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2F55" w:rsidRPr="00CD1C4B" w:rsidRDefault="00925D44">
      <w:pPr>
        <w:rPr>
          <w:rFonts w:ascii="Times New Roman" w:eastAsia="宋体" w:hAnsi="Times New Roman" w:cs="Times New Roman"/>
        </w:rPr>
      </w:pPr>
      <w:r w:rsidRPr="00CD1C4B">
        <w:rPr>
          <w:rFonts w:ascii="Times New Roman" w:eastAsia="宋体" w:hAnsi="Times New Roman" w:cs="Times New Roman"/>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sidRPr="00CD1C4B">
        <w:rPr>
          <w:rFonts w:ascii="Times New Roman" w:eastAsia="宋体" w:hAnsi="Times New Roman" w:cs="Times New Roman"/>
        </w:rPr>
        <w:instrText>ADDIN CNKISM.UserStyle</w:instrText>
      </w:r>
      <w:r w:rsidRPr="00CD1C4B">
        <w:rPr>
          <w:rFonts w:ascii="Times New Roman" w:eastAsia="宋体" w:hAnsi="Times New Roman" w:cs="Times New Roman"/>
        </w:rPr>
      </w:r>
      <w:r w:rsidRPr="00CD1C4B">
        <w:rPr>
          <w:rFonts w:ascii="Times New Roman" w:eastAsia="宋体" w:hAnsi="Times New Roman" w:cs="Times New Roman"/>
        </w:rPr>
        <w:fldChar w:fldCharType="end"/>
      </w:r>
    </w:p>
    <w:p w:rsidR="004E2F55" w:rsidRPr="00CD1C4B" w:rsidRDefault="004E2F55">
      <w:pPr>
        <w:rPr>
          <w:rFonts w:ascii="Times New Roman" w:eastAsia="宋体" w:hAnsi="Times New Roman" w:cs="Times New Roman"/>
        </w:rPr>
      </w:pPr>
    </w:p>
    <w:p w:rsidR="004E2F55" w:rsidRPr="00CD1C4B" w:rsidRDefault="004E2F55">
      <w:pPr>
        <w:rPr>
          <w:rFonts w:ascii="Times New Roman" w:eastAsia="宋体" w:hAnsi="Times New Roman" w:cs="Times New Roman"/>
        </w:rPr>
      </w:pPr>
    </w:p>
    <w:p w:rsidR="004E2F55" w:rsidRPr="00CD1C4B" w:rsidRDefault="004E2F55">
      <w:pPr>
        <w:jc w:val="center"/>
        <w:rPr>
          <w:rFonts w:ascii="Times New Roman" w:eastAsia="宋体" w:hAnsi="Times New Roman" w:cs="Times New Roman"/>
        </w:rPr>
      </w:pPr>
    </w:p>
    <w:p w:rsidR="004E2F55" w:rsidRPr="00CD1C4B" w:rsidRDefault="00925D44">
      <w:pPr>
        <w:jc w:val="center"/>
        <w:rPr>
          <w:rFonts w:ascii="Times New Roman" w:eastAsia="宋体" w:hAnsi="Times New Roman" w:cs="Times New Roman"/>
          <w:b/>
          <w:sz w:val="52"/>
          <w:szCs w:val="52"/>
        </w:rPr>
      </w:pPr>
      <w:bookmarkStart w:id="0" w:name="_GoBack"/>
      <w:r w:rsidRPr="00CD1C4B">
        <w:rPr>
          <w:rFonts w:ascii="Times New Roman" w:eastAsia="宋体" w:hAnsi="Times New Roman" w:cs="Times New Roman" w:hint="eastAsia"/>
          <w:b/>
          <w:sz w:val="52"/>
          <w:szCs w:val="52"/>
        </w:rPr>
        <w:t>斯芬克司药物研发（天津）股份有限公司</w:t>
      </w:r>
      <w:bookmarkStart w:id="1" w:name="OLE_LINK1"/>
      <w:bookmarkEnd w:id="0"/>
      <w:r w:rsidRPr="00CD1C4B">
        <w:rPr>
          <w:rFonts w:ascii="Times New Roman" w:eastAsia="宋体" w:hAnsi="Times New Roman" w:cs="Times New Roman" w:hint="eastAsia"/>
          <w:b/>
          <w:sz w:val="52"/>
          <w:szCs w:val="52"/>
        </w:rPr>
        <w:t>新建医药外包服务基地</w:t>
      </w:r>
      <w:bookmarkEnd w:id="1"/>
    </w:p>
    <w:p w:rsidR="004E2F55" w:rsidRPr="00CD1C4B" w:rsidRDefault="00925D44">
      <w:pPr>
        <w:jc w:val="center"/>
        <w:rPr>
          <w:rFonts w:ascii="Times New Roman" w:eastAsia="宋体" w:hAnsi="Times New Roman" w:cs="Times New Roman"/>
          <w:b/>
          <w:sz w:val="52"/>
          <w:szCs w:val="52"/>
        </w:rPr>
      </w:pPr>
      <w:r w:rsidRPr="00CD1C4B">
        <w:rPr>
          <w:rFonts w:ascii="Times New Roman" w:eastAsia="宋体" w:hAnsi="Times New Roman" w:cs="Times New Roman" w:hint="eastAsia"/>
          <w:b/>
          <w:sz w:val="52"/>
          <w:szCs w:val="52"/>
        </w:rPr>
        <w:t>（</w:t>
      </w:r>
      <w:bookmarkStart w:id="2" w:name="OLE_LINK6"/>
      <w:bookmarkStart w:id="3" w:name="OLE_LINK9"/>
      <w:r w:rsidRPr="00CD1C4B">
        <w:rPr>
          <w:rFonts w:ascii="Times New Roman" w:eastAsia="宋体" w:hAnsi="Times New Roman" w:cs="Times New Roman" w:hint="eastAsia"/>
          <w:b/>
          <w:sz w:val="52"/>
          <w:szCs w:val="52"/>
        </w:rPr>
        <w:t>第一阶段</w:t>
      </w:r>
      <w:bookmarkEnd w:id="2"/>
      <w:bookmarkEnd w:id="3"/>
      <w:r w:rsidRPr="00CD1C4B">
        <w:rPr>
          <w:rFonts w:ascii="Times New Roman" w:eastAsia="宋体" w:hAnsi="Times New Roman" w:cs="Times New Roman" w:hint="eastAsia"/>
          <w:b/>
          <w:sz w:val="52"/>
          <w:szCs w:val="52"/>
        </w:rPr>
        <w:t>）</w:t>
      </w:r>
    </w:p>
    <w:p w:rsidR="004E2F55" w:rsidRPr="00CD1C4B" w:rsidRDefault="004E2F55">
      <w:pPr>
        <w:pStyle w:val="a8"/>
        <w:ind w:leftChars="0" w:left="0"/>
      </w:pPr>
    </w:p>
    <w:p w:rsidR="004E2F55" w:rsidRPr="00CD1C4B" w:rsidRDefault="004E2F55">
      <w:pPr>
        <w:pStyle w:val="20"/>
      </w:pPr>
    </w:p>
    <w:p w:rsidR="004E2F55" w:rsidRPr="00CD1C4B" w:rsidRDefault="00925D44">
      <w:pPr>
        <w:jc w:val="center"/>
        <w:rPr>
          <w:rFonts w:ascii="Times New Roman" w:eastAsia="宋体" w:hAnsi="Times New Roman" w:cs="Times New Roman"/>
          <w:b/>
          <w:sz w:val="44"/>
          <w:szCs w:val="44"/>
        </w:rPr>
      </w:pPr>
      <w:r w:rsidRPr="00CD1C4B">
        <w:rPr>
          <w:rFonts w:ascii="Times New Roman" w:eastAsia="宋体" w:hAnsi="Times New Roman" w:cs="Times New Roman"/>
          <w:b/>
          <w:sz w:val="44"/>
          <w:szCs w:val="44"/>
        </w:rPr>
        <w:t>竣工环境保护验收监测报告表</w:t>
      </w:r>
    </w:p>
    <w:p w:rsidR="004E2F55" w:rsidRPr="00CD1C4B" w:rsidRDefault="004E2F55">
      <w:pPr>
        <w:jc w:val="center"/>
        <w:rPr>
          <w:rFonts w:ascii="Times New Roman" w:eastAsia="宋体" w:hAnsi="Times New Roman" w:cs="Times New Roman"/>
          <w:sz w:val="36"/>
          <w:szCs w:val="36"/>
        </w:rPr>
      </w:pPr>
    </w:p>
    <w:p w:rsidR="004E2F55" w:rsidRPr="00CD1C4B" w:rsidRDefault="004E2F55">
      <w:pPr>
        <w:jc w:val="center"/>
        <w:rPr>
          <w:rFonts w:ascii="Times New Roman" w:eastAsia="宋体" w:hAnsi="Times New Roman" w:cs="Times New Roman"/>
          <w:sz w:val="36"/>
          <w:szCs w:val="36"/>
        </w:rPr>
      </w:pPr>
    </w:p>
    <w:p w:rsidR="004E2F55" w:rsidRPr="00CD1C4B" w:rsidRDefault="004E2F55">
      <w:pPr>
        <w:jc w:val="center"/>
        <w:rPr>
          <w:rFonts w:ascii="Times New Roman" w:eastAsia="宋体" w:hAnsi="Times New Roman" w:cs="Times New Roman"/>
          <w:sz w:val="36"/>
          <w:szCs w:val="36"/>
        </w:rPr>
      </w:pPr>
    </w:p>
    <w:p w:rsidR="004E2F55" w:rsidRPr="00CD1C4B" w:rsidRDefault="004E2F55">
      <w:pPr>
        <w:jc w:val="center"/>
        <w:rPr>
          <w:rFonts w:ascii="Times New Roman" w:eastAsia="宋体" w:hAnsi="Times New Roman" w:cs="Times New Roman"/>
          <w:sz w:val="36"/>
          <w:szCs w:val="36"/>
        </w:rPr>
      </w:pPr>
    </w:p>
    <w:p w:rsidR="004E2F55" w:rsidRPr="00CD1C4B" w:rsidRDefault="004E2F55">
      <w:pPr>
        <w:jc w:val="center"/>
        <w:rPr>
          <w:rFonts w:ascii="Times New Roman" w:eastAsia="宋体" w:hAnsi="Times New Roman" w:cs="Times New Roman"/>
          <w:sz w:val="36"/>
          <w:szCs w:val="36"/>
        </w:rPr>
      </w:pPr>
    </w:p>
    <w:p w:rsidR="004E2F55" w:rsidRPr="00CD1C4B" w:rsidRDefault="004E2F55">
      <w:pPr>
        <w:jc w:val="center"/>
        <w:rPr>
          <w:rFonts w:ascii="Times New Roman" w:eastAsia="宋体" w:hAnsi="Times New Roman" w:cs="Times New Roman"/>
          <w:sz w:val="36"/>
          <w:szCs w:val="36"/>
        </w:rPr>
      </w:pPr>
    </w:p>
    <w:p w:rsidR="004E2F55" w:rsidRPr="00CD1C4B" w:rsidRDefault="004E2F55">
      <w:pPr>
        <w:jc w:val="center"/>
        <w:rPr>
          <w:rFonts w:ascii="Times New Roman" w:eastAsia="宋体" w:hAnsi="Times New Roman" w:cs="Times New Roman"/>
          <w:b/>
          <w:sz w:val="32"/>
          <w:szCs w:val="32"/>
        </w:rPr>
      </w:pPr>
    </w:p>
    <w:p w:rsidR="004E2F55" w:rsidRPr="00CD1C4B" w:rsidRDefault="004E2F55">
      <w:pPr>
        <w:jc w:val="center"/>
        <w:rPr>
          <w:rFonts w:ascii="Times New Roman" w:eastAsia="宋体" w:hAnsi="Times New Roman" w:cs="Times New Roman"/>
          <w:b/>
          <w:sz w:val="32"/>
          <w:szCs w:val="32"/>
        </w:rPr>
      </w:pPr>
    </w:p>
    <w:p w:rsidR="004E2F55" w:rsidRPr="00CD1C4B" w:rsidRDefault="004E2F55">
      <w:pPr>
        <w:pStyle w:val="a8"/>
        <w:rPr>
          <w:rFonts w:ascii="Times New Roman" w:eastAsia="宋体" w:hAnsi="Times New Roman" w:cs="Times New Roman"/>
        </w:rPr>
      </w:pPr>
    </w:p>
    <w:p w:rsidR="004E2F55" w:rsidRPr="00CD1C4B" w:rsidRDefault="004E2F55">
      <w:pPr>
        <w:pStyle w:val="20"/>
        <w:rPr>
          <w:rFonts w:ascii="Times New Roman" w:eastAsia="宋体" w:hAnsi="Times New Roman" w:cs="Times New Roman"/>
        </w:rPr>
      </w:pPr>
    </w:p>
    <w:p w:rsidR="004E2F55" w:rsidRPr="00CD1C4B" w:rsidRDefault="00925D44">
      <w:pPr>
        <w:ind w:firstLineChars="200" w:firstLine="643"/>
        <w:jc w:val="center"/>
        <w:rPr>
          <w:rFonts w:ascii="Times New Roman" w:eastAsia="宋体" w:hAnsi="Times New Roman" w:cs="Times New Roman"/>
          <w:b/>
          <w:sz w:val="32"/>
          <w:szCs w:val="32"/>
        </w:rPr>
      </w:pPr>
      <w:r w:rsidRPr="00CD1C4B">
        <w:rPr>
          <w:rFonts w:ascii="Times New Roman" w:eastAsia="宋体" w:hAnsi="Times New Roman" w:cs="Times New Roman"/>
          <w:b/>
          <w:sz w:val="32"/>
          <w:szCs w:val="32"/>
        </w:rPr>
        <w:t>建设单位：</w:t>
      </w:r>
      <w:r w:rsidRPr="00CD1C4B">
        <w:rPr>
          <w:rFonts w:ascii="Times New Roman" w:eastAsia="宋体" w:hAnsi="Times New Roman" w:cs="Times New Roman" w:hint="eastAsia"/>
          <w:b/>
          <w:sz w:val="32"/>
          <w:szCs w:val="32"/>
        </w:rPr>
        <w:t>斯芬克司药物研发（天津）股份有限公司</w:t>
      </w:r>
    </w:p>
    <w:p w:rsidR="004E2F55" w:rsidRPr="00CD1C4B" w:rsidRDefault="00925D44">
      <w:pPr>
        <w:jc w:val="center"/>
        <w:rPr>
          <w:rFonts w:ascii="Times New Roman" w:eastAsia="宋体" w:hAnsi="Times New Roman" w:cs="Times New Roman"/>
          <w:b/>
          <w:sz w:val="32"/>
          <w:szCs w:val="32"/>
        </w:rPr>
      </w:pPr>
      <w:r w:rsidRPr="00CD1C4B">
        <w:rPr>
          <w:rFonts w:ascii="Times New Roman" w:eastAsia="宋体" w:hAnsi="Times New Roman" w:cs="Times New Roman" w:hint="eastAsia"/>
          <w:b/>
          <w:sz w:val="32"/>
          <w:szCs w:val="32"/>
        </w:rPr>
        <w:t>2026</w:t>
      </w:r>
      <w:r w:rsidRPr="00CD1C4B">
        <w:rPr>
          <w:rFonts w:ascii="Times New Roman" w:eastAsia="宋体" w:hAnsi="Times New Roman" w:cs="Times New Roman"/>
          <w:b/>
          <w:sz w:val="32"/>
          <w:szCs w:val="32"/>
        </w:rPr>
        <w:t>年</w:t>
      </w:r>
      <w:r w:rsidR="00A8370C">
        <w:rPr>
          <w:rFonts w:ascii="Times New Roman" w:eastAsia="宋体" w:hAnsi="Times New Roman" w:cs="Times New Roman" w:hint="eastAsia"/>
          <w:b/>
          <w:sz w:val="32"/>
          <w:szCs w:val="32"/>
        </w:rPr>
        <w:t>6</w:t>
      </w:r>
      <w:r w:rsidRPr="00CD1C4B">
        <w:rPr>
          <w:rFonts w:ascii="Times New Roman" w:eastAsia="宋体" w:hAnsi="Times New Roman" w:cs="Times New Roman"/>
          <w:b/>
          <w:sz w:val="32"/>
          <w:szCs w:val="32"/>
        </w:rPr>
        <w:t>月</w:t>
      </w:r>
    </w:p>
    <w:p w:rsidR="004E2F55" w:rsidRPr="00CD1C4B" w:rsidRDefault="004E2F55">
      <w:pPr>
        <w:jc w:val="center"/>
        <w:rPr>
          <w:rFonts w:ascii="Times New Roman" w:eastAsia="宋体" w:hAnsi="Times New Roman" w:cs="Times New Roman"/>
          <w:b/>
          <w:sz w:val="32"/>
          <w:szCs w:val="32"/>
        </w:rPr>
      </w:pPr>
    </w:p>
    <w:p w:rsidR="004E2F55" w:rsidRPr="00CD1C4B" w:rsidRDefault="00925D44">
      <w:pPr>
        <w:widowControl/>
        <w:jc w:val="left"/>
        <w:rPr>
          <w:rFonts w:ascii="Times New Roman" w:eastAsia="宋体" w:hAnsi="Times New Roman" w:cs="Times New Roman"/>
          <w:b/>
          <w:sz w:val="32"/>
          <w:szCs w:val="32"/>
        </w:rPr>
      </w:pPr>
      <w:r w:rsidRPr="00CD1C4B">
        <w:rPr>
          <w:rFonts w:ascii="Times New Roman" w:eastAsia="宋体" w:hAnsi="Times New Roman" w:cs="Times New Roman"/>
          <w:b/>
          <w:sz w:val="32"/>
          <w:szCs w:val="32"/>
        </w:rPr>
        <w:br w:type="page"/>
      </w:r>
    </w:p>
    <w:p w:rsidR="004E2F55" w:rsidRPr="00CD1C4B" w:rsidRDefault="004E2F55">
      <w:pPr>
        <w:rPr>
          <w:rFonts w:ascii="Times New Roman" w:eastAsia="宋体" w:hAnsi="Times New Roman" w:cs="Times New Roman"/>
          <w:b/>
          <w:sz w:val="28"/>
        </w:rPr>
      </w:pPr>
    </w:p>
    <w:p w:rsidR="004E2F55" w:rsidRPr="00CD1C4B" w:rsidRDefault="00925D44">
      <w:pPr>
        <w:rPr>
          <w:rFonts w:ascii="Times New Roman" w:eastAsia="宋体" w:hAnsi="Times New Roman" w:cs="Times New Roman"/>
          <w:b/>
          <w:sz w:val="28"/>
        </w:rPr>
      </w:pPr>
      <w:r w:rsidRPr="00CD1C4B">
        <w:rPr>
          <w:rFonts w:ascii="Times New Roman" w:eastAsia="宋体" w:hAnsi="Times New Roman" w:cs="Times New Roman"/>
          <w:b/>
          <w:sz w:val="28"/>
        </w:rPr>
        <w:t>建设单位</w:t>
      </w:r>
      <w:r w:rsidRPr="00CD1C4B">
        <w:rPr>
          <w:rFonts w:ascii="Times New Roman" w:eastAsia="宋体" w:hAnsi="Times New Roman" w:cs="Times New Roman" w:hint="eastAsia"/>
          <w:b/>
          <w:sz w:val="28"/>
        </w:rPr>
        <w:t>法人代表</w:t>
      </w:r>
      <w:r w:rsidRPr="00CD1C4B">
        <w:rPr>
          <w:rFonts w:ascii="Times New Roman" w:eastAsia="宋体" w:hAnsi="Times New Roman" w:cs="Times New Roman"/>
          <w:b/>
          <w:sz w:val="28"/>
        </w:rPr>
        <w:t>:</w:t>
      </w:r>
      <w:r w:rsidRPr="00CD1C4B">
        <w:rPr>
          <w:rFonts w:ascii="Times New Roman" w:eastAsia="宋体" w:hAnsi="Times New Roman" w:cs="Times New Roman"/>
          <w:b/>
          <w:sz w:val="28"/>
        </w:rPr>
        <w:tab/>
      </w:r>
      <w:r w:rsidRPr="00CD1C4B">
        <w:rPr>
          <w:rFonts w:ascii="Times New Roman" w:eastAsia="宋体" w:hAnsi="Times New Roman" w:cs="Times New Roman" w:hint="eastAsia"/>
          <w:b/>
          <w:sz w:val="28"/>
        </w:rPr>
        <w:t>姚庆佳</w:t>
      </w:r>
      <w:r w:rsidRPr="00CD1C4B">
        <w:rPr>
          <w:rFonts w:ascii="Times New Roman" w:eastAsia="宋体" w:hAnsi="Times New Roman" w:cs="Times New Roman"/>
          <w:b/>
          <w:sz w:val="28"/>
        </w:rPr>
        <w:t xml:space="preserve">   </w:t>
      </w:r>
    </w:p>
    <w:p w:rsidR="004E2F55" w:rsidRPr="00CD1C4B" w:rsidRDefault="00925D44">
      <w:pPr>
        <w:rPr>
          <w:rFonts w:ascii="Times New Roman" w:eastAsia="宋体" w:hAnsi="Times New Roman" w:cs="Times New Roman"/>
          <w:b/>
          <w:sz w:val="28"/>
        </w:rPr>
      </w:pPr>
      <w:r w:rsidRPr="00CD1C4B">
        <w:rPr>
          <w:rFonts w:ascii="Times New Roman" w:eastAsia="宋体" w:hAnsi="Times New Roman" w:cs="Times New Roman" w:hint="eastAsia"/>
          <w:b/>
          <w:sz w:val="28"/>
        </w:rPr>
        <w:t>编制单位法人代表：</w:t>
      </w:r>
      <w:proofErr w:type="gramStart"/>
      <w:r w:rsidRPr="00CD1C4B">
        <w:rPr>
          <w:rFonts w:ascii="Times New Roman" w:eastAsia="宋体" w:hAnsi="Times New Roman" w:cs="Times New Roman" w:hint="eastAsia"/>
          <w:b/>
          <w:sz w:val="28"/>
        </w:rPr>
        <w:t>项铁丽</w:t>
      </w:r>
      <w:proofErr w:type="gramEnd"/>
    </w:p>
    <w:p w:rsidR="004E2F55" w:rsidRPr="00CD1C4B" w:rsidRDefault="00925D44">
      <w:pPr>
        <w:rPr>
          <w:rFonts w:ascii="Times New Roman" w:eastAsia="宋体" w:hAnsi="Times New Roman" w:cs="Times New Roman"/>
          <w:b/>
          <w:sz w:val="28"/>
        </w:rPr>
      </w:pPr>
      <w:r w:rsidRPr="00CD1C4B">
        <w:rPr>
          <w:rFonts w:ascii="Times New Roman" w:eastAsia="宋体" w:hAnsi="Times New Roman" w:cs="Times New Roman" w:hint="eastAsia"/>
          <w:b/>
          <w:sz w:val="28"/>
        </w:rPr>
        <w:t>建设单位项目负责人：</w:t>
      </w:r>
      <w:r w:rsidR="00A8370C" w:rsidRPr="00A8370C">
        <w:rPr>
          <w:rFonts w:ascii="Times New Roman" w:eastAsia="宋体" w:hAnsi="Times New Roman" w:cs="Times New Roman" w:hint="eastAsia"/>
          <w:b/>
          <w:sz w:val="28"/>
        </w:rPr>
        <w:t>陈心亮</w:t>
      </w:r>
    </w:p>
    <w:p w:rsidR="004E2F55" w:rsidRPr="00CD1C4B" w:rsidRDefault="00925D44">
      <w:pPr>
        <w:rPr>
          <w:rFonts w:ascii="Times New Roman" w:eastAsia="宋体" w:hAnsi="Times New Roman" w:cs="Times New Roman"/>
          <w:b/>
          <w:sz w:val="32"/>
        </w:rPr>
      </w:pPr>
      <w:r w:rsidRPr="00CD1C4B">
        <w:rPr>
          <w:rFonts w:ascii="Times New Roman" w:eastAsia="宋体" w:hAnsi="Times New Roman" w:cs="Times New Roman" w:hint="eastAsia"/>
          <w:b/>
          <w:sz w:val="28"/>
        </w:rPr>
        <w:t>编制单位项目负责人：</w:t>
      </w:r>
      <w:proofErr w:type="gramStart"/>
      <w:r w:rsidRPr="00CD1C4B">
        <w:rPr>
          <w:rFonts w:ascii="Times New Roman" w:eastAsia="宋体" w:hAnsi="Times New Roman" w:cs="Times New Roman" w:hint="eastAsia"/>
          <w:b/>
          <w:sz w:val="28"/>
        </w:rPr>
        <w:t>司梦瑶</w:t>
      </w:r>
      <w:proofErr w:type="gramEnd"/>
    </w:p>
    <w:p w:rsidR="004E2F55" w:rsidRPr="00CD1C4B" w:rsidRDefault="00925D44">
      <w:pPr>
        <w:spacing w:line="360" w:lineRule="auto"/>
        <w:rPr>
          <w:rFonts w:ascii="Times New Roman" w:eastAsia="宋体" w:hAnsi="Times New Roman" w:cs="Times New Roman"/>
          <w:b/>
          <w:sz w:val="28"/>
        </w:rPr>
      </w:pPr>
      <w:r w:rsidRPr="00CD1C4B">
        <w:rPr>
          <w:rFonts w:ascii="Times New Roman" w:eastAsia="宋体" w:hAnsi="Times New Roman" w:cs="Times New Roman" w:hint="eastAsia"/>
          <w:b/>
          <w:sz w:val="28"/>
        </w:rPr>
        <w:t>报告编写</w:t>
      </w:r>
      <w:r w:rsidRPr="00CD1C4B">
        <w:rPr>
          <w:rFonts w:ascii="Times New Roman" w:eastAsia="宋体" w:hAnsi="Times New Roman" w:cs="Times New Roman"/>
          <w:b/>
          <w:sz w:val="28"/>
        </w:rPr>
        <w:t>人</w:t>
      </w:r>
      <w:r w:rsidRPr="00CD1C4B">
        <w:rPr>
          <w:rFonts w:ascii="Times New Roman" w:eastAsia="宋体" w:hAnsi="Times New Roman" w:cs="Times New Roman"/>
          <w:b/>
          <w:sz w:val="28"/>
        </w:rPr>
        <w:t>:</w:t>
      </w:r>
      <w:proofErr w:type="gramStart"/>
      <w:r w:rsidRPr="00CD1C4B">
        <w:rPr>
          <w:rFonts w:ascii="Times New Roman" w:eastAsia="宋体" w:hAnsi="Times New Roman" w:cs="Times New Roman" w:hint="eastAsia"/>
          <w:b/>
          <w:sz w:val="28"/>
        </w:rPr>
        <w:t>司梦瑶</w:t>
      </w:r>
      <w:proofErr w:type="gramEnd"/>
      <w:r w:rsidRPr="00CD1C4B">
        <w:rPr>
          <w:rFonts w:ascii="Times New Roman" w:eastAsia="宋体" w:hAnsi="Times New Roman" w:cs="Times New Roman"/>
          <w:b/>
          <w:sz w:val="28"/>
        </w:rPr>
        <w:t xml:space="preserve"> </w:t>
      </w:r>
    </w:p>
    <w:p w:rsidR="004E2F55" w:rsidRPr="00CD1C4B" w:rsidRDefault="004E2F55">
      <w:pPr>
        <w:spacing w:line="360" w:lineRule="auto"/>
        <w:rPr>
          <w:rFonts w:ascii="Times New Roman" w:eastAsia="宋体" w:hAnsi="Times New Roman" w:cs="Times New Roman"/>
          <w:b/>
          <w:sz w:val="28"/>
        </w:rPr>
      </w:pPr>
    </w:p>
    <w:p w:rsidR="004E2F55" w:rsidRPr="00CD1C4B" w:rsidRDefault="004E2F55">
      <w:pPr>
        <w:spacing w:line="360" w:lineRule="auto"/>
        <w:rPr>
          <w:rFonts w:ascii="Times New Roman" w:eastAsia="宋体" w:hAnsi="Times New Roman" w:cs="Times New Roman"/>
          <w:b/>
          <w:sz w:val="28"/>
        </w:rPr>
      </w:pPr>
    </w:p>
    <w:p w:rsidR="004E2F55" w:rsidRPr="00CD1C4B" w:rsidRDefault="004E2F55">
      <w:pPr>
        <w:spacing w:line="360" w:lineRule="auto"/>
        <w:rPr>
          <w:rFonts w:ascii="Times New Roman" w:eastAsia="宋体" w:hAnsi="Times New Roman" w:cs="Times New Roman"/>
          <w:b/>
          <w:sz w:val="28"/>
        </w:rPr>
      </w:pPr>
    </w:p>
    <w:p w:rsidR="004E2F55" w:rsidRPr="00CD1C4B" w:rsidRDefault="004E2F55">
      <w:pPr>
        <w:spacing w:line="360" w:lineRule="auto"/>
        <w:rPr>
          <w:rFonts w:ascii="Times New Roman" w:eastAsia="宋体" w:hAnsi="Times New Roman" w:cs="Times New Roman"/>
          <w:b/>
          <w:sz w:val="28"/>
        </w:rPr>
      </w:pPr>
    </w:p>
    <w:p w:rsidR="004E2F55" w:rsidRPr="00CD1C4B" w:rsidRDefault="004E2F55">
      <w:pPr>
        <w:spacing w:line="360" w:lineRule="auto"/>
        <w:rPr>
          <w:rFonts w:ascii="Times New Roman" w:eastAsia="宋体" w:hAnsi="Times New Roman" w:cs="Times New Roman"/>
          <w:sz w:val="28"/>
        </w:rPr>
      </w:pPr>
    </w:p>
    <w:p w:rsidR="004E2F55" w:rsidRPr="00CD1C4B" w:rsidRDefault="004E2F55">
      <w:pPr>
        <w:spacing w:line="360" w:lineRule="auto"/>
        <w:rPr>
          <w:rFonts w:ascii="Times New Roman" w:eastAsia="宋体" w:hAnsi="Times New Roman" w:cs="Times New Roman"/>
          <w:sz w:val="28"/>
        </w:rPr>
      </w:pPr>
    </w:p>
    <w:p w:rsidR="004E2F55" w:rsidRPr="00CD1C4B" w:rsidRDefault="004E2F55">
      <w:pPr>
        <w:spacing w:line="360" w:lineRule="auto"/>
        <w:rPr>
          <w:rFonts w:ascii="Times New Roman" w:eastAsia="宋体" w:hAnsi="Times New Roman" w:cs="Times New Roman"/>
          <w:sz w:val="28"/>
        </w:rPr>
      </w:pPr>
    </w:p>
    <w:p w:rsidR="004E2F55" w:rsidRPr="00CD1C4B" w:rsidRDefault="004E2F55">
      <w:pPr>
        <w:spacing w:line="360" w:lineRule="auto"/>
        <w:rPr>
          <w:rFonts w:ascii="Times New Roman" w:eastAsia="宋体" w:hAnsi="Times New Roman" w:cs="Times New Roman"/>
          <w:sz w:val="28"/>
        </w:rPr>
      </w:pPr>
    </w:p>
    <w:p w:rsidR="004E2F55" w:rsidRPr="00CD1C4B" w:rsidRDefault="00925D44">
      <w:pPr>
        <w:spacing w:line="360" w:lineRule="auto"/>
        <w:rPr>
          <w:rFonts w:ascii="Times New Roman" w:eastAsia="宋体" w:hAnsi="Times New Roman" w:cs="Times New Roman"/>
          <w:sz w:val="28"/>
        </w:rPr>
      </w:pPr>
      <w:r w:rsidRPr="00CD1C4B">
        <w:rPr>
          <w:noProof/>
          <w:sz w:val="28"/>
        </w:rPr>
        <mc:AlternateContent>
          <mc:Choice Requires="wps">
            <w:drawing>
              <wp:anchor distT="0" distB="0" distL="114300" distR="114300" simplePos="0" relativeHeight="251660288" behindDoc="0" locked="0" layoutInCell="1" allowOverlap="1" wp14:anchorId="45DE7047" wp14:editId="0186258B">
                <wp:simplePos x="0" y="0"/>
                <wp:positionH relativeFrom="column">
                  <wp:posOffset>3370580</wp:posOffset>
                </wp:positionH>
                <wp:positionV relativeFrom="paragraph">
                  <wp:posOffset>11430</wp:posOffset>
                </wp:positionV>
                <wp:extent cx="1704975" cy="657225"/>
                <wp:effectExtent l="0" t="0" r="0" b="0"/>
                <wp:wrapNone/>
                <wp:docPr id="4" name="文本框 4"/>
                <wp:cNvGraphicFramePr/>
                <a:graphic xmlns:a="http://schemas.openxmlformats.org/drawingml/2006/main">
                  <a:graphicData uri="http://schemas.microsoft.com/office/word/2010/wordprocessingShape">
                    <wps:wsp>
                      <wps:cNvSpPr txBox="1"/>
                      <wps:spPr>
                        <a:xfrm>
                          <a:off x="0" y="0"/>
                          <a:ext cx="1704975" cy="657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8370C" w:rsidRDefault="00A8370C">
                            <w:pPr>
                              <w:spacing w:line="400" w:lineRule="exact"/>
                              <w:rPr>
                                <w:rFonts w:ascii="宋体" w:eastAsia="宋体" w:hAnsi="宋体" w:cs="宋体"/>
                                <w:sz w:val="28"/>
                                <w:szCs w:val="28"/>
                                <w:u w:val="single"/>
                              </w:rPr>
                            </w:pPr>
                            <w:r>
                              <w:rPr>
                                <w:rFonts w:ascii="宋体" w:eastAsia="宋体" w:hAnsi="宋体" w:cs="宋体" w:hint="eastAsia"/>
                                <w:sz w:val="28"/>
                                <w:szCs w:val="28"/>
                                <w:u w:val="single"/>
                              </w:rPr>
                              <w:t>天津欣国环环保科技有限公司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4" o:spid="_x0000_s1026" type="#_x0000_t202" style="position:absolute;left:0;text-align:left;margin-left:265.4pt;margin-top:.9pt;width:134.25pt;height:51.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" filled="f" stroked="f" strokeweight=".5pt">
                <v:textbox>
                  <w:txbxContent>
                    <w:p w:rsidR="00A8370C" w:rsidRDefault="00A8370C">
                      <w:pPr>
                        <w:spacing w:line="400" w:lineRule="exact"/>
                        <w:rPr>
                          <w:rFonts w:ascii="宋体" w:eastAsia="宋体" w:hAnsi="宋体" w:cs="宋体"/>
                          <w:sz w:val="28"/>
                          <w:szCs w:val="28"/>
                          <w:u w:val="single"/>
                        </w:rPr>
                      </w:pPr>
                      <w:r>
                        <w:rPr>
                          <w:rFonts w:ascii="宋体" w:eastAsia="宋体" w:hAnsi="宋体" w:cs="宋体" w:hint="eastAsia"/>
                          <w:sz w:val="28"/>
                          <w:szCs w:val="28"/>
                          <w:u w:val="single"/>
                        </w:rPr>
                        <w:t>天津欣国环环保科技有限公司</w:t>
                      </w:r>
                    </w:p>
                  </w:txbxContent>
                </v:textbox>
              </v:shape>
            </w:pict>
          </mc:Fallback>
        </mc:AlternateContent>
      </w:r>
      <w:r w:rsidRPr="00CD1C4B">
        <w:rPr>
          <w:noProof/>
          <w:sz w:val="28"/>
        </w:rPr>
        <mc:AlternateContent>
          <mc:Choice Requires="wps">
            <w:drawing>
              <wp:anchor distT="0" distB="0" distL="114300" distR="114300" simplePos="0" relativeHeight="251659264" behindDoc="0" locked="0" layoutInCell="1" allowOverlap="1" wp14:anchorId="465A1E4A" wp14:editId="0A48E03E">
                <wp:simplePos x="0" y="0"/>
                <wp:positionH relativeFrom="column">
                  <wp:posOffset>804545</wp:posOffset>
                </wp:positionH>
                <wp:positionV relativeFrom="paragraph">
                  <wp:posOffset>-3810</wp:posOffset>
                </wp:positionV>
                <wp:extent cx="1792605" cy="842645"/>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792605" cy="842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8370C" w:rsidRDefault="00A8370C">
                            <w:pPr>
                              <w:spacing w:line="400" w:lineRule="exact"/>
                              <w:rPr>
                                <w:rFonts w:ascii="宋体" w:eastAsia="宋体" w:hAnsi="宋体" w:cs="宋体"/>
                                <w:sz w:val="28"/>
                                <w:szCs w:val="28"/>
                                <w:u w:val="single"/>
                              </w:rPr>
                            </w:pPr>
                            <w:r>
                              <w:rPr>
                                <w:rFonts w:ascii="宋体" w:eastAsia="宋体" w:hAnsi="宋体" w:cs="宋体" w:hint="eastAsia"/>
                                <w:sz w:val="28"/>
                                <w:szCs w:val="28"/>
                                <w:u w:val="single"/>
                              </w:rPr>
                              <w:t>斯芬克司药物研发（天津）股份有限公司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0" o:spid="_x0000_s1027" type="#_x0000_t202" style="position:absolute;left:0;text-align:left;margin-left:63.35pt;margin-top:-.3pt;width:141.15pt;height:66.3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" filled="f" stroked="f" strokeweight=".5pt">
                <v:textbox>
                  <w:txbxContent>
                    <w:p w:rsidR="00A8370C" w:rsidRDefault="00A8370C">
                      <w:pPr>
                        <w:spacing w:line="400" w:lineRule="exact"/>
                        <w:rPr>
                          <w:rFonts w:ascii="宋体" w:eastAsia="宋体" w:hAnsi="宋体" w:cs="宋体"/>
                          <w:sz w:val="28"/>
                          <w:szCs w:val="28"/>
                          <w:u w:val="single"/>
                        </w:rPr>
                      </w:pPr>
                      <w:r>
                        <w:rPr>
                          <w:rFonts w:ascii="宋体" w:eastAsia="宋体" w:hAnsi="宋体" w:cs="宋体" w:hint="eastAsia"/>
                          <w:sz w:val="28"/>
                          <w:szCs w:val="28"/>
                          <w:u w:val="single"/>
                        </w:rPr>
                        <w:t>斯芬克司药物研发（天津）股份有限公司</w:t>
                      </w:r>
                    </w:p>
                  </w:txbxContent>
                </v:textbox>
              </v:shape>
            </w:pict>
          </mc:Fallback>
        </mc:AlternateContent>
      </w:r>
      <w:r w:rsidRPr="00CD1C4B">
        <w:rPr>
          <w:rFonts w:ascii="Times New Roman" w:eastAsia="宋体" w:hAnsi="Times New Roman" w:cs="Times New Roman" w:hint="eastAsia"/>
          <w:sz w:val="28"/>
        </w:rPr>
        <w:t>建设单位：</w:t>
      </w:r>
      <w:r w:rsidRPr="00CD1C4B">
        <w:rPr>
          <w:rFonts w:ascii="Times New Roman" w:eastAsia="宋体" w:hAnsi="Times New Roman" w:cs="Times New Roman" w:hint="eastAsia"/>
          <w:sz w:val="28"/>
        </w:rPr>
        <w:t xml:space="preserve">                   </w:t>
      </w:r>
      <w:r w:rsidRPr="00CD1C4B">
        <w:rPr>
          <w:rFonts w:ascii="Times New Roman" w:eastAsia="宋体" w:hAnsi="Times New Roman" w:cs="Times New Roman" w:hint="eastAsia"/>
          <w:sz w:val="28"/>
        </w:rPr>
        <w:t>编制单位：</w:t>
      </w:r>
    </w:p>
    <w:p w:rsidR="004E2F55" w:rsidRPr="00CD1C4B" w:rsidRDefault="004E2F55">
      <w:pPr>
        <w:spacing w:line="360" w:lineRule="auto"/>
        <w:rPr>
          <w:rFonts w:ascii="Times New Roman" w:eastAsia="宋体" w:hAnsi="Times New Roman" w:cs="Times New Roman"/>
          <w:sz w:val="28"/>
        </w:rPr>
      </w:pPr>
    </w:p>
    <w:p w:rsidR="004E2F55" w:rsidRPr="00CD1C4B" w:rsidRDefault="00925D44">
      <w:pPr>
        <w:spacing w:line="360" w:lineRule="auto"/>
        <w:rPr>
          <w:rFonts w:ascii="Times New Roman" w:eastAsia="宋体" w:hAnsi="Times New Roman" w:cs="Times New Roman"/>
          <w:sz w:val="28"/>
        </w:rPr>
      </w:pPr>
      <w:r w:rsidRPr="00CD1C4B">
        <w:rPr>
          <w:noProof/>
          <w:sz w:val="28"/>
        </w:rPr>
        <mc:AlternateContent>
          <mc:Choice Requires="wps">
            <w:drawing>
              <wp:anchor distT="0" distB="0" distL="114300" distR="114300" simplePos="0" relativeHeight="251661312" behindDoc="0" locked="0" layoutInCell="1" allowOverlap="1" wp14:anchorId="70F2E0AF" wp14:editId="30A2985B">
                <wp:simplePos x="0" y="0"/>
                <wp:positionH relativeFrom="column">
                  <wp:posOffset>450215</wp:posOffset>
                </wp:positionH>
                <wp:positionV relativeFrom="paragraph">
                  <wp:posOffset>1202055</wp:posOffset>
                </wp:positionV>
                <wp:extent cx="2059305" cy="82677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2059305" cy="826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8370C" w:rsidRDefault="00A8370C">
                            <w:pPr>
                              <w:spacing w:line="400" w:lineRule="exact"/>
                              <w:rPr>
                                <w:rFonts w:ascii="Times New Roman" w:eastAsia="宋体" w:hAnsi="Times New Roman" w:cs="Times New Roman"/>
                                <w:sz w:val="28"/>
                                <w:szCs w:val="28"/>
                              </w:rPr>
                            </w:pPr>
                            <w:r>
                              <w:rPr>
                                <w:rFonts w:ascii="Times New Roman" w:eastAsia="宋体" w:hAnsi="Times New Roman" w:cs="Times New Roman" w:hint="eastAsia"/>
                                <w:sz w:val="28"/>
                                <w:szCs w:val="28"/>
                              </w:rPr>
                              <w:t>天津经济技术开发区</w:t>
                            </w:r>
                            <w:proofErr w:type="gramStart"/>
                            <w:r>
                              <w:rPr>
                                <w:rFonts w:ascii="Times New Roman" w:eastAsia="宋体" w:hAnsi="Times New Roman" w:cs="Times New Roman" w:hint="eastAsia"/>
                                <w:sz w:val="28"/>
                                <w:szCs w:val="28"/>
                              </w:rPr>
                              <w:t>海川街</w:t>
                            </w:r>
                            <w:r>
                              <w:rPr>
                                <w:rFonts w:ascii="Times New Roman" w:eastAsia="宋体" w:hAnsi="Times New Roman" w:cs="Times New Roman" w:hint="eastAsia"/>
                                <w:sz w:val="28"/>
                                <w:szCs w:val="28"/>
                              </w:rPr>
                              <w:t>23</w:t>
                            </w:r>
                            <w:r>
                              <w:rPr>
                                <w:rFonts w:ascii="Times New Roman" w:eastAsia="宋体" w:hAnsi="Times New Roman" w:cs="Times New Roman" w:hint="eastAsia"/>
                                <w:sz w:val="28"/>
                                <w:szCs w:val="28"/>
                              </w:rPr>
                              <w:t>号</w:t>
                            </w:r>
                            <w:proofErr w:type="gram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 o:spid="_x0000_s1028" type="#_x0000_t202" style="position:absolute;left:0;text-align:left;margin-left:35.45pt;margin-top:94.65pt;width:162.15pt;height:65.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" filled="f" stroked="f" strokeweight=".5pt">
                <v:textbox>
                  <w:txbxContent>
                    <w:p w:rsidR="00A8370C" w:rsidRDefault="00A8370C">
                      <w:pPr>
                        <w:spacing w:line="400" w:lineRule="exact"/>
                        <w:rPr>
                          <w:rFonts w:ascii="Times New Roman" w:eastAsia="宋体" w:hAnsi="Times New Roman" w:cs="Times New Roman"/>
                          <w:sz w:val="28"/>
                          <w:szCs w:val="28"/>
                        </w:rPr>
                      </w:pPr>
                      <w:r>
                        <w:rPr>
                          <w:rFonts w:ascii="Times New Roman" w:eastAsia="宋体" w:hAnsi="Times New Roman" w:cs="Times New Roman" w:hint="eastAsia"/>
                          <w:sz w:val="28"/>
                          <w:szCs w:val="28"/>
                        </w:rPr>
                        <w:t>天津经济技术开发区</w:t>
                      </w:r>
                      <w:proofErr w:type="gramStart"/>
                      <w:r>
                        <w:rPr>
                          <w:rFonts w:ascii="Times New Roman" w:eastAsia="宋体" w:hAnsi="Times New Roman" w:cs="Times New Roman" w:hint="eastAsia"/>
                          <w:sz w:val="28"/>
                          <w:szCs w:val="28"/>
                        </w:rPr>
                        <w:t>海川街</w:t>
                      </w:r>
                      <w:r>
                        <w:rPr>
                          <w:rFonts w:ascii="Times New Roman" w:eastAsia="宋体" w:hAnsi="Times New Roman" w:cs="Times New Roman" w:hint="eastAsia"/>
                          <w:sz w:val="28"/>
                          <w:szCs w:val="28"/>
                        </w:rPr>
                        <w:t>23</w:t>
                      </w:r>
                      <w:r>
                        <w:rPr>
                          <w:rFonts w:ascii="Times New Roman" w:eastAsia="宋体" w:hAnsi="Times New Roman" w:cs="Times New Roman" w:hint="eastAsia"/>
                          <w:sz w:val="28"/>
                          <w:szCs w:val="28"/>
                        </w:rPr>
                        <w:t>号</w:t>
                      </w:r>
                      <w:proofErr w:type="gramEnd"/>
                    </w:p>
                  </w:txbxContent>
                </v:textbox>
              </v:shape>
            </w:pict>
          </mc:Fallback>
        </mc:AlternateContent>
      </w:r>
      <w:r w:rsidRPr="00CD1C4B">
        <w:rPr>
          <w:noProof/>
          <w:sz w:val="28"/>
        </w:rPr>
        <mc:AlternateContent>
          <mc:Choice Requires="wps">
            <w:drawing>
              <wp:anchor distT="0" distB="0" distL="114300" distR="114300" simplePos="0" relativeHeight="251662336" behindDoc="0" locked="0" layoutInCell="1" allowOverlap="1" wp14:anchorId="0762EF28" wp14:editId="797D8D65">
                <wp:simplePos x="0" y="0"/>
                <wp:positionH relativeFrom="column">
                  <wp:posOffset>3007995</wp:posOffset>
                </wp:positionH>
                <wp:positionV relativeFrom="paragraph">
                  <wp:posOffset>1196975</wp:posOffset>
                </wp:positionV>
                <wp:extent cx="2161540" cy="79629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161540" cy="796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8370C" w:rsidRDefault="00A8370C">
                            <w:pPr>
                              <w:spacing w:line="400" w:lineRule="exact"/>
                              <w:rPr>
                                <w:rFonts w:ascii="Times New Roman" w:eastAsia="宋体" w:hAnsi="Times New Roman" w:cs="Times New Roman"/>
                                <w:sz w:val="28"/>
                                <w:szCs w:val="28"/>
                              </w:rPr>
                            </w:pPr>
                            <w:r>
                              <w:rPr>
                                <w:rFonts w:ascii="Times New Roman" w:eastAsia="宋体" w:hAnsi="Times New Roman" w:cs="Times New Roman"/>
                                <w:sz w:val="28"/>
                                <w:szCs w:val="28"/>
                              </w:rPr>
                              <w:t>天津滨海高</w:t>
                            </w:r>
                            <w:proofErr w:type="gramStart"/>
                            <w:r>
                              <w:rPr>
                                <w:rFonts w:ascii="Times New Roman" w:eastAsia="宋体" w:hAnsi="Times New Roman" w:cs="Times New Roman"/>
                                <w:sz w:val="28"/>
                                <w:szCs w:val="28"/>
                              </w:rPr>
                              <w:t>新区华</w:t>
                            </w:r>
                            <w:proofErr w:type="gramEnd"/>
                            <w:r>
                              <w:rPr>
                                <w:rFonts w:ascii="Times New Roman" w:eastAsia="宋体" w:hAnsi="Times New Roman" w:cs="Times New Roman"/>
                                <w:sz w:val="28"/>
                                <w:szCs w:val="28"/>
                              </w:rPr>
                              <w:t>苑产业区海泰发展五道</w:t>
                            </w:r>
                            <w:r>
                              <w:rPr>
                                <w:rFonts w:ascii="Times New Roman" w:eastAsia="宋体" w:hAnsi="Times New Roman" w:cs="Times New Roman"/>
                                <w:sz w:val="28"/>
                                <w:szCs w:val="28"/>
                              </w:rPr>
                              <w:t>16</w:t>
                            </w:r>
                            <w:r>
                              <w:rPr>
                                <w:rFonts w:ascii="Times New Roman" w:eastAsia="宋体" w:hAnsi="Times New Roman" w:cs="Times New Roman"/>
                                <w:sz w:val="28"/>
                                <w:szCs w:val="28"/>
                              </w:rPr>
                              <w:t>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0" o:spid="_x0000_s1029" type="#_x0000_t202" style="position:absolute;left:0;text-align:left;margin-left:236.85pt;margin-top:94.25pt;width:170.2pt;height:62.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" filled="f" stroked="f" strokeweight=".5pt">
                <v:textbox>
                  <w:txbxContent>
                    <w:p w:rsidR="00A8370C" w:rsidRDefault="00A8370C">
                      <w:pPr>
                        <w:spacing w:line="400" w:lineRule="exact"/>
                        <w:rPr>
                          <w:rFonts w:ascii="Times New Roman" w:eastAsia="宋体" w:hAnsi="Times New Roman" w:cs="Times New Roman"/>
                          <w:sz w:val="28"/>
                          <w:szCs w:val="28"/>
                        </w:rPr>
                      </w:pPr>
                      <w:r>
                        <w:rPr>
                          <w:rFonts w:ascii="Times New Roman" w:eastAsia="宋体" w:hAnsi="Times New Roman" w:cs="Times New Roman"/>
                          <w:sz w:val="28"/>
                          <w:szCs w:val="28"/>
                        </w:rPr>
                        <w:t>天津滨海高</w:t>
                      </w:r>
                      <w:proofErr w:type="gramStart"/>
                      <w:r>
                        <w:rPr>
                          <w:rFonts w:ascii="Times New Roman" w:eastAsia="宋体" w:hAnsi="Times New Roman" w:cs="Times New Roman"/>
                          <w:sz w:val="28"/>
                          <w:szCs w:val="28"/>
                        </w:rPr>
                        <w:t>新区华</w:t>
                      </w:r>
                      <w:proofErr w:type="gramEnd"/>
                      <w:r>
                        <w:rPr>
                          <w:rFonts w:ascii="Times New Roman" w:eastAsia="宋体" w:hAnsi="Times New Roman" w:cs="Times New Roman"/>
                          <w:sz w:val="28"/>
                          <w:szCs w:val="28"/>
                        </w:rPr>
                        <w:t>苑产业区海泰发展五道</w:t>
                      </w:r>
                      <w:r>
                        <w:rPr>
                          <w:rFonts w:ascii="Times New Roman" w:eastAsia="宋体" w:hAnsi="Times New Roman" w:cs="Times New Roman"/>
                          <w:sz w:val="28"/>
                          <w:szCs w:val="28"/>
                        </w:rPr>
                        <w:t>16</w:t>
                      </w:r>
                      <w:r>
                        <w:rPr>
                          <w:rFonts w:ascii="Times New Roman" w:eastAsia="宋体" w:hAnsi="Times New Roman" w:cs="Times New Roman"/>
                          <w:sz w:val="28"/>
                          <w:szCs w:val="28"/>
                        </w:rPr>
                        <w:t>号</w:t>
                      </w:r>
                    </w:p>
                  </w:txbxContent>
                </v:textbox>
              </v:shape>
            </w:pict>
          </mc:Fallback>
        </mc:AlternateContent>
      </w:r>
      <w:r w:rsidRPr="00CD1C4B">
        <w:rPr>
          <w:rFonts w:ascii="Times New Roman" w:eastAsia="宋体" w:hAnsi="Times New Roman" w:cs="Times New Roman" w:hint="eastAsia"/>
          <w:sz w:val="28"/>
        </w:rPr>
        <w:t>电话：</w:t>
      </w:r>
      <w:r w:rsidRPr="00CD1C4B">
        <w:rPr>
          <w:rFonts w:ascii="Times New Roman" w:eastAsia="宋体" w:hAnsi="Times New Roman" w:cs="Times New Roman" w:hint="eastAsia"/>
          <w:sz w:val="28"/>
        </w:rPr>
        <w:t xml:space="preserve">66211289-832            </w:t>
      </w:r>
      <w:r w:rsidRPr="00CD1C4B">
        <w:rPr>
          <w:rFonts w:ascii="Times New Roman" w:eastAsia="宋体" w:hAnsi="Times New Roman" w:cs="Times New Roman" w:hint="eastAsia"/>
          <w:sz w:val="28"/>
        </w:rPr>
        <w:t>电话：</w:t>
      </w:r>
      <w:r w:rsidRPr="00CD1C4B">
        <w:rPr>
          <w:rFonts w:ascii="Times New Roman" w:eastAsia="宋体" w:hAnsi="Times New Roman" w:cs="Times New Roman" w:hint="eastAsia"/>
          <w:sz w:val="28"/>
        </w:rPr>
        <w:t>022-23772736</w:t>
      </w:r>
      <w:r w:rsidRPr="00CD1C4B">
        <w:rPr>
          <w:rFonts w:ascii="Times New Roman" w:eastAsia="宋体" w:hAnsi="Times New Roman" w:cs="Times New Roman" w:hint="eastAsia"/>
          <w:sz w:val="28"/>
        </w:rPr>
        <w:br/>
      </w:r>
      <w:r w:rsidRPr="00CD1C4B">
        <w:rPr>
          <w:rFonts w:ascii="Times New Roman" w:eastAsia="宋体" w:hAnsi="Times New Roman" w:cs="Times New Roman" w:hint="eastAsia"/>
          <w:sz w:val="28"/>
        </w:rPr>
        <w:t>传真：</w:t>
      </w:r>
      <w:r w:rsidRPr="00CD1C4B">
        <w:rPr>
          <w:rFonts w:ascii="Times New Roman" w:eastAsia="宋体" w:hAnsi="Times New Roman" w:cs="Times New Roman" w:hint="eastAsia"/>
          <w:sz w:val="28"/>
        </w:rPr>
        <w:t xml:space="preserve">/                       </w:t>
      </w:r>
      <w:r w:rsidRPr="00CD1C4B">
        <w:rPr>
          <w:rFonts w:ascii="Times New Roman" w:eastAsia="宋体" w:hAnsi="Times New Roman" w:cs="Times New Roman" w:hint="eastAsia"/>
          <w:sz w:val="28"/>
        </w:rPr>
        <w:t>传真：</w:t>
      </w:r>
      <w:r w:rsidRPr="00CD1C4B">
        <w:rPr>
          <w:rFonts w:ascii="Times New Roman" w:eastAsia="宋体" w:hAnsi="Times New Roman" w:cs="Times New Roman" w:hint="eastAsia"/>
          <w:sz w:val="28"/>
        </w:rPr>
        <w:t xml:space="preserve">/ </w:t>
      </w:r>
      <w:r w:rsidRPr="00CD1C4B">
        <w:rPr>
          <w:rFonts w:ascii="Times New Roman" w:eastAsia="宋体" w:hAnsi="Times New Roman" w:cs="Times New Roman" w:hint="eastAsia"/>
          <w:sz w:val="28"/>
        </w:rPr>
        <w:br/>
      </w:r>
      <w:r w:rsidRPr="00CD1C4B">
        <w:rPr>
          <w:rFonts w:ascii="Times New Roman" w:eastAsia="宋体" w:hAnsi="Times New Roman" w:cs="Times New Roman" w:hint="eastAsia"/>
          <w:sz w:val="28"/>
        </w:rPr>
        <w:t>邮编：</w:t>
      </w:r>
      <w:r w:rsidRPr="00CD1C4B">
        <w:rPr>
          <w:rFonts w:ascii="Times New Roman" w:eastAsia="宋体" w:hAnsi="Times New Roman" w:cs="Times New Roman" w:hint="eastAsia"/>
          <w:sz w:val="28"/>
        </w:rPr>
        <w:t xml:space="preserve">300457                  </w:t>
      </w:r>
      <w:r w:rsidRPr="00CD1C4B">
        <w:rPr>
          <w:rFonts w:ascii="Times New Roman" w:eastAsia="宋体" w:hAnsi="Times New Roman" w:cs="Times New Roman" w:hint="eastAsia"/>
          <w:sz w:val="28"/>
        </w:rPr>
        <w:t>邮编：</w:t>
      </w:r>
      <w:r w:rsidRPr="00CD1C4B">
        <w:rPr>
          <w:rFonts w:ascii="Times New Roman" w:eastAsia="宋体" w:hAnsi="Times New Roman" w:cs="Times New Roman" w:hint="eastAsia"/>
          <w:sz w:val="28"/>
        </w:rPr>
        <w:t>300392</w:t>
      </w:r>
      <w:r w:rsidRPr="00CD1C4B">
        <w:rPr>
          <w:rFonts w:ascii="Times New Roman" w:eastAsia="宋体" w:hAnsi="Times New Roman" w:cs="Times New Roman" w:hint="eastAsia"/>
          <w:sz w:val="28"/>
        </w:rPr>
        <w:br/>
      </w:r>
      <w:r w:rsidRPr="00CD1C4B">
        <w:rPr>
          <w:rFonts w:ascii="Times New Roman" w:eastAsia="宋体" w:hAnsi="Times New Roman" w:cs="Times New Roman" w:hint="eastAsia"/>
          <w:sz w:val="28"/>
        </w:rPr>
        <w:t>地址：</w:t>
      </w:r>
      <w:r w:rsidRPr="00CD1C4B">
        <w:rPr>
          <w:rFonts w:ascii="Times New Roman" w:eastAsia="宋体" w:hAnsi="Times New Roman" w:cs="Times New Roman" w:hint="eastAsia"/>
          <w:sz w:val="28"/>
        </w:rPr>
        <w:t xml:space="preserve">                       </w:t>
      </w:r>
      <w:r w:rsidRPr="00CD1C4B">
        <w:rPr>
          <w:rFonts w:ascii="Times New Roman" w:eastAsia="宋体" w:hAnsi="Times New Roman" w:cs="Times New Roman" w:hint="eastAsia"/>
          <w:sz w:val="28"/>
        </w:rPr>
        <w:t>地址：</w:t>
      </w:r>
    </w:p>
    <w:p w:rsidR="004E2F55" w:rsidRPr="00CD1C4B" w:rsidRDefault="004E2F55">
      <w:pPr>
        <w:spacing w:line="360" w:lineRule="auto"/>
        <w:rPr>
          <w:rFonts w:ascii="Times New Roman" w:eastAsia="宋体" w:hAnsi="Times New Roman" w:cs="Times New Roman"/>
          <w:sz w:val="28"/>
        </w:rPr>
      </w:pPr>
    </w:p>
    <w:p w:rsidR="004E2F55" w:rsidRPr="00CD1C4B" w:rsidRDefault="004E2F55">
      <w:pPr>
        <w:spacing w:line="360" w:lineRule="auto"/>
        <w:rPr>
          <w:rFonts w:ascii="Times New Roman" w:eastAsia="宋体" w:hAnsi="Times New Roman" w:cs="Times New Roman"/>
          <w:sz w:val="28"/>
        </w:rPr>
      </w:pPr>
    </w:p>
    <w:p w:rsidR="004E2F55" w:rsidRPr="00CD1C4B" w:rsidRDefault="00925D44">
      <w:pPr>
        <w:spacing w:line="360" w:lineRule="auto"/>
        <w:jc w:val="left"/>
        <w:rPr>
          <w:rFonts w:ascii="Times New Roman" w:eastAsia="宋体" w:hAnsi="Times New Roman" w:cs="Times New Roman"/>
          <w:b/>
          <w:sz w:val="28"/>
          <w:szCs w:val="28"/>
        </w:rPr>
      </w:pPr>
      <w:r w:rsidRPr="00CD1C4B">
        <w:rPr>
          <w:rFonts w:ascii="Times New Roman" w:eastAsia="宋体" w:hAnsi="Times New Roman" w:cs="Times New Roman"/>
          <w:b/>
          <w:sz w:val="28"/>
          <w:szCs w:val="28"/>
        </w:rPr>
        <w:lastRenderedPageBreak/>
        <w:t>附图</w:t>
      </w:r>
    </w:p>
    <w:p w:rsidR="004E2F55" w:rsidRPr="00CD1C4B" w:rsidRDefault="00925D44">
      <w:pPr>
        <w:spacing w:line="276" w:lineRule="auto"/>
        <w:jc w:val="left"/>
        <w:rPr>
          <w:rFonts w:ascii="Times New Roman" w:eastAsia="宋体" w:hAnsi="Times New Roman" w:cs="Times New Roman"/>
          <w:sz w:val="28"/>
          <w:szCs w:val="28"/>
        </w:rPr>
      </w:pPr>
      <w:r w:rsidRPr="00CD1C4B">
        <w:rPr>
          <w:rFonts w:ascii="Times New Roman" w:eastAsia="宋体" w:hAnsi="Times New Roman" w:cs="Times New Roman"/>
          <w:sz w:val="28"/>
          <w:szCs w:val="28"/>
        </w:rPr>
        <w:t>附图</w:t>
      </w:r>
      <w:r w:rsidRPr="00CD1C4B">
        <w:rPr>
          <w:rFonts w:ascii="Times New Roman" w:eastAsia="宋体" w:hAnsi="Times New Roman" w:cs="Times New Roman"/>
          <w:sz w:val="28"/>
          <w:szCs w:val="28"/>
        </w:rPr>
        <w:t>1</w:t>
      </w:r>
      <w:r w:rsidRPr="00CD1C4B">
        <w:rPr>
          <w:rFonts w:ascii="Times New Roman" w:eastAsia="宋体" w:hAnsi="Times New Roman" w:cs="Times New Roman"/>
          <w:sz w:val="28"/>
          <w:szCs w:val="28"/>
        </w:rPr>
        <w:t>项目地理位置图</w:t>
      </w:r>
    </w:p>
    <w:p w:rsidR="004E2F55" w:rsidRPr="00CD1C4B" w:rsidRDefault="00925D44">
      <w:pPr>
        <w:spacing w:line="276" w:lineRule="auto"/>
        <w:jc w:val="left"/>
        <w:rPr>
          <w:rFonts w:ascii="Times New Roman" w:eastAsia="宋体" w:hAnsi="Times New Roman" w:cs="Times New Roman"/>
          <w:sz w:val="28"/>
          <w:szCs w:val="28"/>
        </w:rPr>
      </w:pPr>
      <w:r w:rsidRPr="00CD1C4B">
        <w:rPr>
          <w:rFonts w:ascii="Times New Roman" w:eastAsia="宋体" w:hAnsi="Times New Roman" w:cs="Times New Roman" w:hint="eastAsia"/>
          <w:sz w:val="28"/>
          <w:szCs w:val="28"/>
        </w:rPr>
        <w:t>附图</w:t>
      </w:r>
      <w:r w:rsidRPr="00CD1C4B">
        <w:rPr>
          <w:rFonts w:ascii="Times New Roman" w:eastAsia="宋体" w:hAnsi="Times New Roman" w:cs="Times New Roman" w:hint="eastAsia"/>
          <w:sz w:val="28"/>
          <w:szCs w:val="28"/>
        </w:rPr>
        <w:t>2</w:t>
      </w:r>
      <w:r w:rsidRPr="00CD1C4B">
        <w:rPr>
          <w:rFonts w:ascii="Times New Roman" w:eastAsia="宋体" w:hAnsi="Times New Roman" w:cs="Times New Roman" w:hint="eastAsia"/>
          <w:sz w:val="28"/>
          <w:szCs w:val="28"/>
        </w:rPr>
        <w:t>本项目在开发区东区的位置</w:t>
      </w:r>
      <w:r w:rsidRPr="00CD1C4B">
        <w:rPr>
          <w:rFonts w:ascii="Times New Roman" w:eastAsia="宋体" w:hAnsi="Times New Roman" w:cs="Times New Roman"/>
          <w:sz w:val="28"/>
          <w:szCs w:val="28"/>
        </w:rPr>
        <w:br/>
      </w:r>
      <w:r w:rsidRPr="00CD1C4B">
        <w:rPr>
          <w:rFonts w:ascii="Times New Roman" w:eastAsia="宋体" w:hAnsi="Times New Roman" w:cs="Times New Roman"/>
          <w:sz w:val="28"/>
          <w:szCs w:val="28"/>
        </w:rPr>
        <w:t>附图</w:t>
      </w:r>
      <w:r w:rsidRPr="00CD1C4B">
        <w:rPr>
          <w:rFonts w:ascii="Times New Roman" w:eastAsia="宋体" w:hAnsi="Times New Roman" w:cs="Times New Roman" w:hint="eastAsia"/>
          <w:sz w:val="28"/>
          <w:szCs w:val="28"/>
        </w:rPr>
        <w:t>3</w:t>
      </w:r>
      <w:r w:rsidRPr="00CD1C4B">
        <w:rPr>
          <w:rFonts w:ascii="Times New Roman" w:eastAsia="宋体" w:hAnsi="Times New Roman" w:cs="Times New Roman" w:hint="eastAsia"/>
          <w:sz w:val="28"/>
          <w:szCs w:val="28"/>
        </w:rPr>
        <w:t>项目周边环境示意图</w:t>
      </w:r>
    </w:p>
    <w:p w:rsidR="004E2F55" w:rsidRPr="00CD1C4B" w:rsidRDefault="00925D44">
      <w:pPr>
        <w:spacing w:line="276" w:lineRule="auto"/>
        <w:jc w:val="left"/>
        <w:rPr>
          <w:rFonts w:ascii="Times New Roman" w:eastAsia="宋体" w:hAnsi="Times New Roman" w:cs="Times New Roman"/>
          <w:sz w:val="28"/>
          <w:szCs w:val="28"/>
        </w:rPr>
      </w:pPr>
      <w:r w:rsidRPr="00CD1C4B">
        <w:rPr>
          <w:rFonts w:ascii="Times New Roman" w:eastAsia="宋体" w:hAnsi="Times New Roman" w:cs="Times New Roman" w:hint="eastAsia"/>
          <w:sz w:val="28"/>
          <w:szCs w:val="28"/>
        </w:rPr>
        <w:t>附图</w:t>
      </w:r>
      <w:r w:rsidRPr="00CD1C4B">
        <w:rPr>
          <w:rFonts w:ascii="Times New Roman" w:eastAsia="宋体" w:hAnsi="Times New Roman" w:cs="Times New Roman" w:hint="eastAsia"/>
          <w:sz w:val="28"/>
          <w:szCs w:val="28"/>
        </w:rPr>
        <w:t>4</w:t>
      </w:r>
      <w:r w:rsidRPr="00CD1C4B">
        <w:rPr>
          <w:rFonts w:ascii="Times New Roman" w:eastAsia="宋体" w:hAnsi="Times New Roman" w:cs="Times New Roman" w:hint="eastAsia"/>
          <w:sz w:val="28"/>
          <w:szCs w:val="28"/>
        </w:rPr>
        <w:t>厂区平面布局图</w:t>
      </w:r>
    </w:p>
    <w:p w:rsidR="004E2F55" w:rsidRPr="00CD1C4B" w:rsidRDefault="00925D44">
      <w:pPr>
        <w:pStyle w:val="a3"/>
        <w:ind w:firstLineChars="0" w:firstLine="0"/>
        <w:jc w:val="both"/>
        <w:rPr>
          <w:rFonts w:ascii="Times New Roman" w:eastAsia="宋体" w:hAnsi="Times New Roman" w:cs="Times New Roman"/>
          <w:sz w:val="28"/>
          <w:szCs w:val="28"/>
        </w:rPr>
      </w:pPr>
      <w:r w:rsidRPr="00CD1C4B">
        <w:rPr>
          <w:rFonts w:ascii="Times New Roman" w:eastAsia="宋体" w:hAnsi="Times New Roman" w:cs="Times New Roman" w:hint="eastAsia"/>
          <w:sz w:val="28"/>
          <w:szCs w:val="28"/>
        </w:rPr>
        <w:t>附图</w:t>
      </w:r>
      <w:r w:rsidRPr="00CD1C4B">
        <w:rPr>
          <w:rFonts w:ascii="Times New Roman" w:eastAsia="宋体" w:hAnsi="Times New Roman" w:cs="Times New Roman" w:hint="eastAsia"/>
          <w:sz w:val="28"/>
          <w:szCs w:val="28"/>
        </w:rPr>
        <w:t>5</w:t>
      </w:r>
      <w:r w:rsidRPr="00CD1C4B">
        <w:rPr>
          <w:rFonts w:ascii="Times New Roman" w:eastAsia="宋体" w:hAnsi="Times New Roman" w:cs="Times New Roman" w:hint="eastAsia"/>
          <w:sz w:val="28"/>
          <w:szCs w:val="28"/>
        </w:rPr>
        <w:t>研发大楼各层布局图</w:t>
      </w:r>
    </w:p>
    <w:p w:rsidR="004E2F55" w:rsidRPr="00CD1C4B" w:rsidRDefault="00925D44">
      <w:pPr>
        <w:pStyle w:val="a3"/>
        <w:ind w:firstLineChars="0" w:firstLine="0"/>
        <w:jc w:val="both"/>
        <w:rPr>
          <w:rFonts w:ascii="Times New Roman" w:eastAsia="宋体" w:hAnsi="Times New Roman" w:cs="Times New Roman"/>
          <w:sz w:val="28"/>
          <w:szCs w:val="28"/>
        </w:rPr>
      </w:pPr>
      <w:r w:rsidRPr="00CD1C4B">
        <w:rPr>
          <w:rFonts w:ascii="Times New Roman" w:eastAsia="宋体" w:hAnsi="Times New Roman" w:cs="Times New Roman" w:hint="eastAsia"/>
          <w:sz w:val="28"/>
          <w:szCs w:val="28"/>
        </w:rPr>
        <w:t>附图</w:t>
      </w:r>
      <w:r w:rsidRPr="00CD1C4B">
        <w:rPr>
          <w:rFonts w:ascii="Times New Roman" w:eastAsia="宋体" w:hAnsi="Times New Roman" w:cs="Times New Roman" w:hint="eastAsia"/>
          <w:sz w:val="28"/>
          <w:szCs w:val="28"/>
        </w:rPr>
        <w:t>6</w:t>
      </w:r>
      <w:r w:rsidRPr="00CD1C4B">
        <w:rPr>
          <w:rFonts w:ascii="Times New Roman" w:eastAsia="宋体" w:hAnsi="Times New Roman" w:cs="Times New Roman" w:hint="eastAsia"/>
          <w:sz w:val="28"/>
          <w:szCs w:val="28"/>
        </w:rPr>
        <w:t>甲类库平面布局图</w:t>
      </w:r>
    </w:p>
    <w:p w:rsidR="004E2F55" w:rsidRPr="00CD1C4B" w:rsidRDefault="004E2F55">
      <w:pPr>
        <w:pStyle w:val="a3"/>
        <w:ind w:firstLine="480"/>
      </w:pPr>
    </w:p>
    <w:p w:rsidR="004E2F55" w:rsidRPr="00CD1C4B" w:rsidRDefault="00925D44">
      <w:pPr>
        <w:spacing w:line="360" w:lineRule="auto"/>
        <w:jc w:val="left"/>
        <w:rPr>
          <w:rFonts w:ascii="Times New Roman" w:eastAsia="宋体" w:hAnsi="Times New Roman" w:cs="Times New Roman"/>
          <w:b/>
          <w:sz w:val="28"/>
          <w:szCs w:val="28"/>
        </w:rPr>
      </w:pPr>
      <w:r w:rsidRPr="00CD1C4B">
        <w:rPr>
          <w:rFonts w:ascii="Times New Roman" w:eastAsia="宋体" w:hAnsi="Times New Roman" w:cs="Times New Roman"/>
          <w:b/>
          <w:sz w:val="28"/>
          <w:szCs w:val="28"/>
        </w:rPr>
        <w:t>附件</w:t>
      </w:r>
    </w:p>
    <w:p w:rsidR="004E2F55" w:rsidRPr="00CD1C4B" w:rsidRDefault="00925D44">
      <w:pPr>
        <w:spacing w:line="276" w:lineRule="auto"/>
        <w:jc w:val="left"/>
        <w:rPr>
          <w:rFonts w:ascii="Times New Roman" w:eastAsia="宋体" w:hAnsi="Times New Roman" w:cs="Times New Roman"/>
          <w:sz w:val="28"/>
          <w:szCs w:val="28"/>
        </w:rPr>
      </w:pPr>
      <w:r w:rsidRPr="00CD1C4B">
        <w:rPr>
          <w:rFonts w:ascii="Times New Roman" w:eastAsia="宋体" w:hAnsi="Times New Roman" w:cs="Times New Roman"/>
          <w:sz w:val="28"/>
          <w:szCs w:val="28"/>
        </w:rPr>
        <w:t>附件</w:t>
      </w:r>
      <w:r w:rsidRPr="00CD1C4B">
        <w:rPr>
          <w:rFonts w:ascii="Times New Roman" w:eastAsia="宋体" w:hAnsi="Times New Roman" w:cs="Times New Roman"/>
          <w:sz w:val="28"/>
          <w:szCs w:val="28"/>
        </w:rPr>
        <w:t>1</w:t>
      </w:r>
      <w:r w:rsidRPr="00CD1C4B">
        <w:rPr>
          <w:rFonts w:ascii="Times New Roman" w:eastAsia="宋体" w:hAnsi="Times New Roman" w:cs="Times New Roman"/>
          <w:sz w:val="28"/>
          <w:szCs w:val="28"/>
        </w:rPr>
        <w:t>环评批复</w:t>
      </w:r>
    </w:p>
    <w:p w:rsidR="004E2F55" w:rsidRPr="00CD1C4B" w:rsidRDefault="00925D44">
      <w:pPr>
        <w:spacing w:line="276" w:lineRule="auto"/>
        <w:jc w:val="left"/>
        <w:rPr>
          <w:rFonts w:ascii="Times New Roman" w:eastAsia="宋体" w:hAnsi="Times New Roman" w:cs="Times New Roman"/>
          <w:sz w:val="28"/>
          <w:szCs w:val="28"/>
        </w:rPr>
      </w:pPr>
      <w:r w:rsidRPr="00CD1C4B">
        <w:rPr>
          <w:rFonts w:ascii="Times New Roman" w:eastAsia="宋体" w:hAnsi="Times New Roman" w:cs="Times New Roman"/>
          <w:sz w:val="28"/>
          <w:szCs w:val="28"/>
        </w:rPr>
        <w:t>附件</w:t>
      </w:r>
      <w:r w:rsidRPr="00CD1C4B">
        <w:rPr>
          <w:rFonts w:ascii="Times New Roman" w:eastAsia="宋体" w:hAnsi="Times New Roman" w:cs="Times New Roman" w:hint="eastAsia"/>
          <w:sz w:val="28"/>
          <w:szCs w:val="28"/>
        </w:rPr>
        <w:t>2</w:t>
      </w:r>
      <w:r w:rsidRPr="00CD1C4B">
        <w:rPr>
          <w:rFonts w:ascii="Times New Roman" w:eastAsia="宋体" w:hAnsi="Times New Roman" w:cs="Times New Roman"/>
          <w:sz w:val="28"/>
          <w:szCs w:val="28"/>
        </w:rPr>
        <w:t>排污许可登记回执</w:t>
      </w:r>
    </w:p>
    <w:p w:rsidR="004E2F55" w:rsidRPr="00CD1C4B" w:rsidRDefault="00925D44">
      <w:pPr>
        <w:spacing w:line="276" w:lineRule="auto"/>
        <w:jc w:val="left"/>
        <w:rPr>
          <w:rFonts w:ascii="Times New Roman" w:eastAsia="宋体" w:hAnsi="Times New Roman" w:cs="Times New Roman"/>
          <w:sz w:val="28"/>
          <w:szCs w:val="28"/>
        </w:rPr>
      </w:pPr>
      <w:r w:rsidRPr="00CD1C4B">
        <w:rPr>
          <w:rFonts w:ascii="Times New Roman" w:eastAsia="宋体" w:hAnsi="Times New Roman" w:cs="Times New Roman"/>
          <w:sz w:val="28"/>
          <w:szCs w:val="28"/>
        </w:rPr>
        <w:t>附件</w:t>
      </w:r>
      <w:r w:rsidRPr="00CD1C4B">
        <w:rPr>
          <w:rFonts w:ascii="Times New Roman" w:eastAsia="宋体" w:hAnsi="Times New Roman" w:cs="Times New Roman" w:hint="eastAsia"/>
          <w:sz w:val="28"/>
          <w:szCs w:val="28"/>
        </w:rPr>
        <w:t>3</w:t>
      </w:r>
      <w:r w:rsidRPr="00CD1C4B">
        <w:rPr>
          <w:rFonts w:ascii="Times New Roman" w:eastAsia="宋体" w:hAnsi="Times New Roman" w:cs="Times New Roman"/>
          <w:sz w:val="28"/>
          <w:szCs w:val="28"/>
        </w:rPr>
        <w:t>检测报告</w:t>
      </w:r>
    </w:p>
    <w:p w:rsidR="004E2F55" w:rsidRPr="00CD1C4B" w:rsidRDefault="00925D44">
      <w:pPr>
        <w:spacing w:line="276" w:lineRule="auto"/>
        <w:jc w:val="left"/>
        <w:rPr>
          <w:rFonts w:ascii="Times New Roman" w:eastAsia="宋体" w:hAnsi="Times New Roman" w:cs="Times New Roman"/>
          <w:sz w:val="28"/>
          <w:szCs w:val="28"/>
        </w:rPr>
      </w:pPr>
      <w:r w:rsidRPr="00CD1C4B">
        <w:rPr>
          <w:rFonts w:ascii="Times New Roman" w:eastAsia="宋体" w:hAnsi="Times New Roman" w:cs="Times New Roman" w:hint="eastAsia"/>
          <w:sz w:val="28"/>
          <w:szCs w:val="28"/>
        </w:rPr>
        <w:t>附件</w:t>
      </w:r>
      <w:r w:rsidRPr="00CD1C4B">
        <w:rPr>
          <w:rFonts w:ascii="Times New Roman" w:eastAsia="宋体" w:hAnsi="Times New Roman" w:cs="Times New Roman" w:hint="eastAsia"/>
          <w:sz w:val="28"/>
          <w:szCs w:val="28"/>
        </w:rPr>
        <w:t>4</w:t>
      </w:r>
      <w:r w:rsidRPr="00CD1C4B">
        <w:rPr>
          <w:rFonts w:ascii="Times New Roman" w:eastAsia="宋体" w:hAnsi="Times New Roman" w:cs="Times New Roman" w:hint="eastAsia"/>
          <w:sz w:val="28"/>
          <w:szCs w:val="28"/>
        </w:rPr>
        <w:t>应急预案备案表</w:t>
      </w:r>
    </w:p>
    <w:p w:rsidR="004E2F55" w:rsidRPr="00CD1C4B" w:rsidRDefault="00925D44">
      <w:pPr>
        <w:pStyle w:val="a3"/>
        <w:ind w:firstLineChars="0" w:firstLine="0"/>
        <w:jc w:val="both"/>
        <w:rPr>
          <w:rFonts w:ascii="Times New Roman" w:eastAsia="宋体" w:hAnsi="Times New Roman" w:cs="Times New Roman"/>
          <w:sz w:val="28"/>
          <w:szCs w:val="28"/>
        </w:rPr>
      </w:pPr>
      <w:r w:rsidRPr="00CD1C4B">
        <w:rPr>
          <w:rFonts w:ascii="Times New Roman" w:eastAsia="宋体" w:hAnsi="Times New Roman" w:cs="Times New Roman" w:hint="eastAsia"/>
          <w:sz w:val="28"/>
          <w:szCs w:val="28"/>
        </w:rPr>
        <w:t>附件</w:t>
      </w:r>
      <w:r w:rsidRPr="00CD1C4B">
        <w:rPr>
          <w:rFonts w:ascii="Times New Roman" w:eastAsia="宋体" w:hAnsi="Times New Roman" w:cs="Times New Roman" w:hint="eastAsia"/>
          <w:sz w:val="28"/>
          <w:szCs w:val="28"/>
        </w:rPr>
        <w:t>5</w:t>
      </w:r>
      <w:proofErr w:type="gramStart"/>
      <w:r w:rsidRPr="00CD1C4B">
        <w:rPr>
          <w:rFonts w:ascii="Times New Roman" w:eastAsia="宋体" w:hAnsi="Times New Roman" w:cs="Times New Roman" w:hint="eastAsia"/>
          <w:sz w:val="28"/>
          <w:szCs w:val="28"/>
        </w:rPr>
        <w:t>危废协议</w:t>
      </w:r>
      <w:proofErr w:type="gramEnd"/>
    </w:p>
    <w:p w:rsidR="004E2F55" w:rsidRDefault="00925D44">
      <w:pPr>
        <w:spacing w:line="276" w:lineRule="auto"/>
        <w:jc w:val="left"/>
        <w:rPr>
          <w:rFonts w:ascii="Times New Roman" w:eastAsia="宋体" w:hAnsi="Times New Roman" w:cs="Times New Roman" w:hint="eastAsia"/>
          <w:sz w:val="28"/>
          <w:szCs w:val="28"/>
        </w:rPr>
      </w:pPr>
      <w:r w:rsidRPr="00CD1C4B">
        <w:rPr>
          <w:rFonts w:ascii="Times New Roman" w:eastAsia="宋体" w:hAnsi="Times New Roman" w:cs="Times New Roman" w:hint="eastAsia"/>
          <w:sz w:val="28"/>
          <w:szCs w:val="28"/>
        </w:rPr>
        <w:t>附件</w:t>
      </w:r>
      <w:r w:rsidRPr="00CD1C4B">
        <w:rPr>
          <w:rFonts w:ascii="Times New Roman" w:eastAsia="宋体" w:hAnsi="Times New Roman" w:cs="Times New Roman" w:hint="eastAsia"/>
          <w:sz w:val="28"/>
          <w:szCs w:val="28"/>
        </w:rPr>
        <w:t>6</w:t>
      </w:r>
      <w:r w:rsidRPr="00CD1C4B">
        <w:rPr>
          <w:rFonts w:ascii="Times New Roman" w:eastAsia="宋体" w:hAnsi="Times New Roman" w:cs="Times New Roman" w:hint="eastAsia"/>
          <w:sz w:val="28"/>
          <w:szCs w:val="28"/>
        </w:rPr>
        <w:t>验收工况证明</w:t>
      </w:r>
    </w:p>
    <w:p w:rsidR="00A8370C" w:rsidRPr="00CD1C4B" w:rsidRDefault="00A8370C">
      <w:pPr>
        <w:spacing w:line="276" w:lineRule="auto"/>
        <w:jc w:val="left"/>
        <w:rPr>
          <w:rFonts w:ascii="Times New Roman" w:eastAsia="宋体" w:hAnsi="Times New Roman" w:cs="Times New Roman"/>
          <w:sz w:val="28"/>
          <w:szCs w:val="28"/>
        </w:rPr>
      </w:pPr>
      <w:r>
        <w:rPr>
          <w:rFonts w:ascii="Times New Roman" w:eastAsia="宋体" w:hAnsi="Times New Roman" w:cs="Times New Roman" w:hint="eastAsia"/>
          <w:sz w:val="28"/>
          <w:szCs w:val="28"/>
        </w:rPr>
        <w:t>附件</w:t>
      </w:r>
      <w:r>
        <w:rPr>
          <w:rFonts w:ascii="Times New Roman" w:eastAsia="宋体" w:hAnsi="Times New Roman" w:cs="Times New Roman" w:hint="eastAsia"/>
          <w:sz w:val="28"/>
          <w:szCs w:val="28"/>
        </w:rPr>
        <w:t xml:space="preserve">7 </w:t>
      </w:r>
      <w:r w:rsidRPr="00A8370C">
        <w:rPr>
          <w:rFonts w:ascii="Times New Roman" w:eastAsia="宋体" w:hAnsi="Times New Roman" w:cs="Times New Roman" w:hint="eastAsia"/>
          <w:sz w:val="28"/>
          <w:szCs w:val="28"/>
        </w:rPr>
        <w:t>污水处理站暂不启用的说明</w:t>
      </w:r>
    </w:p>
    <w:p w:rsidR="004E2F55" w:rsidRPr="00CD1C4B" w:rsidRDefault="00925D44">
      <w:pPr>
        <w:spacing w:line="276" w:lineRule="auto"/>
        <w:jc w:val="left"/>
        <w:rPr>
          <w:rFonts w:ascii="Times New Roman" w:eastAsia="宋体" w:hAnsi="Times New Roman" w:cs="Times New Roman"/>
          <w:sz w:val="28"/>
          <w:szCs w:val="28"/>
        </w:rPr>
      </w:pPr>
      <w:r w:rsidRPr="00CD1C4B">
        <w:rPr>
          <w:rFonts w:ascii="Times New Roman" w:eastAsia="宋体" w:hAnsi="Times New Roman" w:cs="Times New Roman"/>
          <w:sz w:val="28"/>
          <w:szCs w:val="28"/>
        </w:rPr>
        <w:t>附件</w:t>
      </w:r>
      <w:r w:rsidR="00A8370C">
        <w:rPr>
          <w:rFonts w:ascii="Times New Roman" w:eastAsia="宋体" w:hAnsi="Times New Roman" w:cs="Times New Roman" w:hint="eastAsia"/>
          <w:sz w:val="28"/>
          <w:szCs w:val="28"/>
        </w:rPr>
        <w:t>8</w:t>
      </w:r>
      <w:r w:rsidRPr="00CD1C4B">
        <w:rPr>
          <w:rFonts w:ascii="Times New Roman" w:eastAsia="宋体" w:hAnsi="Times New Roman" w:cs="Times New Roman"/>
          <w:sz w:val="28"/>
          <w:szCs w:val="28"/>
        </w:rPr>
        <w:t>竣工环保验收三同时登记表</w:t>
      </w:r>
    </w:p>
    <w:p w:rsidR="004E2F55" w:rsidRPr="00CD1C4B" w:rsidRDefault="004E2F55">
      <w:pPr>
        <w:rPr>
          <w:rFonts w:ascii="Times New Roman" w:eastAsia="宋体" w:hAnsi="Times New Roman" w:cs="Times New Roman"/>
          <w:b/>
          <w:sz w:val="32"/>
          <w:szCs w:val="32"/>
        </w:rPr>
        <w:sectPr w:rsidR="004E2F55" w:rsidRPr="00CD1C4B">
          <w:footerReference w:type="default" r:id="rId10"/>
          <w:pgSz w:w="11906" w:h="16838"/>
          <w:pgMar w:top="1440" w:right="1800" w:bottom="1440" w:left="1800" w:header="851" w:footer="992" w:gutter="0"/>
          <w:cols w:space="425"/>
          <w:docGrid w:type="lines" w:linePitch="312"/>
        </w:sectPr>
      </w:pPr>
    </w:p>
    <w:p w:rsidR="004E2F55" w:rsidRPr="00CD1C4B" w:rsidRDefault="00925D44">
      <w:pPr>
        <w:spacing w:line="276" w:lineRule="auto"/>
        <w:jc w:val="left"/>
        <w:outlineLvl w:val="0"/>
        <w:rPr>
          <w:rFonts w:ascii="Times New Roman" w:eastAsia="宋体" w:hAnsi="Times New Roman" w:cs="Times New Roman"/>
          <w:sz w:val="28"/>
          <w:szCs w:val="28"/>
        </w:rPr>
      </w:pPr>
      <w:r w:rsidRPr="00CD1C4B">
        <w:rPr>
          <w:rFonts w:ascii="Times New Roman" w:eastAsia="宋体" w:hAnsi="Times New Roman" w:cs="Times New Roman"/>
          <w:sz w:val="28"/>
          <w:szCs w:val="28"/>
        </w:rPr>
        <w:lastRenderedPageBreak/>
        <w:t>表一</w:t>
      </w:r>
    </w:p>
    <w:tbl>
      <w:tblPr>
        <w:tblStyle w:val="1ff2"/>
        <w:tblW w:w="9073" w:type="dxa"/>
        <w:tblLayout w:type="fixed"/>
        <w:tblLook w:val="04A0" w:firstRow="1" w:lastRow="0" w:firstColumn="1" w:lastColumn="0" w:noHBand="0" w:noVBand="1"/>
      </w:tblPr>
      <w:tblGrid>
        <w:gridCol w:w="1829"/>
        <w:gridCol w:w="1733"/>
        <w:gridCol w:w="2132"/>
        <w:gridCol w:w="1374"/>
        <w:gridCol w:w="786"/>
        <w:gridCol w:w="1219"/>
      </w:tblGrid>
      <w:tr w:rsidR="004E2F55" w:rsidRPr="00CD1C4B">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建设项目名称</w:t>
            </w:r>
          </w:p>
        </w:tc>
        <w:tc>
          <w:tcPr>
            <w:tcW w:w="7244" w:type="dxa"/>
            <w:gridSpan w:val="5"/>
            <w:vAlign w:val="center"/>
          </w:tcPr>
          <w:p w:rsidR="004E2F55" w:rsidRPr="00CD1C4B" w:rsidRDefault="00925D44">
            <w:pPr>
              <w:spacing w:line="276" w:lineRule="auto"/>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斯芬克司药物研发（天津）股份有限公司新建医药外包服务基地（第一阶段）</w:t>
            </w:r>
          </w:p>
        </w:tc>
      </w:tr>
      <w:tr w:rsidR="004E2F55" w:rsidRPr="00CD1C4B">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建设单位</w:t>
            </w:r>
          </w:p>
        </w:tc>
        <w:tc>
          <w:tcPr>
            <w:tcW w:w="7244" w:type="dxa"/>
            <w:gridSpan w:val="5"/>
            <w:vAlign w:val="center"/>
          </w:tcPr>
          <w:p w:rsidR="004E2F55" w:rsidRPr="00CD1C4B" w:rsidRDefault="00925D44">
            <w:pPr>
              <w:spacing w:line="276" w:lineRule="auto"/>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斯芬克司药物研发（天津）股份有限公司</w:t>
            </w:r>
          </w:p>
        </w:tc>
      </w:tr>
      <w:tr w:rsidR="004E2F55" w:rsidRPr="00CD1C4B">
        <w:tc>
          <w:tcPr>
            <w:tcW w:w="1829" w:type="dxa"/>
            <w:shd w:val="clear" w:color="auto" w:fill="auto"/>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建设项目性质</w:t>
            </w:r>
          </w:p>
        </w:tc>
        <w:tc>
          <w:tcPr>
            <w:tcW w:w="7244" w:type="dxa"/>
            <w:gridSpan w:val="5"/>
            <w:shd w:val="clear" w:color="auto" w:fill="auto"/>
            <w:vAlign w:val="center"/>
          </w:tcPr>
          <w:p w:rsidR="004E2F55" w:rsidRPr="00CD1C4B" w:rsidRDefault="00925D44">
            <w:pPr>
              <w:spacing w:line="276" w:lineRule="auto"/>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☑新建</w:t>
            </w:r>
            <w:r w:rsidRPr="00CD1C4B">
              <w:rPr>
                <w:rFonts w:ascii="Times New Roman" w:eastAsia="宋体" w:hAnsi="Times New Roman" w:cs="Times New Roman" w:hint="eastAsia"/>
                <w:kern w:val="0"/>
                <w:sz w:val="24"/>
                <w:szCs w:val="24"/>
              </w:rPr>
              <w:t xml:space="preserve">  </w:t>
            </w:r>
            <w:r w:rsidRPr="00CD1C4B">
              <w:rPr>
                <w:rFonts w:ascii="Times New Roman" w:eastAsia="宋体" w:hAnsi="Times New Roman" w:cs="Times New Roman" w:hint="eastAsia"/>
                <w:kern w:val="0"/>
                <w:sz w:val="24"/>
                <w:szCs w:val="24"/>
              </w:rPr>
              <w:t>□改扩建</w:t>
            </w:r>
            <w:r w:rsidRPr="00CD1C4B">
              <w:rPr>
                <w:rFonts w:ascii="Times New Roman" w:eastAsia="宋体" w:hAnsi="Times New Roman" w:cs="Times New Roman" w:hint="eastAsia"/>
                <w:kern w:val="0"/>
                <w:sz w:val="24"/>
                <w:szCs w:val="24"/>
              </w:rPr>
              <w:t xml:space="preserve">   </w:t>
            </w:r>
            <w:r w:rsidRPr="00CD1C4B">
              <w:rPr>
                <w:rFonts w:ascii="Times New Roman" w:eastAsia="宋体" w:hAnsi="Times New Roman" w:cs="Times New Roman" w:hint="eastAsia"/>
                <w:kern w:val="0"/>
                <w:sz w:val="24"/>
                <w:szCs w:val="24"/>
              </w:rPr>
              <w:t>□技改</w:t>
            </w:r>
            <w:r w:rsidRPr="00CD1C4B">
              <w:rPr>
                <w:rFonts w:ascii="Times New Roman" w:eastAsia="宋体" w:hAnsi="Times New Roman" w:cs="Times New Roman" w:hint="eastAsia"/>
                <w:kern w:val="0"/>
                <w:sz w:val="24"/>
                <w:szCs w:val="24"/>
              </w:rPr>
              <w:t xml:space="preserve">  </w:t>
            </w:r>
            <w:r w:rsidRPr="00CD1C4B">
              <w:rPr>
                <w:rFonts w:ascii="Times New Roman" w:eastAsia="宋体" w:hAnsi="Times New Roman" w:cs="Times New Roman" w:hint="eastAsia"/>
                <w:kern w:val="0"/>
                <w:sz w:val="24"/>
                <w:szCs w:val="24"/>
              </w:rPr>
              <w:t>□迁建</w:t>
            </w:r>
          </w:p>
        </w:tc>
      </w:tr>
      <w:tr w:rsidR="004E2F55" w:rsidRPr="00CD1C4B">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建设地点</w:t>
            </w:r>
          </w:p>
        </w:tc>
        <w:tc>
          <w:tcPr>
            <w:tcW w:w="7244" w:type="dxa"/>
            <w:gridSpan w:val="5"/>
            <w:vAlign w:val="center"/>
          </w:tcPr>
          <w:p w:rsidR="004E2F55" w:rsidRPr="00CD1C4B" w:rsidRDefault="00925D44">
            <w:pPr>
              <w:spacing w:line="276" w:lineRule="auto"/>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天津经济技术开发区</w:t>
            </w:r>
            <w:proofErr w:type="gramStart"/>
            <w:r w:rsidRPr="00CD1C4B">
              <w:rPr>
                <w:rFonts w:ascii="Times New Roman" w:eastAsia="宋体" w:hAnsi="Times New Roman" w:cs="Times New Roman" w:hint="eastAsia"/>
                <w:kern w:val="0"/>
                <w:sz w:val="24"/>
                <w:szCs w:val="24"/>
              </w:rPr>
              <w:t>海川街</w:t>
            </w:r>
            <w:r w:rsidRPr="00CD1C4B">
              <w:rPr>
                <w:rFonts w:ascii="Times New Roman" w:eastAsia="宋体" w:hAnsi="Times New Roman" w:cs="Times New Roman" w:hint="eastAsia"/>
                <w:kern w:val="0"/>
                <w:sz w:val="24"/>
                <w:szCs w:val="24"/>
              </w:rPr>
              <w:t>23</w:t>
            </w:r>
            <w:r w:rsidRPr="00CD1C4B">
              <w:rPr>
                <w:rFonts w:ascii="Times New Roman" w:eastAsia="宋体" w:hAnsi="Times New Roman" w:cs="Times New Roman" w:hint="eastAsia"/>
                <w:kern w:val="0"/>
                <w:sz w:val="24"/>
                <w:szCs w:val="24"/>
              </w:rPr>
              <w:t>号</w:t>
            </w:r>
            <w:proofErr w:type="gramEnd"/>
          </w:p>
        </w:tc>
      </w:tr>
      <w:tr w:rsidR="004E2F55" w:rsidRPr="00CD1C4B">
        <w:trPr>
          <w:trHeight w:val="90"/>
        </w:trPr>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研发方案</w:t>
            </w:r>
          </w:p>
        </w:tc>
        <w:tc>
          <w:tcPr>
            <w:tcW w:w="7244" w:type="dxa"/>
            <w:gridSpan w:val="5"/>
            <w:vAlign w:val="center"/>
          </w:tcPr>
          <w:p w:rsidR="004E2F55" w:rsidRPr="00CD1C4B" w:rsidRDefault="00925D44">
            <w:pPr>
              <w:spacing w:line="276" w:lineRule="auto"/>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化学合成研发类、生物研发类</w:t>
            </w:r>
          </w:p>
        </w:tc>
      </w:tr>
      <w:tr w:rsidR="004E2F55" w:rsidRPr="00CD1C4B">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设计研发能力</w:t>
            </w:r>
          </w:p>
        </w:tc>
        <w:tc>
          <w:tcPr>
            <w:tcW w:w="7244" w:type="dxa"/>
            <w:gridSpan w:val="5"/>
            <w:vAlign w:val="center"/>
          </w:tcPr>
          <w:p w:rsidR="004E2F55" w:rsidRPr="00CD1C4B" w:rsidRDefault="00925D44">
            <w:pPr>
              <w:spacing w:line="276" w:lineRule="auto"/>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化学合成研发类项目</w:t>
            </w:r>
            <w:r w:rsidRPr="00CD1C4B">
              <w:rPr>
                <w:rFonts w:ascii="Times New Roman" w:eastAsia="宋体" w:hAnsi="Times New Roman" w:cs="Times New Roman" w:hint="eastAsia"/>
                <w:kern w:val="0"/>
                <w:sz w:val="24"/>
                <w:szCs w:val="24"/>
              </w:rPr>
              <w:t>500</w:t>
            </w:r>
            <w:r w:rsidRPr="00CD1C4B">
              <w:rPr>
                <w:rFonts w:ascii="Times New Roman" w:eastAsia="宋体" w:hAnsi="Times New Roman" w:cs="Times New Roman" w:hint="eastAsia"/>
                <w:kern w:val="0"/>
                <w:sz w:val="24"/>
                <w:szCs w:val="24"/>
              </w:rPr>
              <w:t>个</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kern w:val="0"/>
                <w:sz w:val="24"/>
                <w:szCs w:val="24"/>
              </w:rPr>
              <w:t>年、生物研发类项目</w:t>
            </w:r>
            <w:r w:rsidRPr="00CD1C4B">
              <w:rPr>
                <w:rFonts w:ascii="Times New Roman" w:eastAsia="宋体" w:hAnsi="Times New Roman" w:cs="Times New Roman" w:hint="eastAsia"/>
                <w:kern w:val="0"/>
                <w:sz w:val="24"/>
                <w:szCs w:val="24"/>
              </w:rPr>
              <w:t>50</w:t>
            </w:r>
            <w:r w:rsidRPr="00CD1C4B">
              <w:rPr>
                <w:rFonts w:ascii="Times New Roman" w:eastAsia="宋体" w:hAnsi="Times New Roman" w:cs="Times New Roman" w:hint="eastAsia"/>
                <w:kern w:val="0"/>
                <w:sz w:val="24"/>
                <w:szCs w:val="24"/>
              </w:rPr>
              <w:t>个</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kern w:val="0"/>
                <w:sz w:val="24"/>
                <w:szCs w:val="24"/>
              </w:rPr>
              <w:t>年</w:t>
            </w:r>
          </w:p>
        </w:tc>
      </w:tr>
      <w:tr w:rsidR="004E2F55" w:rsidRPr="00CD1C4B">
        <w:trPr>
          <w:trHeight w:val="90"/>
        </w:trPr>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实际</w:t>
            </w:r>
            <w:r w:rsidRPr="00CD1C4B">
              <w:rPr>
                <w:rFonts w:ascii="Times New Roman" w:eastAsia="宋体" w:hAnsi="Times New Roman" w:cs="Times New Roman" w:hint="eastAsia"/>
                <w:kern w:val="0"/>
                <w:sz w:val="24"/>
                <w:szCs w:val="24"/>
              </w:rPr>
              <w:t>研发能力</w:t>
            </w:r>
          </w:p>
        </w:tc>
        <w:tc>
          <w:tcPr>
            <w:tcW w:w="7244" w:type="dxa"/>
            <w:gridSpan w:val="5"/>
            <w:vAlign w:val="center"/>
          </w:tcPr>
          <w:p w:rsidR="004E2F55" w:rsidRPr="00CD1C4B" w:rsidRDefault="00925D44">
            <w:pPr>
              <w:spacing w:line="276" w:lineRule="auto"/>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化学合成研发类项目</w:t>
            </w:r>
            <w:r w:rsidRPr="00CD1C4B">
              <w:rPr>
                <w:rFonts w:ascii="Times New Roman" w:eastAsia="宋体" w:hAnsi="Times New Roman" w:cs="Times New Roman" w:hint="eastAsia"/>
                <w:kern w:val="0"/>
                <w:sz w:val="24"/>
                <w:szCs w:val="24"/>
              </w:rPr>
              <w:t>125</w:t>
            </w:r>
            <w:r w:rsidRPr="00CD1C4B">
              <w:rPr>
                <w:rFonts w:ascii="Times New Roman" w:eastAsia="宋体" w:hAnsi="Times New Roman" w:cs="Times New Roman" w:hint="eastAsia"/>
                <w:kern w:val="0"/>
                <w:sz w:val="24"/>
                <w:szCs w:val="24"/>
              </w:rPr>
              <w:t>个</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kern w:val="0"/>
                <w:sz w:val="24"/>
                <w:szCs w:val="24"/>
              </w:rPr>
              <w:t>年（第一阶段）</w:t>
            </w:r>
          </w:p>
        </w:tc>
      </w:tr>
      <w:tr w:rsidR="004E2F55" w:rsidRPr="00CD1C4B">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建设项目环</w:t>
            </w:r>
            <w:proofErr w:type="gramStart"/>
            <w:r w:rsidRPr="00CD1C4B">
              <w:rPr>
                <w:rFonts w:ascii="Times New Roman" w:eastAsia="宋体" w:hAnsi="Times New Roman" w:cs="Times New Roman" w:hint="eastAsia"/>
                <w:kern w:val="0"/>
                <w:sz w:val="24"/>
                <w:szCs w:val="24"/>
              </w:rPr>
              <w:t>评时间</w:t>
            </w:r>
            <w:proofErr w:type="gramEnd"/>
          </w:p>
        </w:tc>
        <w:tc>
          <w:tcPr>
            <w:tcW w:w="1733" w:type="dxa"/>
            <w:vAlign w:val="center"/>
          </w:tcPr>
          <w:p w:rsidR="004E2F55" w:rsidRPr="00CD1C4B" w:rsidRDefault="00925D44">
            <w:pPr>
              <w:spacing w:line="276" w:lineRule="auto"/>
              <w:jc w:val="center"/>
              <w:rPr>
                <w:rFonts w:ascii="Times New Roman" w:hAnsi="Times New Roman" w:cs="Times New Roman"/>
                <w:kern w:val="0"/>
                <w:sz w:val="24"/>
                <w:szCs w:val="24"/>
              </w:rPr>
            </w:pPr>
            <w:r w:rsidRPr="00CD1C4B">
              <w:rPr>
                <w:rFonts w:ascii="Times New Roman" w:hAnsi="Times New Roman" w:cs="Times New Roman" w:hint="eastAsia"/>
                <w:sz w:val="24"/>
                <w:szCs w:val="24"/>
              </w:rPr>
              <w:t>2022.8</w:t>
            </w:r>
          </w:p>
        </w:tc>
        <w:tc>
          <w:tcPr>
            <w:tcW w:w="2132" w:type="dxa"/>
            <w:shd w:val="clear" w:color="auto" w:fill="auto"/>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开工建设时间</w:t>
            </w:r>
          </w:p>
        </w:tc>
        <w:tc>
          <w:tcPr>
            <w:tcW w:w="3379" w:type="dxa"/>
            <w:gridSpan w:val="3"/>
            <w:shd w:val="clear" w:color="auto" w:fill="auto"/>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2024.12</w:t>
            </w:r>
          </w:p>
        </w:tc>
      </w:tr>
      <w:tr w:rsidR="004E2F55" w:rsidRPr="00CD1C4B">
        <w:tc>
          <w:tcPr>
            <w:tcW w:w="1829" w:type="dxa"/>
            <w:shd w:val="clear" w:color="auto" w:fill="auto"/>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调试时间</w:t>
            </w:r>
          </w:p>
        </w:tc>
        <w:tc>
          <w:tcPr>
            <w:tcW w:w="1733" w:type="dxa"/>
            <w:shd w:val="clear" w:color="auto" w:fill="auto"/>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2026.1</w:t>
            </w:r>
          </w:p>
        </w:tc>
        <w:tc>
          <w:tcPr>
            <w:tcW w:w="2132" w:type="dxa"/>
            <w:shd w:val="clear" w:color="auto" w:fill="auto"/>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验收现场监测时间</w:t>
            </w:r>
          </w:p>
        </w:tc>
        <w:tc>
          <w:tcPr>
            <w:tcW w:w="3379" w:type="dxa"/>
            <w:gridSpan w:val="3"/>
            <w:shd w:val="clear" w:color="auto" w:fill="auto"/>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2026.4.20~4.21</w:t>
            </w:r>
          </w:p>
        </w:tc>
      </w:tr>
      <w:tr w:rsidR="004E2F55" w:rsidRPr="00CD1C4B">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环</w:t>
            </w:r>
            <w:proofErr w:type="gramStart"/>
            <w:r w:rsidRPr="00CD1C4B">
              <w:rPr>
                <w:rFonts w:ascii="Times New Roman" w:eastAsia="宋体" w:hAnsi="Times New Roman" w:cs="Times New Roman"/>
                <w:kern w:val="0"/>
                <w:sz w:val="24"/>
                <w:szCs w:val="24"/>
              </w:rPr>
              <w:t>评报告</w:t>
            </w:r>
            <w:proofErr w:type="gramEnd"/>
            <w:r w:rsidRPr="00CD1C4B">
              <w:rPr>
                <w:rFonts w:ascii="Times New Roman" w:eastAsia="宋体" w:hAnsi="Times New Roman" w:cs="Times New Roman"/>
                <w:kern w:val="0"/>
                <w:sz w:val="24"/>
                <w:szCs w:val="24"/>
              </w:rPr>
              <w:t>表审批部门</w:t>
            </w:r>
          </w:p>
        </w:tc>
        <w:tc>
          <w:tcPr>
            <w:tcW w:w="1733"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天津经济技术开发区生态环境局</w:t>
            </w:r>
          </w:p>
        </w:tc>
        <w:tc>
          <w:tcPr>
            <w:tcW w:w="2132"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环</w:t>
            </w:r>
            <w:proofErr w:type="gramStart"/>
            <w:r w:rsidRPr="00CD1C4B">
              <w:rPr>
                <w:rFonts w:ascii="Times New Roman" w:eastAsia="宋体" w:hAnsi="Times New Roman" w:cs="Times New Roman"/>
                <w:kern w:val="0"/>
                <w:sz w:val="24"/>
                <w:szCs w:val="24"/>
              </w:rPr>
              <w:t>评报告</w:t>
            </w:r>
            <w:proofErr w:type="gramEnd"/>
            <w:r w:rsidRPr="00CD1C4B">
              <w:rPr>
                <w:rFonts w:ascii="Times New Roman" w:eastAsia="宋体" w:hAnsi="Times New Roman" w:cs="Times New Roman"/>
                <w:kern w:val="0"/>
                <w:sz w:val="24"/>
                <w:szCs w:val="24"/>
              </w:rPr>
              <w:t>表编制单位</w:t>
            </w:r>
          </w:p>
        </w:tc>
        <w:tc>
          <w:tcPr>
            <w:tcW w:w="3379" w:type="dxa"/>
            <w:gridSpan w:val="3"/>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天津欣国环环保科技有限公司</w:t>
            </w:r>
          </w:p>
        </w:tc>
      </w:tr>
      <w:tr w:rsidR="004E2F55" w:rsidRPr="00CD1C4B">
        <w:trPr>
          <w:trHeight w:val="788"/>
        </w:trPr>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highlight w:val="yellow"/>
              </w:rPr>
            </w:pPr>
            <w:r w:rsidRPr="00CD1C4B">
              <w:rPr>
                <w:rFonts w:ascii="Times New Roman" w:eastAsia="宋体" w:hAnsi="Times New Roman" w:cs="Times New Roman"/>
                <w:kern w:val="0"/>
                <w:sz w:val="24"/>
                <w:szCs w:val="24"/>
              </w:rPr>
              <w:t>环保设施设计单位</w:t>
            </w:r>
          </w:p>
        </w:tc>
        <w:tc>
          <w:tcPr>
            <w:tcW w:w="1733"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中国医药集团联合工程有限公司</w:t>
            </w:r>
          </w:p>
        </w:tc>
        <w:tc>
          <w:tcPr>
            <w:tcW w:w="2132"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环保设施施工单位</w:t>
            </w:r>
          </w:p>
        </w:tc>
        <w:tc>
          <w:tcPr>
            <w:tcW w:w="3379" w:type="dxa"/>
            <w:gridSpan w:val="3"/>
            <w:vAlign w:val="center"/>
          </w:tcPr>
          <w:p w:rsidR="004E2F55" w:rsidRPr="00CD1C4B" w:rsidRDefault="00925D44">
            <w:pPr>
              <w:pStyle w:val="a8"/>
              <w:ind w:leftChars="0" w:left="0"/>
              <w:jc w:val="center"/>
              <w:rPr>
                <w:rFonts w:ascii="Times New Roman" w:eastAsia="宋体" w:hAnsi="Times New Roman" w:cs="Times New Roman"/>
                <w:highlight w:val="yellow"/>
              </w:rPr>
            </w:pPr>
            <w:r w:rsidRPr="00CD1C4B">
              <w:rPr>
                <w:rFonts w:ascii="Times New Roman" w:eastAsia="宋体" w:hAnsi="Times New Roman" w:cs="Times New Roman" w:hint="eastAsia"/>
              </w:rPr>
              <w:t>天津德航环保设备有限公司</w:t>
            </w:r>
          </w:p>
        </w:tc>
      </w:tr>
      <w:tr w:rsidR="004E2F55" w:rsidRPr="00CD1C4B">
        <w:trPr>
          <w:trHeight w:val="502"/>
        </w:trPr>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投资总概算</w:t>
            </w:r>
          </w:p>
        </w:tc>
        <w:tc>
          <w:tcPr>
            <w:tcW w:w="1733"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10000</w:t>
            </w:r>
            <w:r w:rsidRPr="00CD1C4B">
              <w:rPr>
                <w:rFonts w:ascii="Times New Roman" w:eastAsia="宋体" w:hAnsi="Times New Roman" w:cs="Times New Roman" w:hint="eastAsia"/>
                <w:kern w:val="0"/>
                <w:sz w:val="24"/>
                <w:szCs w:val="24"/>
              </w:rPr>
              <w:t>万</w:t>
            </w:r>
          </w:p>
        </w:tc>
        <w:tc>
          <w:tcPr>
            <w:tcW w:w="2132"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环保投资总概算</w:t>
            </w:r>
          </w:p>
        </w:tc>
        <w:tc>
          <w:tcPr>
            <w:tcW w:w="1374"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600</w:t>
            </w:r>
            <w:r w:rsidRPr="00CD1C4B">
              <w:rPr>
                <w:rFonts w:ascii="Times New Roman" w:eastAsia="宋体" w:hAnsi="Times New Roman" w:cs="Times New Roman" w:hint="eastAsia"/>
                <w:kern w:val="0"/>
                <w:sz w:val="24"/>
                <w:szCs w:val="24"/>
              </w:rPr>
              <w:t>万</w:t>
            </w:r>
          </w:p>
        </w:tc>
        <w:tc>
          <w:tcPr>
            <w:tcW w:w="786"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比例</w:t>
            </w:r>
          </w:p>
        </w:tc>
        <w:tc>
          <w:tcPr>
            <w:tcW w:w="121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6%</w:t>
            </w:r>
          </w:p>
        </w:tc>
      </w:tr>
      <w:tr w:rsidR="004E2F55" w:rsidRPr="00CD1C4B">
        <w:trPr>
          <w:trHeight w:val="507"/>
        </w:trPr>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实际总概算</w:t>
            </w:r>
          </w:p>
        </w:tc>
        <w:tc>
          <w:tcPr>
            <w:tcW w:w="1733"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9000</w:t>
            </w:r>
            <w:r w:rsidRPr="00CD1C4B">
              <w:rPr>
                <w:rFonts w:ascii="Times New Roman" w:eastAsia="宋体" w:hAnsi="Times New Roman" w:cs="Times New Roman" w:hint="eastAsia"/>
                <w:kern w:val="0"/>
                <w:sz w:val="24"/>
                <w:szCs w:val="24"/>
              </w:rPr>
              <w:t>万（第一阶段）</w:t>
            </w:r>
          </w:p>
        </w:tc>
        <w:tc>
          <w:tcPr>
            <w:tcW w:w="2132"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实际环保投资</w:t>
            </w:r>
          </w:p>
        </w:tc>
        <w:tc>
          <w:tcPr>
            <w:tcW w:w="1374"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1965</w:t>
            </w:r>
            <w:r w:rsidRPr="00CD1C4B">
              <w:rPr>
                <w:rFonts w:ascii="Times New Roman" w:eastAsia="宋体" w:hAnsi="Times New Roman" w:cs="Times New Roman" w:hint="eastAsia"/>
                <w:kern w:val="0"/>
                <w:sz w:val="24"/>
                <w:szCs w:val="24"/>
              </w:rPr>
              <w:t>万（第一阶段）</w:t>
            </w:r>
          </w:p>
        </w:tc>
        <w:tc>
          <w:tcPr>
            <w:tcW w:w="786"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比例</w:t>
            </w:r>
          </w:p>
        </w:tc>
        <w:tc>
          <w:tcPr>
            <w:tcW w:w="1219" w:type="dxa"/>
            <w:vAlign w:val="center"/>
          </w:tcPr>
          <w:p w:rsidR="004E2F55" w:rsidRPr="00CD1C4B" w:rsidRDefault="00925D44">
            <w:pPr>
              <w:spacing w:line="276" w:lineRule="auto"/>
              <w:jc w:val="center"/>
              <w:rPr>
                <w:rFonts w:ascii="Times New Roman" w:eastAsia="宋体" w:hAnsi="Times New Roman" w:cs="Times New Roman"/>
                <w:kern w:val="0"/>
                <w:sz w:val="24"/>
                <w:szCs w:val="24"/>
                <w:highlight w:val="yellow"/>
              </w:rPr>
            </w:pPr>
            <w:r w:rsidRPr="00CD1C4B">
              <w:rPr>
                <w:rFonts w:ascii="Times New Roman" w:eastAsia="宋体" w:hAnsi="Times New Roman" w:cs="Times New Roman" w:hint="eastAsia"/>
                <w:kern w:val="0"/>
                <w:sz w:val="24"/>
                <w:szCs w:val="24"/>
              </w:rPr>
              <w:t>21.8%</w:t>
            </w:r>
          </w:p>
        </w:tc>
      </w:tr>
      <w:tr w:rsidR="004E2F55" w:rsidRPr="00CD1C4B">
        <w:tc>
          <w:tcPr>
            <w:tcW w:w="1829" w:type="dxa"/>
            <w:vAlign w:val="center"/>
          </w:tcPr>
          <w:p w:rsidR="004E2F55" w:rsidRPr="00CD1C4B" w:rsidRDefault="00925D44">
            <w:pPr>
              <w:spacing w:line="276" w:lineRule="auto"/>
              <w:jc w:val="center"/>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验收监测依据</w:t>
            </w:r>
          </w:p>
        </w:tc>
        <w:tc>
          <w:tcPr>
            <w:tcW w:w="7244" w:type="dxa"/>
            <w:gridSpan w:val="5"/>
          </w:tcPr>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1</w:t>
            </w:r>
            <w:r w:rsidRPr="00CD1C4B">
              <w:rPr>
                <w:rFonts w:ascii="Times New Roman" w:eastAsia="宋体" w:hAnsi="Times New Roman" w:cs="Times New Roman"/>
                <w:kern w:val="0"/>
                <w:sz w:val="24"/>
                <w:szCs w:val="24"/>
              </w:rPr>
              <w:t>．《建设项目环境保护管理条例》（中华人民共和国第</w:t>
            </w:r>
            <w:r w:rsidRPr="00CD1C4B">
              <w:rPr>
                <w:rFonts w:ascii="Times New Roman" w:eastAsia="宋体" w:hAnsi="Times New Roman" w:cs="Times New Roman"/>
                <w:kern w:val="0"/>
                <w:sz w:val="24"/>
                <w:szCs w:val="24"/>
              </w:rPr>
              <w:t>682</w:t>
            </w:r>
            <w:r w:rsidRPr="00CD1C4B">
              <w:rPr>
                <w:rFonts w:ascii="Times New Roman" w:eastAsia="宋体" w:hAnsi="Times New Roman" w:cs="Times New Roman"/>
                <w:kern w:val="0"/>
                <w:sz w:val="24"/>
                <w:szCs w:val="24"/>
              </w:rPr>
              <w:t>号令，</w:t>
            </w:r>
            <w:r w:rsidRPr="00CD1C4B">
              <w:rPr>
                <w:rFonts w:ascii="Times New Roman" w:eastAsia="宋体" w:hAnsi="Times New Roman" w:cs="Times New Roman"/>
                <w:kern w:val="0"/>
                <w:sz w:val="24"/>
                <w:szCs w:val="24"/>
              </w:rPr>
              <w:t>2017</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7</w:t>
            </w:r>
            <w:r w:rsidRPr="00CD1C4B">
              <w:rPr>
                <w:rFonts w:ascii="Times New Roman" w:eastAsia="宋体" w:hAnsi="Times New Roman" w:cs="Times New Roman"/>
                <w:kern w:val="0"/>
                <w:sz w:val="24"/>
                <w:szCs w:val="24"/>
              </w:rPr>
              <w:t>月）；</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2</w:t>
            </w:r>
            <w:r w:rsidRPr="00CD1C4B">
              <w:rPr>
                <w:rFonts w:ascii="Times New Roman" w:eastAsia="宋体" w:hAnsi="Times New Roman" w:cs="Times New Roman"/>
                <w:kern w:val="0"/>
                <w:sz w:val="24"/>
                <w:szCs w:val="24"/>
              </w:rPr>
              <w:t>．《建设项目竣工环境保护验收暂行办法》（国环</w:t>
            </w:r>
            <w:proofErr w:type="gramStart"/>
            <w:r w:rsidRPr="00CD1C4B">
              <w:rPr>
                <w:rFonts w:ascii="Times New Roman" w:eastAsia="宋体" w:hAnsi="Times New Roman" w:cs="Times New Roman"/>
                <w:kern w:val="0"/>
                <w:sz w:val="24"/>
                <w:szCs w:val="24"/>
              </w:rPr>
              <w:t>规</w:t>
            </w:r>
            <w:proofErr w:type="gramEnd"/>
            <w:r w:rsidRPr="00CD1C4B">
              <w:rPr>
                <w:rFonts w:ascii="Times New Roman" w:eastAsia="宋体" w:hAnsi="Times New Roman" w:cs="Times New Roman"/>
                <w:kern w:val="0"/>
                <w:sz w:val="24"/>
                <w:szCs w:val="24"/>
              </w:rPr>
              <w:t>环评</w:t>
            </w:r>
            <w:r w:rsidRPr="00CD1C4B">
              <w:rPr>
                <w:rFonts w:ascii="Times New Roman" w:eastAsia="宋体" w:hAnsi="Times New Roman" w:cs="Times New Roman"/>
                <w:kern w:val="0"/>
                <w:sz w:val="24"/>
                <w:szCs w:val="24"/>
              </w:rPr>
              <w:t>[2017]4</w:t>
            </w:r>
            <w:r w:rsidRPr="00CD1C4B">
              <w:rPr>
                <w:rFonts w:ascii="Times New Roman" w:eastAsia="宋体" w:hAnsi="Times New Roman" w:cs="Times New Roman"/>
                <w:kern w:val="0"/>
                <w:sz w:val="24"/>
                <w:szCs w:val="24"/>
              </w:rPr>
              <w:t>号</w:t>
            </w:r>
            <w:r w:rsidRPr="00CD1C4B">
              <w:rPr>
                <w:rFonts w:ascii="Times New Roman" w:eastAsia="宋体" w:hAnsi="Times New Roman" w:cs="Times New Roman"/>
                <w:kern w:val="0"/>
                <w:sz w:val="24"/>
                <w:szCs w:val="24"/>
              </w:rPr>
              <w:t>2017</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11</w:t>
            </w:r>
            <w:r w:rsidRPr="00CD1C4B">
              <w:rPr>
                <w:rFonts w:ascii="Times New Roman" w:eastAsia="宋体" w:hAnsi="Times New Roman" w:cs="Times New Roman"/>
                <w:kern w:val="0"/>
                <w:sz w:val="24"/>
                <w:szCs w:val="24"/>
              </w:rPr>
              <w:t>月）；</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3</w:t>
            </w:r>
            <w:r w:rsidRPr="00CD1C4B">
              <w:rPr>
                <w:rFonts w:ascii="Times New Roman" w:eastAsia="宋体" w:hAnsi="Times New Roman" w:cs="Times New Roman"/>
                <w:kern w:val="0"/>
                <w:sz w:val="24"/>
                <w:szCs w:val="24"/>
              </w:rPr>
              <w:t>．《建设项目竣工环境保护验收技术指南</w:t>
            </w:r>
            <w:r w:rsidRPr="00CD1C4B">
              <w:rPr>
                <w:rFonts w:ascii="Times New Roman" w:eastAsia="宋体" w:hAnsi="Times New Roman" w:cs="Times New Roman" w:hint="eastAsia"/>
                <w:kern w:val="0"/>
                <w:sz w:val="24"/>
                <w:szCs w:val="24"/>
              </w:rPr>
              <w:t xml:space="preserve"> </w:t>
            </w:r>
            <w:r w:rsidRPr="00CD1C4B">
              <w:rPr>
                <w:rFonts w:ascii="Times New Roman" w:eastAsia="宋体" w:hAnsi="Times New Roman" w:cs="Times New Roman"/>
                <w:kern w:val="0"/>
                <w:sz w:val="24"/>
                <w:szCs w:val="24"/>
              </w:rPr>
              <w:t>污染影响类》（生态环境部</w:t>
            </w:r>
            <w:r w:rsidRPr="00CD1C4B">
              <w:rPr>
                <w:rFonts w:ascii="Times New Roman" w:eastAsia="宋体" w:hAnsi="Times New Roman" w:cs="Times New Roman"/>
                <w:kern w:val="0"/>
                <w:sz w:val="24"/>
                <w:szCs w:val="24"/>
              </w:rPr>
              <w:t>2018</w:t>
            </w:r>
            <w:r w:rsidRPr="00CD1C4B">
              <w:rPr>
                <w:rFonts w:ascii="Times New Roman" w:eastAsia="宋体" w:hAnsi="Times New Roman" w:cs="Times New Roman"/>
                <w:kern w:val="0"/>
                <w:sz w:val="24"/>
                <w:szCs w:val="24"/>
              </w:rPr>
              <w:t>年第</w:t>
            </w:r>
            <w:r w:rsidRPr="00CD1C4B">
              <w:rPr>
                <w:rFonts w:ascii="Times New Roman" w:eastAsia="宋体" w:hAnsi="Times New Roman" w:cs="Times New Roman"/>
                <w:kern w:val="0"/>
                <w:sz w:val="24"/>
                <w:szCs w:val="24"/>
              </w:rPr>
              <w:t>9</w:t>
            </w:r>
            <w:r w:rsidRPr="00CD1C4B">
              <w:rPr>
                <w:rFonts w:ascii="Times New Roman" w:eastAsia="宋体" w:hAnsi="Times New Roman" w:cs="Times New Roman"/>
                <w:kern w:val="0"/>
                <w:sz w:val="24"/>
                <w:szCs w:val="24"/>
              </w:rPr>
              <w:t>号公告，</w:t>
            </w:r>
            <w:r w:rsidRPr="00CD1C4B">
              <w:rPr>
                <w:rFonts w:ascii="Times New Roman" w:eastAsia="宋体" w:hAnsi="Times New Roman" w:cs="Times New Roman"/>
                <w:kern w:val="0"/>
                <w:sz w:val="24"/>
                <w:szCs w:val="24"/>
              </w:rPr>
              <w:t>2018</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5</w:t>
            </w:r>
            <w:r w:rsidRPr="00CD1C4B">
              <w:rPr>
                <w:rFonts w:ascii="Times New Roman" w:eastAsia="宋体" w:hAnsi="Times New Roman" w:cs="Times New Roman"/>
                <w:kern w:val="0"/>
                <w:sz w:val="24"/>
                <w:szCs w:val="24"/>
              </w:rPr>
              <w:t>月）；</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4</w:t>
            </w:r>
            <w:r w:rsidRPr="00CD1C4B">
              <w:rPr>
                <w:rFonts w:ascii="Times New Roman" w:eastAsia="宋体" w:hAnsi="Times New Roman" w:cs="Times New Roman"/>
                <w:kern w:val="0"/>
                <w:sz w:val="24"/>
                <w:szCs w:val="24"/>
              </w:rPr>
              <w:t>．《中华人民共和国大气污染防治法》（中华人民共和国主席令第三十一号，</w:t>
            </w:r>
            <w:r w:rsidRPr="00CD1C4B">
              <w:rPr>
                <w:rFonts w:ascii="Times New Roman" w:eastAsia="宋体" w:hAnsi="Times New Roman" w:cs="Times New Roman"/>
                <w:kern w:val="0"/>
                <w:sz w:val="24"/>
                <w:szCs w:val="24"/>
              </w:rPr>
              <w:t>2018</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10</w:t>
            </w:r>
            <w:r w:rsidRPr="00CD1C4B">
              <w:rPr>
                <w:rFonts w:ascii="Times New Roman" w:eastAsia="宋体" w:hAnsi="Times New Roman" w:cs="Times New Roman"/>
                <w:kern w:val="0"/>
                <w:sz w:val="24"/>
                <w:szCs w:val="24"/>
              </w:rPr>
              <w:t>月修正）；</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5</w:t>
            </w:r>
            <w:r w:rsidRPr="00CD1C4B">
              <w:rPr>
                <w:rFonts w:ascii="Times New Roman" w:eastAsia="宋体" w:hAnsi="Times New Roman" w:cs="Times New Roman"/>
                <w:kern w:val="0"/>
                <w:sz w:val="24"/>
                <w:szCs w:val="24"/>
              </w:rPr>
              <w:t>．《中华人民共和国水污染防治法》（中华人民共和国主席令第八十七号，</w:t>
            </w:r>
            <w:r w:rsidRPr="00CD1C4B">
              <w:rPr>
                <w:rFonts w:ascii="Times New Roman" w:eastAsia="宋体" w:hAnsi="Times New Roman" w:cs="Times New Roman"/>
                <w:kern w:val="0"/>
                <w:sz w:val="24"/>
                <w:szCs w:val="24"/>
              </w:rPr>
              <w:t>2018</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1</w:t>
            </w:r>
            <w:r w:rsidRPr="00CD1C4B">
              <w:rPr>
                <w:rFonts w:ascii="Times New Roman" w:eastAsia="宋体" w:hAnsi="Times New Roman" w:cs="Times New Roman"/>
                <w:kern w:val="0"/>
                <w:sz w:val="24"/>
                <w:szCs w:val="24"/>
              </w:rPr>
              <w:t>月施行）；</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6</w:t>
            </w:r>
            <w:r w:rsidRPr="00CD1C4B">
              <w:rPr>
                <w:rFonts w:ascii="Times New Roman" w:eastAsia="宋体" w:hAnsi="Times New Roman" w:cs="Times New Roman"/>
                <w:kern w:val="0"/>
                <w:sz w:val="24"/>
                <w:szCs w:val="24"/>
              </w:rPr>
              <w:t>．《中华人民共和国噪声污染防治法》（中华人民共和国主席令第</w:t>
            </w:r>
            <w:r w:rsidRPr="00CD1C4B">
              <w:rPr>
                <w:rFonts w:ascii="Times New Roman" w:eastAsia="宋体" w:hAnsi="Times New Roman" w:cs="Times New Roman"/>
                <w:kern w:val="0"/>
                <w:sz w:val="24"/>
                <w:szCs w:val="24"/>
              </w:rPr>
              <w:lastRenderedPageBreak/>
              <w:t>七十七号，</w:t>
            </w:r>
            <w:r w:rsidRPr="00CD1C4B">
              <w:rPr>
                <w:rFonts w:ascii="Times New Roman" w:eastAsia="宋体" w:hAnsi="Times New Roman" w:cs="Times New Roman"/>
                <w:kern w:val="0"/>
                <w:sz w:val="24"/>
                <w:szCs w:val="24"/>
              </w:rPr>
              <w:t>2018</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12</w:t>
            </w:r>
            <w:r w:rsidRPr="00CD1C4B">
              <w:rPr>
                <w:rFonts w:ascii="Times New Roman" w:eastAsia="宋体" w:hAnsi="Times New Roman" w:cs="Times New Roman"/>
                <w:kern w:val="0"/>
                <w:sz w:val="24"/>
                <w:szCs w:val="24"/>
              </w:rPr>
              <w:t>月</w:t>
            </w:r>
            <w:r w:rsidRPr="00CD1C4B">
              <w:rPr>
                <w:rFonts w:ascii="Times New Roman" w:eastAsia="宋体" w:hAnsi="Times New Roman" w:cs="Times New Roman"/>
                <w:kern w:val="0"/>
                <w:sz w:val="24"/>
                <w:szCs w:val="24"/>
              </w:rPr>
              <w:t>29</w:t>
            </w:r>
            <w:r w:rsidRPr="00CD1C4B">
              <w:rPr>
                <w:rFonts w:ascii="Times New Roman" w:eastAsia="宋体" w:hAnsi="Times New Roman" w:cs="Times New Roman"/>
                <w:kern w:val="0"/>
                <w:sz w:val="24"/>
                <w:szCs w:val="24"/>
              </w:rPr>
              <w:t>日修改）；</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7</w:t>
            </w:r>
            <w:r w:rsidRPr="00CD1C4B">
              <w:rPr>
                <w:rFonts w:ascii="Times New Roman" w:eastAsia="宋体" w:hAnsi="Times New Roman" w:cs="Times New Roman"/>
                <w:kern w:val="0"/>
                <w:sz w:val="24"/>
                <w:szCs w:val="24"/>
              </w:rPr>
              <w:t>．《中华人民共和国固体废物污染环境防治法》（中华人民共和国主席令第五十八号，</w:t>
            </w:r>
            <w:r w:rsidRPr="00CD1C4B">
              <w:rPr>
                <w:rFonts w:ascii="Times New Roman" w:eastAsia="宋体" w:hAnsi="Times New Roman" w:cs="Times New Roman"/>
                <w:kern w:val="0"/>
                <w:sz w:val="24"/>
                <w:szCs w:val="24"/>
              </w:rPr>
              <w:t>2020</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4</w:t>
            </w:r>
            <w:r w:rsidRPr="00CD1C4B">
              <w:rPr>
                <w:rFonts w:ascii="Times New Roman" w:eastAsia="宋体" w:hAnsi="Times New Roman" w:cs="Times New Roman"/>
                <w:kern w:val="0"/>
                <w:sz w:val="24"/>
                <w:szCs w:val="24"/>
              </w:rPr>
              <w:t>月</w:t>
            </w:r>
            <w:r w:rsidRPr="00CD1C4B">
              <w:rPr>
                <w:rFonts w:ascii="Times New Roman" w:eastAsia="宋体" w:hAnsi="Times New Roman" w:cs="Times New Roman"/>
                <w:kern w:val="0"/>
                <w:sz w:val="24"/>
                <w:szCs w:val="24"/>
              </w:rPr>
              <w:t>29</w:t>
            </w:r>
            <w:r w:rsidRPr="00CD1C4B">
              <w:rPr>
                <w:rFonts w:ascii="Times New Roman" w:eastAsia="宋体" w:hAnsi="Times New Roman" w:cs="Times New Roman"/>
                <w:kern w:val="0"/>
                <w:sz w:val="24"/>
                <w:szCs w:val="24"/>
              </w:rPr>
              <w:t>日修订，</w:t>
            </w:r>
            <w:r w:rsidRPr="00CD1C4B">
              <w:rPr>
                <w:rFonts w:ascii="Times New Roman" w:eastAsia="宋体" w:hAnsi="Times New Roman" w:cs="Times New Roman"/>
                <w:kern w:val="0"/>
                <w:sz w:val="24"/>
                <w:szCs w:val="24"/>
              </w:rPr>
              <w:t>2020</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9</w:t>
            </w:r>
            <w:r w:rsidRPr="00CD1C4B">
              <w:rPr>
                <w:rFonts w:ascii="Times New Roman" w:eastAsia="宋体" w:hAnsi="Times New Roman" w:cs="Times New Roman"/>
                <w:kern w:val="0"/>
                <w:sz w:val="24"/>
                <w:szCs w:val="24"/>
              </w:rPr>
              <w:t>月</w:t>
            </w:r>
            <w:r w:rsidRPr="00CD1C4B">
              <w:rPr>
                <w:rFonts w:ascii="Times New Roman" w:eastAsia="宋体" w:hAnsi="Times New Roman" w:cs="Times New Roman"/>
                <w:kern w:val="0"/>
                <w:sz w:val="24"/>
                <w:szCs w:val="24"/>
              </w:rPr>
              <w:t>1</w:t>
            </w:r>
            <w:r w:rsidRPr="00CD1C4B">
              <w:rPr>
                <w:rFonts w:ascii="Times New Roman" w:eastAsia="宋体" w:hAnsi="Times New Roman" w:cs="Times New Roman"/>
                <w:kern w:val="0"/>
                <w:sz w:val="24"/>
                <w:szCs w:val="24"/>
              </w:rPr>
              <w:t>日施行）；</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8</w:t>
            </w:r>
            <w:r w:rsidRPr="00CD1C4B">
              <w:rPr>
                <w:rFonts w:ascii="Times New Roman" w:eastAsia="宋体" w:hAnsi="Times New Roman" w:cs="Times New Roman"/>
                <w:kern w:val="0"/>
                <w:sz w:val="24"/>
                <w:szCs w:val="24"/>
              </w:rPr>
              <w:t>．《天津市大气污染防治条例》（天津市人大常委会，</w:t>
            </w:r>
            <w:r w:rsidRPr="00CD1C4B">
              <w:rPr>
                <w:rFonts w:ascii="Times New Roman" w:eastAsia="宋体" w:hAnsi="Times New Roman" w:cs="Times New Roman"/>
                <w:kern w:val="0"/>
                <w:sz w:val="24"/>
                <w:szCs w:val="24"/>
              </w:rPr>
              <w:t>2020</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9</w:t>
            </w:r>
            <w:r w:rsidRPr="00CD1C4B">
              <w:rPr>
                <w:rFonts w:ascii="Times New Roman" w:eastAsia="宋体" w:hAnsi="Times New Roman" w:cs="Times New Roman"/>
                <w:kern w:val="0"/>
                <w:sz w:val="24"/>
                <w:szCs w:val="24"/>
              </w:rPr>
              <w:t>月</w:t>
            </w:r>
            <w:r w:rsidRPr="00CD1C4B">
              <w:rPr>
                <w:rFonts w:ascii="Times New Roman" w:eastAsia="宋体" w:hAnsi="Times New Roman" w:cs="Times New Roman"/>
                <w:kern w:val="0"/>
                <w:sz w:val="24"/>
                <w:szCs w:val="24"/>
              </w:rPr>
              <w:t>25</w:t>
            </w:r>
            <w:r w:rsidRPr="00CD1C4B">
              <w:rPr>
                <w:rFonts w:ascii="Times New Roman" w:eastAsia="宋体" w:hAnsi="Times New Roman" w:cs="Times New Roman"/>
                <w:kern w:val="0"/>
                <w:sz w:val="24"/>
                <w:szCs w:val="24"/>
              </w:rPr>
              <w:t>日）；</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9</w:t>
            </w:r>
            <w:r w:rsidRPr="00CD1C4B">
              <w:rPr>
                <w:rFonts w:ascii="Times New Roman" w:eastAsia="宋体" w:hAnsi="Times New Roman" w:cs="Times New Roman"/>
                <w:kern w:val="0"/>
                <w:sz w:val="24"/>
                <w:szCs w:val="24"/>
              </w:rPr>
              <w:t>．《天津市水污染防治条例》，（天津市人大常委会，</w:t>
            </w:r>
            <w:r w:rsidRPr="00CD1C4B">
              <w:rPr>
                <w:rFonts w:ascii="Times New Roman" w:eastAsia="宋体" w:hAnsi="Times New Roman" w:cs="Times New Roman"/>
                <w:kern w:val="0"/>
                <w:sz w:val="24"/>
                <w:szCs w:val="24"/>
              </w:rPr>
              <w:t>2020</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9</w:t>
            </w:r>
            <w:r w:rsidRPr="00CD1C4B">
              <w:rPr>
                <w:rFonts w:ascii="Times New Roman" w:eastAsia="宋体" w:hAnsi="Times New Roman" w:cs="Times New Roman"/>
                <w:kern w:val="0"/>
                <w:sz w:val="24"/>
                <w:szCs w:val="24"/>
              </w:rPr>
              <w:t>月</w:t>
            </w:r>
            <w:r w:rsidRPr="00CD1C4B">
              <w:rPr>
                <w:rFonts w:ascii="Times New Roman" w:eastAsia="宋体" w:hAnsi="Times New Roman" w:cs="Times New Roman"/>
                <w:kern w:val="0"/>
                <w:sz w:val="24"/>
                <w:szCs w:val="24"/>
              </w:rPr>
              <w:t>25</w:t>
            </w:r>
            <w:r w:rsidRPr="00CD1C4B">
              <w:rPr>
                <w:rFonts w:ascii="Times New Roman" w:eastAsia="宋体" w:hAnsi="Times New Roman" w:cs="Times New Roman"/>
                <w:kern w:val="0"/>
                <w:sz w:val="24"/>
                <w:szCs w:val="24"/>
              </w:rPr>
              <w:t>日）</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1</w:t>
            </w:r>
            <w:r w:rsidRPr="00CD1C4B">
              <w:rPr>
                <w:rFonts w:ascii="Times New Roman" w:eastAsia="宋体" w:hAnsi="Times New Roman" w:cs="Times New Roman" w:hint="eastAsia"/>
                <w:kern w:val="0"/>
                <w:sz w:val="24"/>
                <w:szCs w:val="24"/>
              </w:rPr>
              <w:t>0</w:t>
            </w:r>
            <w:r w:rsidRPr="00CD1C4B">
              <w:rPr>
                <w:rFonts w:ascii="Times New Roman" w:eastAsia="宋体" w:hAnsi="Times New Roman" w:cs="Times New Roman"/>
                <w:kern w:val="0"/>
                <w:sz w:val="24"/>
                <w:szCs w:val="24"/>
              </w:rPr>
              <w:t>．《排污许可管理条例》（</w:t>
            </w:r>
            <w:proofErr w:type="gramStart"/>
            <w:r w:rsidRPr="00CD1C4B">
              <w:rPr>
                <w:rFonts w:ascii="Times New Roman" w:eastAsia="宋体" w:hAnsi="Times New Roman" w:cs="Times New Roman"/>
                <w:kern w:val="0"/>
                <w:sz w:val="24"/>
                <w:szCs w:val="24"/>
              </w:rPr>
              <w:t>国令第</w:t>
            </w:r>
            <w:r w:rsidRPr="00CD1C4B">
              <w:rPr>
                <w:rFonts w:ascii="Times New Roman" w:eastAsia="宋体" w:hAnsi="Times New Roman" w:cs="Times New Roman"/>
                <w:kern w:val="0"/>
                <w:sz w:val="24"/>
                <w:szCs w:val="24"/>
              </w:rPr>
              <w:t>736</w:t>
            </w:r>
            <w:r w:rsidRPr="00CD1C4B">
              <w:rPr>
                <w:rFonts w:ascii="Times New Roman" w:eastAsia="宋体" w:hAnsi="Times New Roman" w:cs="Times New Roman"/>
                <w:kern w:val="0"/>
                <w:sz w:val="24"/>
                <w:szCs w:val="24"/>
              </w:rPr>
              <w:t>号</w:t>
            </w:r>
            <w:proofErr w:type="gramEnd"/>
            <w:r w:rsidRPr="00CD1C4B">
              <w:rPr>
                <w:rFonts w:ascii="Times New Roman" w:eastAsia="宋体" w:hAnsi="Times New Roman" w:cs="Times New Roman"/>
                <w:kern w:val="0"/>
                <w:sz w:val="24"/>
                <w:szCs w:val="24"/>
              </w:rPr>
              <w:t>）；</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1</w:t>
            </w:r>
            <w:r w:rsidRPr="00CD1C4B">
              <w:rPr>
                <w:rFonts w:ascii="Times New Roman" w:eastAsia="宋体" w:hAnsi="Times New Roman" w:cs="Times New Roman" w:hint="eastAsia"/>
                <w:kern w:val="0"/>
                <w:sz w:val="24"/>
                <w:szCs w:val="24"/>
              </w:rPr>
              <w:t>1</w:t>
            </w:r>
            <w:r w:rsidRPr="00CD1C4B">
              <w:rPr>
                <w:rFonts w:ascii="Times New Roman" w:eastAsia="宋体" w:hAnsi="Times New Roman" w:cs="Times New Roman"/>
                <w:kern w:val="0"/>
                <w:sz w:val="24"/>
                <w:szCs w:val="24"/>
              </w:rPr>
              <w:t>．关于印发《污染影响类建设项目重大变动清单（试行）》的通知（</w:t>
            </w:r>
            <w:proofErr w:type="gramStart"/>
            <w:r w:rsidRPr="00CD1C4B">
              <w:rPr>
                <w:rFonts w:ascii="Times New Roman" w:eastAsia="宋体" w:hAnsi="Times New Roman" w:cs="Times New Roman"/>
                <w:kern w:val="0"/>
                <w:sz w:val="24"/>
                <w:szCs w:val="24"/>
              </w:rPr>
              <w:t>环办环评函</w:t>
            </w:r>
            <w:proofErr w:type="gramEnd"/>
            <w:r w:rsidRPr="00CD1C4B">
              <w:rPr>
                <w:rFonts w:ascii="Times New Roman" w:eastAsia="宋体" w:hAnsi="Times New Roman" w:cs="Times New Roman"/>
                <w:kern w:val="0"/>
                <w:sz w:val="24"/>
                <w:szCs w:val="24"/>
              </w:rPr>
              <w:t>[2020]688</w:t>
            </w:r>
            <w:r w:rsidRPr="00CD1C4B">
              <w:rPr>
                <w:rFonts w:ascii="Times New Roman" w:eastAsia="宋体" w:hAnsi="Times New Roman" w:cs="Times New Roman"/>
                <w:kern w:val="0"/>
                <w:sz w:val="24"/>
                <w:szCs w:val="24"/>
              </w:rPr>
              <w:t>号，</w:t>
            </w:r>
            <w:r w:rsidRPr="00CD1C4B">
              <w:rPr>
                <w:rFonts w:ascii="Times New Roman" w:eastAsia="宋体" w:hAnsi="Times New Roman" w:cs="Times New Roman"/>
                <w:kern w:val="0"/>
                <w:sz w:val="24"/>
                <w:szCs w:val="24"/>
              </w:rPr>
              <w:t>2020</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12</w:t>
            </w:r>
            <w:r w:rsidRPr="00CD1C4B">
              <w:rPr>
                <w:rFonts w:ascii="Times New Roman" w:eastAsia="宋体" w:hAnsi="Times New Roman" w:cs="Times New Roman"/>
                <w:kern w:val="0"/>
                <w:sz w:val="24"/>
                <w:szCs w:val="24"/>
              </w:rPr>
              <w:t>月</w:t>
            </w:r>
            <w:r w:rsidRPr="00CD1C4B">
              <w:rPr>
                <w:rFonts w:ascii="Times New Roman" w:eastAsia="宋体" w:hAnsi="Times New Roman" w:cs="Times New Roman"/>
                <w:kern w:val="0"/>
                <w:sz w:val="24"/>
                <w:szCs w:val="24"/>
              </w:rPr>
              <w:t>16</w:t>
            </w:r>
            <w:r w:rsidRPr="00CD1C4B">
              <w:rPr>
                <w:rFonts w:ascii="Times New Roman" w:eastAsia="宋体" w:hAnsi="Times New Roman" w:cs="Times New Roman"/>
                <w:kern w:val="0"/>
                <w:sz w:val="24"/>
                <w:szCs w:val="24"/>
              </w:rPr>
              <w:t>日）；</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1</w:t>
            </w:r>
            <w:r w:rsidRPr="00CD1C4B">
              <w:rPr>
                <w:rFonts w:ascii="Times New Roman" w:eastAsia="宋体" w:hAnsi="Times New Roman" w:cs="Times New Roman" w:hint="eastAsia"/>
                <w:kern w:val="0"/>
                <w:sz w:val="24"/>
                <w:szCs w:val="24"/>
              </w:rPr>
              <w:t>2</w:t>
            </w:r>
            <w:r w:rsidRPr="00CD1C4B">
              <w:rPr>
                <w:rFonts w:ascii="Times New Roman" w:eastAsia="宋体" w:hAnsi="Times New Roman" w:cs="Times New Roman"/>
                <w:kern w:val="0"/>
                <w:sz w:val="24"/>
                <w:szCs w:val="24"/>
              </w:rPr>
              <w:t>．《关于发布〈天津市污染源排放口规范化技术要求〉的通知》（津环保监测</w:t>
            </w:r>
            <w:r w:rsidRPr="00CD1C4B">
              <w:rPr>
                <w:rFonts w:ascii="Times New Roman" w:eastAsia="宋体" w:hAnsi="Times New Roman" w:cs="Times New Roman"/>
                <w:kern w:val="0"/>
                <w:sz w:val="24"/>
                <w:szCs w:val="24"/>
              </w:rPr>
              <w:t>[2007]57</w:t>
            </w:r>
            <w:r w:rsidRPr="00CD1C4B">
              <w:rPr>
                <w:rFonts w:ascii="Times New Roman" w:eastAsia="宋体" w:hAnsi="Times New Roman" w:cs="Times New Roman"/>
                <w:kern w:val="0"/>
                <w:sz w:val="24"/>
                <w:szCs w:val="24"/>
              </w:rPr>
              <w:t>号，</w:t>
            </w:r>
            <w:r w:rsidRPr="00CD1C4B">
              <w:rPr>
                <w:rFonts w:ascii="Times New Roman" w:eastAsia="宋体" w:hAnsi="Times New Roman" w:cs="Times New Roman"/>
                <w:kern w:val="0"/>
                <w:sz w:val="24"/>
                <w:szCs w:val="24"/>
              </w:rPr>
              <w:t>2007</w:t>
            </w:r>
            <w:r w:rsidRPr="00CD1C4B">
              <w:rPr>
                <w:rFonts w:ascii="Times New Roman" w:eastAsia="宋体" w:hAnsi="Times New Roman" w:cs="Times New Roman"/>
                <w:kern w:val="0"/>
                <w:sz w:val="24"/>
                <w:szCs w:val="24"/>
              </w:rPr>
              <w:t>年</w:t>
            </w:r>
            <w:r w:rsidRPr="00CD1C4B">
              <w:rPr>
                <w:rFonts w:ascii="Times New Roman" w:eastAsia="宋体" w:hAnsi="Times New Roman" w:cs="Times New Roman"/>
                <w:kern w:val="0"/>
                <w:sz w:val="24"/>
                <w:szCs w:val="24"/>
              </w:rPr>
              <w:t>3</w:t>
            </w:r>
            <w:r w:rsidRPr="00CD1C4B">
              <w:rPr>
                <w:rFonts w:ascii="Times New Roman" w:eastAsia="宋体" w:hAnsi="Times New Roman" w:cs="Times New Roman"/>
                <w:kern w:val="0"/>
                <w:sz w:val="24"/>
                <w:szCs w:val="24"/>
              </w:rPr>
              <w:t>月</w:t>
            </w:r>
            <w:r w:rsidRPr="00CD1C4B">
              <w:rPr>
                <w:rFonts w:ascii="Times New Roman" w:eastAsia="宋体" w:hAnsi="Times New Roman" w:cs="Times New Roman"/>
                <w:kern w:val="0"/>
                <w:sz w:val="24"/>
                <w:szCs w:val="24"/>
              </w:rPr>
              <w:t>8</w:t>
            </w:r>
            <w:r w:rsidRPr="00CD1C4B">
              <w:rPr>
                <w:rFonts w:ascii="Times New Roman" w:eastAsia="宋体" w:hAnsi="Times New Roman" w:cs="Times New Roman"/>
                <w:kern w:val="0"/>
                <w:sz w:val="24"/>
                <w:szCs w:val="24"/>
              </w:rPr>
              <w:t>日）；</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1</w:t>
            </w:r>
            <w:r w:rsidRPr="00CD1C4B">
              <w:rPr>
                <w:rFonts w:ascii="Times New Roman" w:eastAsia="宋体" w:hAnsi="Times New Roman" w:cs="Times New Roman" w:hint="eastAsia"/>
                <w:kern w:val="0"/>
                <w:sz w:val="24"/>
                <w:szCs w:val="24"/>
              </w:rPr>
              <w:t>3</w:t>
            </w:r>
            <w:r w:rsidRPr="00CD1C4B">
              <w:rPr>
                <w:rFonts w:ascii="Times New Roman" w:eastAsia="宋体" w:hAnsi="Times New Roman" w:cs="Times New Roman"/>
                <w:kern w:val="0"/>
                <w:sz w:val="24"/>
                <w:szCs w:val="24"/>
              </w:rPr>
              <w:t>．《国家危险废物名录》（</w:t>
            </w:r>
            <w:r w:rsidRPr="00CD1C4B">
              <w:rPr>
                <w:rFonts w:ascii="Times New Roman" w:eastAsia="宋体" w:hAnsi="Times New Roman" w:cs="Times New Roman"/>
                <w:kern w:val="0"/>
                <w:sz w:val="24"/>
                <w:szCs w:val="24"/>
              </w:rPr>
              <w:t>20</w:t>
            </w:r>
            <w:r w:rsidRPr="00CD1C4B">
              <w:rPr>
                <w:rFonts w:ascii="Times New Roman" w:eastAsia="宋体" w:hAnsi="Times New Roman" w:cs="Times New Roman" w:hint="eastAsia"/>
                <w:kern w:val="0"/>
                <w:sz w:val="24"/>
                <w:szCs w:val="24"/>
              </w:rPr>
              <w:t>25</w:t>
            </w:r>
            <w:r w:rsidRPr="00CD1C4B">
              <w:rPr>
                <w:rFonts w:ascii="Times New Roman" w:eastAsia="宋体" w:hAnsi="Times New Roman" w:cs="Times New Roman"/>
                <w:kern w:val="0"/>
                <w:sz w:val="24"/>
                <w:szCs w:val="24"/>
              </w:rPr>
              <w:t>年版）；</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14.</w:t>
            </w:r>
            <w:r w:rsidRPr="00CD1C4B">
              <w:rPr>
                <w:rFonts w:ascii="Times New Roman" w:eastAsia="宋体" w:hAnsi="Times New Roman" w:cs="Times New Roman" w:hint="eastAsia"/>
                <w:kern w:val="0"/>
                <w:sz w:val="24"/>
                <w:szCs w:val="24"/>
              </w:rPr>
              <w:t>《建设项目竣工环境保护验收报告编制技术规范</w:t>
            </w:r>
            <w:r w:rsidRPr="00CD1C4B">
              <w:rPr>
                <w:rFonts w:ascii="Times New Roman" w:eastAsia="宋体" w:hAnsi="Times New Roman" w:cs="Times New Roman" w:hint="eastAsia"/>
                <w:kern w:val="0"/>
                <w:sz w:val="24"/>
                <w:szCs w:val="24"/>
              </w:rPr>
              <w:t xml:space="preserve"> </w:t>
            </w:r>
            <w:r w:rsidRPr="00CD1C4B">
              <w:rPr>
                <w:rFonts w:ascii="Times New Roman" w:eastAsia="宋体" w:hAnsi="Times New Roman" w:cs="Times New Roman" w:hint="eastAsia"/>
                <w:kern w:val="0"/>
                <w:sz w:val="24"/>
                <w:szCs w:val="24"/>
              </w:rPr>
              <w:t>第</w:t>
            </w:r>
            <w:r w:rsidRPr="00CD1C4B">
              <w:rPr>
                <w:rFonts w:ascii="Times New Roman" w:eastAsia="宋体" w:hAnsi="Times New Roman" w:cs="Times New Roman" w:hint="eastAsia"/>
                <w:kern w:val="0"/>
                <w:sz w:val="24"/>
                <w:szCs w:val="24"/>
              </w:rPr>
              <w:t>1</w:t>
            </w:r>
            <w:r w:rsidRPr="00CD1C4B">
              <w:rPr>
                <w:rFonts w:ascii="Times New Roman" w:eastAsia="宋体" w:hAnsi="Times New Roman" w:cs="Times New Roman" w:hint="eastAsia"/>
                <w:kern w:val="0"/>
                <w:sz w:val="24"/>
                <w:szCs w:val="24"/>
              </w:rPr>
              <w:t>部分：总则》（</w:t>
            </w:r>
            <w:r w:rsidRPr="00CD1C4B">
              <w:rPr>
                <w:rFonts w:ascii="Times New Roman" w:eastAsia="宋体" w:hAnsi="Times New Roman" w:cs="Times New Roman" w:hint="eastAsia"/>
                <w:kern w:val="0"/>
                <w:sz w:val="24"/>
                <w:szCs w:val="24"/>
              </w:rPr>
              <w:t>DB12/T 1450.1-2025</w:t>
            </w:r>
            <w:r w:rsidRPr="00CD1C4B">
              <w:rPr>
                <w:rFonts w:ascii="Times New Roman" w:eastAsia="宋体" w:hAnsi="Times New Roman" w:cs="Times New Roman" w:hint="eastAsia"/>
                <w:kern w:val="0"/>
                <w:sz w:val="24"/>
                <w:szCs w:val="24"/>
              </w:rPr>
              <w:t>）</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1</w:t>
            </w:r>
            <w:r w:rsidRPr="00CD1C4B">
              <w:rPr>
                <w:rFonts w:ascii="Times New Roman" w:eastAsia="宋体" w:hAnsi="Times New Roman" w:cs="Times New Roman" w:hint="eastAsia"/>
                <w:kern w:val="0"/>
                <w:sz w:val="24"/>
                <w:szCs w:val="24"/>
              </w:rPr>
              <w:t>5</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hint="eastAsia"/>
                <w:kern w:val="0"/>
                <w:sz w:val="24"/>
                <w:szCs w:val="24"/>
              </w:rPr>
              <w:t>天津欣国环环保科技有限公司</w:t>
            </w:r>
            <w:r w:rsidRPr="00CD1C4B">
              <w:rPr>
                <w:rFonts w:ascii="Times New Roman" w:eastAsia="宋体" w:hAnsi="Times New Roman" w:cs="Times New Roman"/>
                <w:kern w:val="0"/>
                <w:sz w:val="24"/>
                <w:szCs w:val="24"/>
              </w:rPr>
              <w:t>编制的《</w:t>
            </w:r>
            <w:r w:rsidRPr="00CD1C4B">
              <w:rPr>
                <w:rFonts w:ascii="Times New Roman" w:eastAsia="宋体" w:hAnsi="Times New Roman" w:cs="Times New Roman" w:hint="eastAsia"/>
                <w:kern w:val="0"/>
                <w:sz w:val="24"/>
                <w:szCs w:val="24"/>
              </w:rPr>
              <w:t>斯芬克司药物研发（天津）股份有限公司新建医药外包服务基地项目环境影响报告表</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hint="eastAsia"/>
                <w:kern w:val="0"/>
                <w:sz w:val="24"/>
                <w:szCs w:val="24"/>
              </w:rPr>
              <w:t>2022.8</w:t>
            </w:r>
            <w:r w:rsidRPr="00CD1C4B">
              <w:rPr>
                <w:rFonts w:ascii="Times New Roman" w:eastAsia="宋体" w:hAnsi="Times New Roman" w:cs="Times New Roman"/>
                <w:kern w:val="0"/>
                <w:sz w:val="24"/>
                <w:szCs w:val="24"/>
              </w:rPr>
              <w:t>；</w:t>
            </w:r>
          </w:p>
          <w:p w:rsidR="004E2F55" w:rsidRPr="00CD1C4B" w:rsidRDefault="00925D44">
            <w:pPr>
              <w:spacing w:line="360" w:lineRule="auto"/>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1</w:t>
            </w:r>
            <w:r w:rsidRPr="00CD1C4B">
              <w:rPr>
                <w:rFonts w:ascii="Times New Roman" w:eastAsia="宋体" w:hAnsi="Times New Roman" w:cs="Times New Roman" w:hint="eastAsia"/>
                <w:kern w:val="0"/>
                <w:sz w:val="24"/>
                <w:szCs w:val="24"/>
              </w:rPr>
              <w:t>6</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hint="eastAsia"/>
                <w:kern w:val="0"/>
                <w:sz w:val="24"/>
                <w:szCs w:val="24"/>
              </w:rPr>
              <w:t>《关于斯芬克司药物研发（天津）股份有限公司新建医药外包服务基地项目环境影响报告表的批复》（津开环评</w:t>
            </w:r>
            <w:r w:rsidRPr="00CD1C4B">
              <w:rPr>
                <w:rFonts w:ascii="Times New Roman" w:eastAsia="宋体" w:hAnsi="Times New Roman" w:cs="Times New Roman" w:hint="eastAsia"/>
                <w:kern w:val="0"/>
                <w:sz w:val="24"/>
                <w:szCs w:val="24"/>
              </w:rPr>
              <w:t>[2022]60</w:t>
            </w:r>
            <w:r w:rsidRPr="00CD1C4B">
              <w:rPr>
                <w:rFonts w:ascii="Times New Roman" w:eastAsia="宋体" w:hAnsi="Times New Roman" w:cs="Times New Roman" w:hint="eastAsia"/>
                <w:kern w:val="0"/>
                <w:sz w:val="24"/>
                <w:szCs w:val="24"/>
              </w:rPr>
              <w:t>号）</w:t>
            </w:r>
            <w:r w:rsidRPr="00CD1C4B">
              <w:rPr>
                <w:rFonts w:ascii="Times New Roman" w:eastAsia="宋体" w:hAnsi="Times New Roman" w:cs="Times New Roman"/>
                <w:kern w:val="0"/>
                <w:sz w:val="24"/>
                <w:szCs w:val="24"/>
              </w:rPr>
              <w:t>；</w:t>
            </w:r>
          </w:p>
          <w:p w:rsidR="004E2F55" w:rsidRPr="00CD1C4B" w:rsidRDefault="00925D44">
            <w:pPr>
              <w:spacing w:line="360" w:lineRule="auto"/>
              <w:jc w:val="left"/>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17</w:t>
            </w:r>
            <w:r w:rsidRPr="00CD1C4B">
              <w:rPr>
                <w:rFonts w:ascii="Times New Roman" w:eastAsia="宋体" w:hAnsi="Times New Roman" w:cs="Times New Roman"/>
                <w:kern w:val="0"/>
                <w:sz w:val="24"/>
                <w:szCs w:val="24"/>
              </w:rPr>
              <w:t>．该项目有关的基础资料。</w:t>
            </w:r>
          </w:p>
          <w:p w:rsidR="004E2F55" w:rsidRPr="00CD1C4B" w:rsidRDefault="004E2F55">
            <w:pPr>
              <w:pStyle w:val="a3"/>
              <w:ind w:firstLine="480"/>
              <w:rPr>
                <w:rFonts w:ascii="Times New Roman" w:eastAsia="宋体" w:hAnsi="Times New Roman" w:cs="Times New Roman"/>
                <w:kern w:val="0"/>
                <w:szCs w:val="24"/>
              </w:rPr>
            </w:pPr>
          </w:p>
          <w:p w:rsidR="004E2F55" w:rsidRPr="00CD1C4B" w:rsidRDefault="004E2F55">
            <w:pPr>
              <w:pStyle w:val="11"/>
              <w:rPr>
                <w:rFonts w:ascii="Times New Roman" w:eastAsia="宋体" w:hAnsi="Times New Roman" w:cs="Times New Roman"/>
                <w:kern w:val="0"/>
                <w:szCs w:val="24"/>
              </w:rPr>
            </w:pPr>
          </w:p>
          <w:p w:rsidR="004E2F55" w:rsidRPr="00CD1C4B" w:rsidRDefault="004E2F55">
            <w:pPr>
              <w:rPr>
                <w:rFonts w:ascii="Times New Roman" w:eastAsia="宋体" w:hAnsi="Times New Roman" w:cs="Times New Roman"/>
                <w:kern w:val="0"/>
                <w:sz w:val="24"/>
                <w:szCs w:val="24"/>
              </w:rPr>
            </w:pPr>
          </w:p>
          <w:p w:rsidR="004E2F55" w:rsidRPr="00CD1C4B" w:rsidRDefault="004E2F55">
            <w:pPr>
              <w:pStyle w:val="a3"/>
              <w:ind w:firstLine="480"/>
              <w:rPr>
                <w:rFonts w:ascii="Times New Roman" w:eastAsia="宋体" w:hAnsi="Times New Roman" w:cs="Times New Roman"/>
                <w:kern w:val="0"/>
                <w:szCs w:val="24"/>
              </w:rPr>
            </w:pPr>
          </w:p>
          <w:p w:rsidR="004E2F55" w:rsidRPr="00CD1C4B" w:rsidRDefault="004E2F55">
            <w:pPr>
              <w:pStyle w:val="11"/>
              <w:rPr>
                <w:rFonts w:ascii="Times New Roman" w:eastAsia="宋体" w:hAnsi="Times New Roman" w:cs="Times New Roman"/>
                <w:kern w:val="0"/>
                <w:szCs w:val="24"/>
              </w:rPr>
            </w:pPr>
          </w:p>
          <w:p w:rsidR="004E2F55" w:rsidRPr="00CD1C4B" w:rsidRDefault="004E2F55">
            <w:pPr>
              <w:rPr>
                <w:rFonts w:ascii="Times New Roman" w:eastAsia="宋体" w:hAnsi="Times New Roman" w:cs="Times New Roman"/>
                <w:kern w:val="0"/>
                <w:sz w:val="24"/>
                <w:szCs w:val="24"/>
              </w:rPr>
            </w:pPr>
          </w:p>
          <w:p w:rsidR="004E2F55" w:rsidRPr="00CD1C4B" w:rsidRDefault="004E2F55">
            <w:pPr>
              <w:pStyle w:val="a3"/>
              <w:ind w:firstLine="480"/>
            </w:pPr>
          </w:p>
        </w:tc>
      </w:tr>
    </w:tbl>
    <w:p w:rsidR="004E2F55" w:rsidRPr="00CD1C4B" w:rsidRDefault="004E2F55">
      <w:pPr>
        <w:spacing w:line="276" w:lineRule="auto"/>
        <w:jc w:val="left"/>
        <w:rPr>
          <w:rFonts w:ascii="Times New Roman" w:eastAsia="宋体" w:hAnsi="Times New Roman" w:cs="Times New Roman"/>
          <w:sz w:val="28"/>
          <w:szCs w:val="28"/>
        </w:rPr>
        <w:sectPr w:rsidR="004E2F55" w:rsidRPr="00CD1C4B">
          <w:footerReference w:type="default" r:id="rId11"/>
          <w:pgSz w:w="11906" w:h="16838"/>
          <w:pgMar w:top="1440" w:right="1800" w:bottom="1440" w:left="1800" w:header="851" w:footer="992" w:gutter="0"/>
          <w:pgNumType w:start="1"/>
          <w:cols w:space="425"/>
          <w:docGrid w:type="lines" w:linePitch="312"/>
        </w:sectPr>
      </w:pPr>
    </w:p>
    <w:tbl>
      <w:tblPr>
        <w:tblStyle w:val="af4"/>
        <w:tblW w:w="0" w:type="auto"/>
        <w:tblLook w:val="04A0" w:firstRow="1" w:lastRow="0" w:firstColumn="1" w:lastColumn="0" w:noHBand="0" w:noVBand="1"/>
      </w:tblPr>
      <w:tblGrid>
        <w:gridCol w:w="1385"/>
        <w:gridCol w:w="12789"/>
      </w:tblGrid>
      <w:tr w:rsidR="004E2F55" w:rsidRPr="00CD1C4B">
        <w:trPr>
          <w:trHeight w:val="4940"/>
        </w:trPr>
        <w:tc>
          <w:tcPr>
            <w:tcW w:w="1385" w:type="dxa"/>
            <w:vAlign w:val="center"/>
          </w:tcPr>
          <w:p w:rsidR="004E2F55" w:rsidRPr="00CD1C4B" w:rsidRDefault="00925D44">
            <w:pPr>
              <w:jc w:val="center"/>
              <w:rPr>
                <w:sz w:val="24"/>
                <w:szCs w:val="24"/>
              </w:rPr>
            </w:pPr>
            <w:r w:rsidRPr="00CD1C4B">
              <w:rPr>
                <w:rFonts w:ascii="Times New Roman" w:eastAsia="宋体" w:hAnsi="Times New Roman" w:cs="Times New Roman"/>
                <w:kern w:val="24"/>
                <w:sz w:val="24"/>
                <w:szCs w:val="24"/>
              </w:rPr>
              <w:lastRenderedPageBreak/>
              <w:t>验收评价标准、标号、级别、限值</w:t>
            </w:r>
          </w:p>
        </w:tc>
        <w:tc>
          <w:tcPr>
            <w:tcW w:w="12789" w:type="dxa"/>
          </w:tcPr>
          <w:p w:rsidR="004E2F55" w:rsidRPr="00CD1C4B" w:rsidRDefault="00925D44">
            <w:pPr>
              <w:spacing w:line="360" w:lineRule="auto"/>
              <w:jc w:val="left"/>
              <w:rPr>
                <w:rFonts w:ascii="Times New Roman" w:eastAsia="宋体" w:hAnsi="Times New Roman" w:cs="Times New Roman"/>
                <w:b/>
                <w:kern w:val="0"/>
                <w:sz w:val="24"/>
                <w:szCs w:val="24"/>
              </w:rPr>
            </w:pPr>
            <w:r w:rsidRPr="00CD1C4B">
              <w:rPr>
                <w:rFonts w:ascii="Times New Roman" w:eastAsia="宋体" w:hAnsi="Times New Roman" w:cs="Times New Roman" w:hint="eastAsia"/>
                <w:b/>
                <w:kern w:val="0"/>
                <w:sz w:val="24"/>
                <w:szCs w:val="24"/>
              </w:rPr>
              <w:t>1</w:t>
            </w:r>
            <w:r w:rsidRPr="00CD1C4B">
              <w:rPr>
                <w:rFonts w:ascii="Times New Roman" w:eastAsia="宋体" w:hAnsi="Times New Roman" w:cs="Times New Roman" w:hint="eastAsia"/>
                <w:b/>
                <w:kern w:val="0"/>
                <w:sz w:val="24"/>
                <w:szCs w:val="24"/>
              </w:rPr>
              <w:t>、验收标准</w:t>
            </w:r>
          </w:p>
          <w:p w:rsidR="004E2F55" w:rsidRPr="00CD1C4B" w:rsidRDefault="00925D44">
            <w:pPr>
              <w:wordWrap w:val="0"/>
              <w:spacing w:line="360" w:lineRule="auto"/>
              <w:ind w:firstLineChars="200" w:firstLine="480"/>
              <w:jc w:val="left"/>
              <w:rPr>
                <w:rFonts w:ascii="Times New Roman" w:eastAsia="宋体" w:hAnsi="Times New Roman" w:cs="Times New Roman"/>
                <w:sz w:val="24"/>
                <w:szCs w:val="32"/>
              </w:rPr>
            </w:pPr>
            <w:r w:rsidRPr="00CD1C4B">
              <w:rPr>
                <w:rFonts w:ascii="Times New Roman" w:eastAsia="宋体" w:hAnsi="Times New Roman" w:cs="Times New Roman" w:hint="eastAsia"/>
                <w:sz w:val="24"/>
                <w:szCs w:val="32"/>
              </w:rPr>
              <w:t>本阶段验收执行标准根据环评批复标准确定。</w:t>
            </w:r>
          </w:p>
          <w:p w:rsidR="004E2F55" w:rsidRPr="00CD1C4B" w:rsidRDefault="00925D44">
            <w:pPr>
              <w:spacing w:line="360" w:lineRule="auto"/>
              <w:jc w:val="left"/>
              <w:rPr>
                <w:rFonts w:ascii="Times New Roman" w:eastAsia="宋体" w:hAnsi="Times New Roman" w:cs="Times New Roman"/>
                <w:b/>
                <w:kern w:val="0"/>
                <w:sz w:val="24"/>
                <w:szCs w:val="24"/>
              </w:rPr>
            </w:pPr>
            <w:r w:rsidRPr="00CD1C4B">
              <w:rPr>
                <w:rFonts w:ascii="Times New Roman" w:eastAsia="宋体" w:hAnsi="Times New Roman" w:cs="Times New Roman" w:hint="eastAsia"/>
                <w:b/>
                <w:kern w:val="0"/>
                <w:sz w:val="24"/>
                <w:szCs w:val="24"/>
              </w:rPr>
              <w:t>（</w:t>
            </w:r>
            <w:r w:rsidRPr="00CD1C4B">
              <w:rPr>
                <w:rFonts w:ascii="Times New Roman" w:eastAsia="宋体" w:hAnsi="Times New Roman" w:cs="Times New Roman" w:hint="eastAsia"/>
                <w:b/>
                <w:kern w:val="0"/>
                <w:sz w:val="24"/>
                <w:szCs w:val="24"/>
              </w:rPr>
              <w:t>1</w:t>
            </w:r>
            <w:r w:rsidRPr="00CD1C4B">
              <w:rPr>
                <w:rFonts w:ascii="Times New Roman" w:eastAsia="宋体" w:hAnsi="Times New Roman" w:cs="Times New Roman" w:hint="eastAsia"/>
                <w:b/>
                <w:kern w:val="0"/>
                <w:sz w:val="24"/>
                <w:szCs w:val="24"/>
              </w:rPr>
              <w:t>）</w:t>
            </w:r>
            <w:r w:rsidRPr="00CD1C4B">
              <w:rPr>
                <w:rFonts w:ascii="Times New Roman" w:eastAsia="宋体" w:hAnsi="Times New Roman" w:cs="Times New Roman"/>
                <w:b/>
                <w:kern w:val="0"/>
                <w:sz w:val="24"/>
                <w:szCs w:val="24"/>
              </w:rPr>
              <w:t>废气排放标准</w:t>
            </w:r>
          </w:p>
          <w:p w:rsidR="004E2F55" w:rsidRPr="00CD1C4B" w:rsidRDefault="00925D44">
            <w:pPr>
              <w:wordWrap w:val="0"/>
              <w:ind w:firstLineChars="200" w:firstLine="422"/>
              <w:jc w:val="center"/>
              <w:rPr>
                <w:rFonts w:ascii="Times New Roman" w:eastAsia="宋体" w:hAnsi="Times New Roman" w:cs="Times New Roman"/>
                <w:b/>
                <w:bCs/>
                <w:szCs w:val="21"/>
              </w:rPr>
            </w:pPr>
            <w:r w:rsidRPr="00CD1C4B">
              <w:rPr>
                <w:rFonts w:ascii="Times New Roman" w:eastAsia="宋体" w:hAnsi="Times New Roman" w:cs="Times New Roman" w:hint="eastAsia"/>
                <w:b/>
                <w:bCs/>
                <w:szCs w:val="21"/>
              </w:rPr>
              <w:t>表</w:t>
            </w:r>
            <w:r w:rsidRPr="00CD1C4B">
              <w:rPr>
                <w:rFonts w:ascii="Times New Roman" w:eastAsia="宋体" w:hAnsi="Times New Roman" w:cs="Times New Roman" w:hint="eastAsia"/>
                <w:b/>
                <w:bCs/>
                <w:szCs w:val="21"/>
              </w:rPr>
              <w:t>1-1</w:t>
            </w:r>
            <w:r w:rsidRPr="00CD1C4B">
              <w:rPr>
                <w:rFonts w:ascii="Times New Roman" w:eastAsia="宋体" w:hAnsi="Times New Roman" w:cs="Times New Roman" w:hint="eastAsia"/>
                <w:b/>
                <w:bCs/>
                <w:szCs w:val="21"/>
              </w:rPr>
              <w:t>废气污染物排放标准</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70"/>
              <w:gridCol w:w="983"/>
              <w:gridCol w:w="1148"/>
              <w:gridCol w:w="831"/>
              <w:gridCol w:w="1565"/>
              <w:gridCol w:w="1467"/>
              <w:gridCol w:w="3443"/>
              <w:gridCol w:w="2351"/>
            </w:tblGrid>
            <w:tr w:rsidR="004E2F55" w:rsidRPr="00CD1C4B">
              <w:trPr>
                <w:tblHeader/>
                <w:jc w:val="center"/>
              </w:trPr>
              <w:tc>
                <w:tcPr>
                  <w:tcW w:w="306"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污染源</w:t>
                  </w:r>
                </w:p>
              </w:tc>
              <w:tc>
                <w:tcPr>
                  <w:tcW w:w="391"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排气筒编号</w:t>
                  </w: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污染物</w:t>
                  </w:r>
                </w:p>
              </w:tc>
              <w:tc>
                <w:tcPr>
                  <w:tcW w:w="331"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排气筒高度</w:t>
                  </w: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最高允许排放速率（</w:t>
                  </w:r>
                  <w:r w:rsidRPr="00CD1C4B">
                    <w:rPr>
                      <w:rFonts w:ascii="Times New Roman" w:eastAsia="宋体" w:hAnsi="Times New Roman" w:cs="Times New Roman"/>
                      <w:szCs w:val="21"/>
                      <w:lang w:val="en-GB"/>
                    </w:rPr>
                    <w:t>kg/h</w:t>
                  </w:r>
                  <w:r w:rsidRPr="00CD1C4B">
                    <w:rPr>
                      <w:rFonts w:ascii="Times New Roman" w:eastAsia="宋体" w:hAnsi="Times New Roman" w:cs="Times New Roman"/>
                      <w:szCs w:val="21"/>
                      <w:lang w:val="en-GB"/>
                    </w:rPr>
                    <w:t>）</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最高允许排放浓度（</w:t>
                  </w:r>
                  <w:r w:rsidRPr="00CD1C4B">
                    <w:rPr>
                      <w:rFonts w:ascii="Times New Roman" w:eastAsia="宋体" w:hAnsi="Times New Roman" w:cs="Times New Roman"/>
                      <w:szCs w:val="21"/>
                      <w:lang w:val="en-GB"/>
                    </w:rPr>
                    <w:t>mg/m</w:t>
                  </w:r>
                  <w:r w:rsidRPr="00CD1C4B">
                    <w:rPr>
                      <w:rFonts w:ascii="Times New Roman" w:eastAsia="宋体" w:hAnsi="Times New Roman" w:cs="Times New Roman"/>
                      <w:szCs w:val="21"/>
                      <w:vertAlign w:val="superscript"/>
                      <w:lang w:val="en-GB"/>
                    </w:rPr>
                    <w:t>3</w:t>
                  </w:r>
                  <w:r w:rsidRPr="00CD1C4B">
                    <w:rPr>
                      <w:rFonts w:ascii="Times New Roman" w:eastAsia="宋体" w:hAnsi="Times New Roman" w:cs="Times New Roman"/>
                      <w:szCs w:val="21"/>
                      <w:lang w:val="en-GB"/>
                    </w:rPr>
                    <w:t>）</w:t>
                  </w:r>
                </w:p>
              </w:tc>
              <w:tc>
                <w:tcPr>
                  <w:tcW w:w="1370"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标准</w:t>
                  </w:r>
                </w:p>
              </w:tc>
              <w:tc>
                <w:tcPr>
                  <w:tcW w:w="935"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hint="eastAsia"/>
                    </w:rPr>
                    <w:t>与环评阶段变化情况</w:t>
                  </w:r>
                </w:p>
              </w:tc>
            </w:tr>
            <w:tr w:rsidR="004E2F55" w:rsidRPr="00CD1C4B">
              <w:trPr>
                <w:jc w:val="center"/>
              </w:trPr>
              <w:tc>
                <w:tcPr>
                  <w:tcW w:w="306" w:type="pct"/>
                  <w:vMerge w:val="restart"/>
                  <w:vAlign w:val="center"/>
                </w:tcPr>
                <w:p w:rsidR="004E2F55" w:rsidRPr="00CD1C4B" w:rsidRDefault="00925D44">
                  <w:pPr>
                    <w:pStyle w:val="a3"/>
                    <w:spacing w:line="240" w:lineRule="auto"/>
                    <w:ind w:firstLineChars="0" w:firstLine="0"/>
                    <w:rPr>
                      <w:rFonts w:ascii="Times New Roman" w:eastAsia="宋体" w:hAnsi="Times New Roman" w:cs="Times New Roman"/>
                      <w:sz w:val="21"/>
                      <w:lang w:val="en-GB"/>
                    </w:rPr>
                  </w:pPr>
                  <w:r w:rsidRPr="00CD1C4B">
                    <w:rPr>
                      <w:rFonts w:ascii="Times New Roman" w:eastAsia="宋体" w:hAnsi="Times New Roman" w:cs="Times New Roman"/>
                      <w:sz w:val="21"/>
                      <w:lang w:val="en-GB"/>
                    </w:rPr>
                    <w:t>研发大楼排气筒</w:t>
                  </w:r>
                </w:p>
              </w:tc>
              <w:tc>
                <w:tcPr>
                  <w:tcW w:w="391"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lang w:val="en-GB"/>
                    </w:rPr>
                    <w:t>P1</w:t>
                  </w:r>
                  <w:r w:rsidRPr="00CD1C4B">
                    <w:rPr>
                      <w:rFonts w:ascii="Times New Roman" w:eastAsia="宋体" w:hAnsi="Times New Roman" w:cs="Times New Roman" w:hint="eastAsia"/>
                      <w:szCs w:val="21"/>
                      <w:lang w:val="en-GB"/>
                    </w:rPr>
                    <w:t>、</w:t>
                  </w:r>
                  <w:r w:rsidRPr="00CD1C4B">
                    <w:rPr>
                      <w:rFonts w:ascii="Times New Roman" w:eastAsia="宋体" w:hAnsi="Times New Roman" w:cs="Times New Roman" w:hint="eastAsia"/>
                      <w:szCs w:val="21"/>
                    </w:rPr>
                    <w:t>P2</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P3</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P7</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P8</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P10</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P12</w:t>
                  </w: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非甲烷总烃</w:t>
                  </w:r>
                </w:p>
              </w:tc>
              <w:tc>
                <w:tcPr>
                  <w:tcW w:w="331" w:type="pct"/>
                  <w:vMerge w:val="restar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29m</w:t>
                  </w: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11.05</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40</w:t>
                  </w:r>
                </w:p>
              </w:tc>
              <w:tc>
                <w:tcPr>
                  <w:tcW w:w="1370" w:type="pct"/>
                  <w:vMerge w:val="restar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）医药制造行业标准</w:t>
                  </w:r>
                </w:p>
              </w:tc>
              <w:tc>
                <w:tcPr>
                  <w:tcW w:w="935"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无变化</w:t>
                  </w:r>
                </w:p>
              </w:tc>
            </w:tr>
            <w:tr w:rsidR="004E2F55" w:rsidRPr="00CD1C4B">
              <w:trPr>
                <w:jc w:val="center"/>
              </w:trPr>
              <w:tc>
                <w:tcPr>
                  <w:tcW w:w="306" w:type="pct"/>
                  <w:vMerge/>
                  <w:vAlign w:val="center"/>
                </w:tcPr>
                <w:p w:rsidR="004E2F55" w:rsidRPr="00CD1C4B" w:rsidRDefault="004E2F55">
                  <w:pPr>
                    <w:jc w:val="center"/>
                    <w:rPr>
                      <w:rFonts w:ascii="Times New Roman" w:eastAsia="宋体" w:hAnsi="Times New Roman" w:cs="Times New Roman"/>
                      <w:szCs w:val="21"/>
                      <w:lang w:val="en-GB"/>
                    </w:rPr>
                  </w:pPr>
                </w:p>
              </w:tc>
              <w:tc>
                <w:tcPr>
                  <w:tcW w:w="391" w:type="pct"/>
                  <w:vMerge/>
                  <w:vAlign w:val="center"/>
                </w:tcPr>
                <w:p w:rsidR="004E2F55" w:rsidRPr="00CD1C4B" w:rsidRDefault="004E2F55">
                  <w:pPr>
                    <w:jc w:val="center"/>
                    <w:rPr>
                      <w:rFonts w:ascii="Times New Roman" w:eastAsia="宋体" w:hAnsi="Times New Roman" w:cs="Times New Roman"/>
                      <w:szCs w:val="21"/>
                      <w:lang w:val="en-GB"/>
                    </w:rPr>
                  </w:pP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TRVOC</w:t>
                  </w:r>
                </w:p>
              </w:tc>
              <w:tc>
                <w:tcPr>
                  <w:tcW w:w="331" w:type="pct"/>
                  <w:vMerge/>
                  <w:vAlign w:val="center"/>
                </w:tcPr>
                <w:p w:rsidR="004E2F55" w:rsidRPr="00CD1C4B" w:rsidRDefault="004E2F55">
                  <w:pPr>
                    <w:jc w:val="center"/>
                    <w:rPr>
                      <w:rFonts w:ascii="Times New Roman" w:eastAsia="宋体" w:hAnsi="Times New Roman" w:cs="Times New Roman"/>
                      <w:szCs w:val="21"/>
                      <w:lang w:val="en-GB"/>
                    </w:rPr>
                  </w:pP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11.05</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40</w:t>
                  </w:r>
                </w:p>
              </w:tc>
              <w:tc>
                <w:tcPr>
                  <w:tcW w:w="1370" w:type="pct"/>
                  <w:vMerge/>
                  <w:vAlign w:val="center"/>
                </w:tcPr>
                <w:p w:rsidR="004E2F55" w:rsidRPr="00CD1C4B" w:rsidRDefault="004E2F55">
                  <w:pPr>
                    <w:jc w:val="center"/>
                    <w:rPr>
                      <w:rFonts w:ascii="Times New Roman" w:eastAsia="宋体" w:hAnsi="Times New Roman" w:cs="Times New Roman"/>
                      <w:szCs w:val="21"/>
                    </w:rPr>
                  </w:pPr>
                </w:p>
              </w:tc>
              <w:tc>
                <w:tcPr>
                  <w:tcW w:w="935"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jc w:val="center"/>
              </w:trPr>
              <w:tc>
                <w:tcPr>
                  <w:tcW w:w="306" w:type="pct"/>
                  <w:vMerge/>
                  <w:vAlign w:val="center"/>
                </w:tcPr>
                <w:p w:rsidR="004E2F55" w:rsidRPr="00CD1C4B" w:rsidRDefault="004E2F55">
                  <w:pPr>
                    <w:jc w:val="center"/>
                    <w:rPr>
                      <w:rFonts w:ascii="Times New Roman" w:eastAsia="宋体" w:hAnsi="Times New Roman" w:cs="Times New Roman"/>
                      <w:szCs w:val="21"/>
                      <w:lang w:val="en-GB"/>
                    </w:rPr>
                  </w:pPr>
                </w:p>
              </w:tc>
              <w:tc>
                <w:tcPr>
                  <w:tcW w:w="391" w:type="pct"/>
                  <w:vMerge/>
                  <w:vAlign w:val="center"/>
                </w:tcPr>
                <w:p w:rsidR="004E2F55" w:rsidRPr="00CD1C4B" w:rsidRDefault="004E2F55">
                  <w:pPr>
                    <w:jc w:val="center"/>
                    <w:rPr>
                      <w:rFonts w:ascii="Times New Roman" w:eastAsia="宋体" w:hAnsi="Times New Roman" w:cs="Times New Roman"/>
                      <w:szCs w:val="21"/>
                      <w:lang w:val="en-GB"/>
                    </w:rPr>
                  </w:pP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硫酸雾</w:t>
                  </w:r>
                </w:p>
              </w:tc>
              <w:tc>
                <w:tcPr>
                  <w:tcW w:w="331" w:type="pct"/>
                  <w:vMerge/>
                  <w:vAlign w:val="center"/>
                </w:tcPr>
                <w:p w:rsidR="004E2F55" w:rsidRPr="00CD1C4B" w:rsidRDefault="004E2F55">
                  <w:pPr>
                    <w:jc w:val="center"/>
                    <w:rPr>
                      <w:rFonts w:ascii="Times New Roman" w:eastAsia="宋体" w:hAnsi="Times New Roman" w:cs="Times New Roman"/>
                      <w:szCs w:val="21"/>
                      <w:lang w:val="en-GB"/>
                    </w:rPr>
                  </w:pP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8.18</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45</w:t>
                  </w:r>
                </w:p>
              </w:tc>
              <w:tc>
                <w:tcPr>
                  <w:tcW w:w="137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《大气污染物综合排放标准》（</w:t>
                  </w:r>
                  <w:r w:rsidRPr="00CD1C4B">
                    <w:rPr>
                      <w:rFonts w:ascii="Times New Roman" w:eastAsia="宋体" w:hAnsi="Times New Roman" w:cs="Times New Roman"/>
                      <w:szCs w:val="21"/>
                    </w:rPr>
                    <w:t>GB16297-1996</w:t>
                  </w:r>
                  <w:r w:rsidRPr="00CD1C4B">
                    <w:rPr>
                      <w:rFonts w:ascii="Times New Roman" w:eastAsia="宋体" w:hAnsi="Times New Roman" w:cs="Times New Roman"/>
                      <w:szCs w:val="21"/>
                    </w:rPr>
                    <w:t>）二级标准</w:t>
                  </w:r>
                </w:p>
              </w:tc>
              <w:tc>
                <w:tcPr>
                  <w:tcW w:w="935"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jc w:val="center"/>
              </w:trPr>
              <w:tc>
                <w:tcPr>
                  <w:tcW w:w="306" w:type="pct"/>
                  <w:vMerge/>
                  <w:vAlign w:val="center"/>
                </w:tcPr>
                <w:p w:rsidR="004E2F55" w:rsidRPr="00CD1C4B" w:rsidRDefault="004E2F55">
                  <w:pPr>
                    <w:jc w:val="center"/>
                    <w:rPr>
                      <w:rFonts w:ascii="Times New Roman" w:eastAsia="宋体" w:hAnsi="Times New Roman" w:cs="Times New Roman"/>
                      <w:szCs w:val="21"/>
                      <w:lang w:val="en-GB"/>
                    </w:rPr>
                  </w:pPr>
                </w:p>
              </w:tc>
              <w:tc>
                <w:tcPr>
                  <w:tcW w:w="391" w:type="pct"/>
                  <w:vMerge/>
                  <w:vAlign w:val="center"/>
                </w:tcPr>
                <w:p w:rsidR="004E2F55" w:rsidRPr="00CD1C4B" w:rsidRDefault="004E2F55">
                  <w:pPr>
                    <w:jc w:val="center"/>
                    <w:rPr>
                      <w:rFonts w:ascii="Times New Roman" w:eastAsia="宋体" w:hAnsi="Times New Roman" w:cs="Times New Roman"/>
                      <w:szCs w:val="21"/>
                      <w:lang w:val="en-GB"/>
                    </w:rPr>
                  </w:pP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苯系物</w:t>
                  </w:r>
                </w:p>
              </w:tc>
              <w:tc>
                <w:tcPr>
                  <w:tcW w:w="331" w:type="pct"/>
                  <w:vMerge/>
                  <w:vAlign w:val="center"/>
                </w:tcPr>
                <w:p w:rsidR="004E2F55" w:rsidRPr="00CD1C4B" w:rsidRDefault="004E2F55">
                  <w:pPr>
                    <w:jc w:val="center"/>
                    <w:rPr>
                      <w:rFonts w:ascii="Times New Roman" w:eastAsia="宋体" w:hAnsi="Times New Roman" w:cs="Times New Roman"/>
                      <w:szCs w:val="21"/>
                      <w:lang w:val="en-GB"/>
                    </w:rPr>
                  </w:pP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40</w:t>
                  </w:r>
                </w:p>
              </w:tc>
              <w:tc>
                <w:tcPr>
                  <w:tcW w:w="1370"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《制药工业大气污染物排放标准》（</w:t>
                  </w:r>
                  <w:r w:rsidRPr="00CD1C4B">
                    <w:rPr>
                      <w:rFonts w:ascii="Times New Roman" w:eastAsia="宋体" w:hAnsi="Times New Roman" w:cs="Times New Roman"/>
                      <w:szCs w:val="21"/>
                    </w:rPr>
                    <w:t>GB37823-2019</w:t>
                  </w:r>
                  <w:r w:rsidRPr="00CD1C4B">
                    <w:rPr>
                      <w:rFonts w:ascii="Times New Roman" w:eastAsia="宋体" w:hAnsi="Times New Roman" w:cs="Times New Roman"/>
                      <w:szCs w:val="21"/>
                    </w:rPr>
                    <w:t>）表</w:t>
                  </w:r>
                  <w:r w:rsidRPr="00CD1C4B">
                    <w:rPr>
                      <w:rFonts w:ascii="Times New Roman" w:eastAsia="宋体" w:hAnsi="Times New Roman" w:cs="Times New Roman"/>
                      <w:szCs w:val="21"/>
                    </w:rPr>
                    <w:t>2</w:t>
                  </w:r>
                </w:p>
              </w:tc>
              <w:tc>
                <w:tcPr>
                  <w:tcW w:w="935"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jc w:val="center"/>
              </w:trPr>
              <w:tc>
                <w:tcPr>
                  <w:tcW w:w="306" w:type="pct"/>
                  <w:vMerge/>
                  <w:vAlign w:val="center"/>
                </w:tcPr>
                <w:p w:rsidR="004E2F55" w:rsidRPr="00CD1C4B" w:rsidRDefault="004E2F55">
                  <w:pPr>
                    <w:jc w:val="center"/>
                    <w:rPr>
                      <w:rFonts w:ascii="Times New Roman" w:eastAsia="宋体" w:hAnsi="Times New Roman" w:cs="Times New Roman"/>
                      <w:szCs w:val="21"/>
                      <w:lang w:val="en-GB"/>
                    </w:rPr>
                  </w:pPr>
                </w:p>
              </w:tc>
              <w:tc>
                <w:tcPr>
                  <w:tcW w:w="391" w:type="pct"/>
                  <w:vMerge/>
                  <w:vAlign w:val="center"/>
                </w:tcPr>
                <w:p w:rsidR="004E2F55" w:rsidRPr="00CD1C4B" w:rsidRDefault="004E2F55">
                  <w:pPr>
                    <w:jc w:val="center"/>
                    <w:rPr>
                      <w:rFonts w:ascii="Times New Roman" w:eastAsia="宋体" w:hAnsi="Times New Roman" w:cs="Times New Roman"/>
                      <w:szCs w:val="21"/>
                      <w:lang w:val="en-GB"/>
                    </w:rPr>
                  </w:pP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氯化氢</w:t>
                  </w:r>
                </w:p>
              </w:tc>
              <w:tc>
                <w:tcPr>
                  <w:tcW w:w="331" w:type="pct"/>
                  <w:vMerge/>
                  <w:vAlign w:val="center"/>
                </w:tcPr>
                <w:p w:rsidR="004E2F55" w:rsidRPr="00CD1C4B" w:rsidRDefault="004E2F55">
                  <w:pPr>
                    <w:jc w:val="center"/>
                    <w:rPr>
                      <w:rFonts w:ascii="Times New Roman" w:eastAsia="宋体" w:hAnsi="Times New Roman" w:cs="Times New Roman"/>
                      <w:szCs w:val="21"/>
                      <w:lang w:val="en-GB"/>
                    </w:rPr>
                  </w:pP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30</w:t>
                  </w:r>
                </w:p>
              </w:tc>
              <w:tc>
                <w:tcPr>
                  <w:tcW w:w="1370" w:type="pct"/>
                  <w:vMerge/>
                  <w:vAlign w:val="center"/>
                </w:tcPr>
                <w:p w:rsidR="004E2F55" w:rsidRPr="00CD1C4B" w:rsidRDefault="004E2F55">
                  <w:pPr>
                    <w:jc w:val="center"/>
                    <w:rPr>
                      <w:rFonts w:ascii="Times New Roman" w:eastAsia="宋体" w:hAnsi="Times New Roman" w:cs="Times New Roman"/>
                      <w:szCs w:val="21"/>
                    </w:rPr>
                  </w:pPr>
                </w:p>
              </w:tc>
              <w:tc>
                <w:tcPr>
                  <w:tcW w:w="935"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jc w:val="center"/>
              </w:trPr>
              <w:tc>
                <w:tcPr>
                  <w:tcW w:w="306" w:type="pct"/>
                  <w:vMerge/>
                  <w:vAlign w:val="center"/>
                </w:tcPr>
                <w:p w:rsidR="004E2F55" w:rsidRPr="00CD1C4B" w:rsidRDefault="004E2F55">
                  <w:pPr>
                    <w:jc w:val="center"/>
                    <w:rPr>
                      <w:rFonts w:ascii="Times New Roman" w:eastAsia="宋体" w:hAnsi="Times New Roman" w:cs="Times New Roman"/>
                      <w:szCs w:val="21"/>
                      <w:lang w:val="en-GB"/>
                    </w:rPr>
                  </w:pPr>
                </w:p>
              </w:tc>
              <w:tc>
                <w:tcPr>
                  <w:tcW w:w="391" w:type="pct"/>
                  <w:vMerge/>
                  <w:vAlign w:val="center"/>
                </w:tcPr>
                <w:p w:rsidR="004E2F55" w:rsidRPr="00CD1C4B" w:rsidRDefault="004E2F55">
                  <w:pPr>
                    <w:jc w:val="center"/>
                    <w:rPr>
                      <w:rFonts w:ascii="Times New Roman" w:eastAsia="宋体" w:hAnsi="Times New Roman" w:cs="Times New Roman"/>
                      <w:szCs w:val="21"/>
                      <w:lang w:val="en-GB"/>
                    </w:rPr>
                  </w:pP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氨</w:t>
                  </w:r>
                </w:p>
              </w:tc>
              <w:tc>
                <w:tcPr>
                  <w:tcW w:w="331" w:type="pct"/>
                  <w:vMerge/>
                  <w:vAlign w:val="center"/>
                </w:tcPr>
                <w:p w:rsidR="004E2F55" w:rsidRPr="00CD1C4B" w:rsidRDefault="004E2F55">
                  <w:pPr>
                    <w:jc w:val="center"/>
                    <w:rPr>
                      <w:rFonts w:ascii="Times New Roman" w:eastAsia="宋体" w:hAnsi="Times New Roman" w:cs="Times New Roman"/>
                      <w:szCs w:val="21"/>
                      <w:lang w:val="en-GB"/>
                    </w:rPr>
                  </w:pP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3.16</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20</w:t>
                  </w:r>
                </w:p>
              </w:tc>
              <w:tc>
                <w:tcPr>
                  <w:tcW w:w="137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排放浓度执行《制药工业大气污染物排放标准》（</w:t>
                  </w:r>
                  <w:r w:rsidRPr="00CD1C4B">
                    <w:rPr>
                      <w:rFonts w:ascii="Times New Roman" w:eastAsia="宋体" w:hAnsi="Times New Roman" w:cs="Times New Roman"/>
                      <w:szCs w:val="21"/>
                    </w:rPr>
                    <w:t>GB37823-2019</w:t>
                  </w:r>
                  <w:r w:rsidRPr="00CD1C4B">
                    <w:rPr>
                      <w:rFonts w:ascii="Times New Roman" w:eastAsia="宋体" w:hAnsi="Times New Roman" w:cs="Times New Roman"/>
                      <w:szCs w:val="21"/>
                    </w:rPr>
                    <w:t>），排放速率执行《恶臭污染物排放标准》（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935"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jc w:val="center"/>
              </w:trPr>
              <w:tc>
                <w:tcPr>
                  <w:tcW w:w="306" w:type="pct"/>
                  <w:vMerge/>
                  <w:vAlign w:val="center"/>
                </w:tcPr>
                <w:p w:rsidR="004E2F55" w:rsidRPr="00CD1C4B" w:rsidRDefault="004E2F55">
                  <w:pPr>
                    <w:jc w:val="center"/>
                    <w:rPr>
                      <w:rFonts w:ascii="Times New Roman" w:eastAsia="宋体" w:hAnsi="Times New Roman" w:cs="Times New Roman"/>
                      <w:szCs w:val="21"/>
                      <w:lang w:val="en-GB"/>
                    </w:rPr>
                  </w:pPr>
                </w:p>
              </w:tc>
              <w:tc>
                <w:tcPr>
                  <w:tcW w:w="391" w:type="pct"/>
                  <w:vMerge/>
                  <w:vAlign w:val="center"/>
                </w:tcPr>
                <w:p w:rsidR="004E2F55" w:rsidRPr="00CD1C4B" w:rsidRDefault="004E2F55">
                  <w:pPr>
                    <w:jc w:val="center"/>
                    <w:rPr>
                      <w:rFonts w:ascii="Times New Roman" w:eastAsia="宋体" w:hAnsi="Times New Roman" w:cs="Times New Roman"/>
                      <w:szCs w:val="21"/>
                      <w:lang w:val="en-GB"/>
                    </w:rPr>
                  </w:pP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乙酸乙酯</w:t>
                  </w:r>
                </w:p>
              </w:tc>
              <w:tc>
                <w:tcPr>
                  <w:tcW w:w="331" w:type="pct"/>
                  <w:vMerge/>
                  <w:vAlign w:val="center"/>
                </w:tcPr>
                <w:p w:rsidR="004E2F55" w:rsidRPr="00CD1C4B" w:rsidRDefault="004E2F55">
                  <w:pPr>
                    <w:jc w:val="center"/>
                    <w:rPr>
                      <w:rFonts w:ascii="Times New Roman" w:eastAsia="宋体" w:hAnsi="Times New Roman" w:cs="Times New Roman"/>
                      <w:szCs w:val="21"/>
                      <w:lang w:val="en-GB"/>
                    </w:rPr>
                  </w:pP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9.3</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w:t>
                  </w:r>
                </w:p>
              </w:tc>
              <w:tc>
                <w:tcPr>
                  <w:tcW w:w="1370"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935"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jc w:val="center"/>
              </w:trPr>
              <w:tc>
                <w:tcPr>
                  <w:tcW w:w="306" w:type="pct"/>
                  <w:vMerge/>
                  <w:vAlign w:val="center"/>
                </w:tcPr>
                <w:p w:rsidR="004E2F55" w:rsidRPr="00CD1C4B" w:rsidRDefault="004E2F55">
                  <w:pPr>
                    <w:jc w:val="center"/>
                    <w:rPr>
                      <w:rFonts w:ascii="Times New Roman" w:eastAsia="宋体" w:hAnsi="Times New Roman" w:cs="Times New Roman"/>
                      <w:szCs w:val="21"/>
                      <w:lang w:val="en-GB"/>
                    </w:rPr>
                  </w:pPr>
                </w:p>
              </w:tc>
              <w:tc>
                <w:tcPr>
                  <w:tcW w:w="391" w:type="pct"/>
                  <w:vMerge/>
                  <w:vAlign w:val="center"/>
                </w:tcPr>
                <w:p w:rsidR="004E2F55" w:rsidRPr="00CD1C4B" w:rsidRDefault="004E2F55">
                  <w:pPr>
                    <w:jc w:val="center"/>
                    <w:rPr>
                      <w:rFonts w:ascii="Times New Roman" w:eastAsia="宋体" w:hAnsi="Times New Roman" w:cs="Times New Roman"/>
                      <w:szCs w:val="21"/>
                    </w:rPr>
                  </w:pP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rPr>
                    <w:t>臭气浓度</w:t>
                  </w:r>
                </w:p>
              </w:tc>
              <w:tc>
                <w:tcPr>
                  <w:tcW w:w="331" w:type="pct"/>
                  <w:vMerge/>
                  <w:vAlign w:val="center"/>
                </w:tcPr>
                <w:p w:rsidR="004E2F55" w:rsidRPr="00CD1C4B" w:rsidRDefault="004E2F55">
                  <w:pPr>
                    <w:jc w:val="center"/>
                    <w:rPr>
                      <w:rFonts w:ascii="Times New Roman" w:eastAsia="宋体" w:hAnsi="Times New Roman" w:cs="Times New Roman"/>
                      <w:szCs w:val="21"/>
                      <w:lang w:val="en-GB"/>
                    </w:rPr>
                  </w:pPr>
                </w:p>
              </w:tc>
              <w:tc>
                <w:tcPr>
                  <w:tcW w:w="1207" w:type="pct"/>
                  <w:gridSpan w:val="2"/>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1000</w:t>
                  </w:r>
                  <w:r w:rsidRPr="00CD1C4B">
                    <w:rPr>
                      <w:rFonts w:ascii="Times New Roman" w:eastAsia="宋体" w:hAnsi="Times New Roman" w:cs="Times New Roman"/>
                      <w:szCs w:val="21"/>
                      <w:lang w:val="en-GB"/>
                    </w:rPr>
                    <w:t>（无量纲）</w:t>
                  </w:r>
                </w:p>
              </w:tc>
              <w:tc>
                <w:tcPr>
                  <w:tcW w:w="1370" w:type="pct"/>
                  <w:vMerge/>
                  <w:vAlign w:val="center"/>
                </w:tcPr>
                <w:p w:rsidR="004E2F55" w:rsidRPr="00CD1C4B" w:rsidRDefault="004E2F55">
                  <w:pPr>
                    <w:jc w:val="center"/>
                    <w:rPr>
                      <w:rFonts w:ascii="Times New Roman" w:eastAsia="宋体" w:hAnsi="Times New Roman" w:cs="Times New Roman"/>
                      <w:szCs w:val="21"/>
                    </w:rPr>
                  </w:pPr>
                </w:p>
              </w:tc>
              <w:tc>
                <w:tcPr>
                  <w:tcW w:w="935"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trHeight w:val="361"/>
                <w:jc w:val="center"/>
              </w:trPr>
              <w:tc>
                <w:tcPr>
                  <w:tcW w:w="306" w:type="pct"/>
                  <w:vMerge w:val="restar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甲类库废气排气筒</w:t>
                  </w:r>
                </w:p>
              </w:tc>
              <w:tc>
                <w:tcPr>
                  <w:tcW w:w="391" w:type="pct"/>
                  <w:vMerge w:val="restar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P15</w:t>
                  </w: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非甲烷总烃</w:t>
                  </w:r>
                </w:p>
              </w:tc>
              <w:tc>
                <w:tcPr>
                  <w:tcW w:w="331" w:type="pct"/>
                  <w:vMerge w:val="restar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29m</w:t>
                  </w: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11.05</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40</w:t>
                  </w:r>
                </w:p>
              </w:tc>
              <w:tc>
                <w:tcPr>
                  <w:tcW w:w="1370"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）医药制造行业</w:t>
                  </w:r>
                </w:p>
              </w:tc>
              <w:tc>
                <w:tcPr>
                  <w:tcW w:w="935"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无变化</w:t>
                  </w:r>
                </w:p>
              </w:tc>
            </w:tr>
            <w:tr w:rsidR="004E2F55" w:rsidRPr="00CD1C4B">
              <w:trPr>
                <w:jc w:val="center"/>
              </w:trPr>
              <w:tc>
                <w:tcPr>
                  <w:tcW w:w="306" w:type="pct"/>
                  <w:vMerge/>
                  <w:vAlign w:val="center"/>
                </w:tcPr>
                <w:p w:rsidR="004E2F55" w:rsidRPr="00CD1C4B" w:rsidRDefault="004E2F55">
                  <w:pPr>
                    <w:jc w:val="center"/>
                    <w:rPr>
                      <w:rFonts w:ascii="Times New Roman" w:eastAsia="宋体" w:hAnsi="Times New Roman" w:cs="Times New Roman"/>
                      <w:szCs w:val="21"/>
                      <w:lang w:val="en-GB"/>
                    </w:rPr>
                  </w:pPr>
                </w:p>
              </w:tc>
              <w:tc>
                <w:tcPr>
                  <w:tcW w:w="391" w:type="pct"/>
                  <w:vMerge/>
                  <w:vAlign w:val="center"/>
                </w:tcPr>
                <w:p w:rsidR="004E2F55" w:rsidRPr="00CD1C4B" w:rsidRDefault="004E2F55">
                  <w:pPr>
                    <w:jc w:val="center"/>
                    <w:rPr>
                      <w:rFonts w:ascii="Times New Roman" w:eastAsia="宋体" w:hAnsi="Times New Roman" w:cs="Times New Roman"/>
                      <w:szCs w:val="21"/>
                      <w:lang w:val="en-GB"/>
                    </w:rPr>
                  </w:pP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TRVOC</w:t>
                  </w:r>
                </w:p>
              </w:tc>
              <w:tc>
                <w:tcPr>
                  <w:tcW w:w="331" w:type="pct"/>
                  <w:vMerge/>
                  <w:vAlign w:val="center"/>
                </w:tcPr>
                <w:p w:rsidR="004E2F55" w:rsidRPr="00CD1C4B" w:rsidRDefault="004E2F55">
                  <w:pPr>
                    <w:jc w:val="center"/>
                    <w:rPr>
                      <w:rFonts w:ascii="Times New Roman" w:eastAsia="宋体" w:hAnsi="Times New Roman" w:cs="Times New Roman"/>
                      <w:szCs w:val="21"/>
                      <w:lang w:val="en-GB"/>
                    </w:rPr>
                  </w:pP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11.05</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40</w:t>
                  </w:r>
                </w:p>
              </w:tc>
              <w:tc>
                <w:tcPr>
                  <w:tcW w:w="1370" w:type="pct"/>
                  <w:vMerge/>
                  <w:vAlign w:val="center"/>
                </w:tcPr>
                <w:p w:rsidR="004E2F55" w:rsidRPr="00CD1C4B" w:rsidRDefault="004E2F55">
                  <w:pPr>
                    <w:jc w:val="center"/>
                    <w:rPr>
                      <w:rFonts w:ascii="Times New Roman" w:eastAsia="宋体" w:hAnsi="Times New Roman" w:cs="Times New Roman"/>
                      <w:szCs w:val="21"/>
                    </w:rPr>
                  </w:pPr>
                </w:p>
              </w:tc>
              <w:tc>
                <w:tcPr>
                  <w:tcW w:w="935"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trHeight w:val="75"/>
                <w:jc w:val="center"/>
              </w:trPr>
              <w:tc>
                <w:tcPr>
                  <w:tcW w:w="306" w:type="pct"/>
                  <w:vMerge/>
                  <w:vAlign w:val="center"/>
                </w:tcPr>
                <w:p w:rsidR="004E2F55" w:rsidRPr="00CD1C4B" w:rsidRDefault="004E2F55">
                  <w:pPr>
                    <w:jc w:val="center"/>
                    <w:rPr>
                      <w:rFonts w:ascii="Times New Roman" w:eastAsia="宋体" w:hAnsi="Times New Roman" w:cs="Times New Roman"/>
                      <w:szCs w:val="21"/>
                      <w:lang w:val="en-GB"/>
                    </w:rPr>
                  </w:pPr>
                </w:p>
              </w:tc>
              <w:tc>
                <w:tcPr>
                  <w:tcW w:w="391" w:type="pct"/>
                  <w:vMerge/>
                  <w:vAlign w:val="center"/>
                </w:tcPr>
                <w:p w:rsidR="004E2F55" w:rsidRPr="00CD1C4B" w:rsidRDefault="004E2F55">
                  <w:pPr>
                    <w:jc w:val="center"/>
                    <w:rPr>
                      <w:rFonts w:ascii="Times New Roman" w:eastAsia="宋体" w:hAnsi="Times New Roman" w:cs="Times New Roman"/>
                      <w:szCs w:val="21"/>
                      <w:lang w:val="en-GB"/>
                    </w:rPr>
                  </w:pPr>
                </w:p>
              </w:tc>
              <w:tc>
                <w:tcPr>
                  <w:tcW w:w="457"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乙酸乙酯</w:t>
                  </w:r>
                </w:p>
              </w:tc>
              <w:tc>
                <w:tcPr>
                  <w:tcW w:w="331" w:type="pct"/>
                  <w:vMerge/>
                  <w:vAlign w:val="center"/>
                </w:tcPr>
                <w:p w:rsidR="004E2F55" w:rsidRPr="00CD1C4B" w:rsidRDefault="004E2F55">
                  <w:pPr>
                    <w:jc w:val="center"/>
                    <w:rPr>
                      <w:rFonts w:ascii="Times New Roman" w:eastAsia="宋体" w:hAnsi="Times New Roman" w:cs="Times New Roman"/>
                      <w:szCs w:val="21"/>
                      <w:lang w:val="en-GB"/>
                    </w:rPr>
                  </w:pPr>
                </w:p>
              </w:tc>
              <w:tc>
                <w:tcPr>
                  <w:tcW w:w="623"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9.3</w:t>
                  </w:r>
                </w:p>
              </w:tc>
              <w:tc>
                <w:tcPr>
                  <w:tcW w:w="584"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w:t>
                  </w:r>
                </w:p>
              </w:tc>
              <w:tc>
                <w:tcPr>
                  <w:tcW w:w="1370"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935"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trHeight w:val="225"/>
                <w:jc w:val="center"/>
              </w:trPr>
              <w:tc>
                <w:tcPr>
                  <w:tcW w:w="306" w:type="pct"/>
                  <w:vMerge/>
                  <w:vAlign w:val="center"/>
                </w:tcPr>
                <w:p w:rsidR="004E2F55" w:rsidRPr="00CD1C4B" w:rsidRDefault="004E2F55">
                  <w:pPr>
                    <w:jc w:val="center"/>
                    <w:rPr>
                      <w:rFonts w:ascii="Times New Roman" w:eastAsia="宋体" w:hAnsi="Times New Roman" w:cs="Times New Roman"/>
                      <w:szCs w:val="21"/>
                      <w:lang w:val="en-GB"/>
                    </w:rPr>
                  </w:pPr>
                </w:p>
              </w:tc>
              <w:tc>
                <w:tcPr>
                  <w:tcW w:w="391" w:type="pct"/>
                  <w:vMerge/>
                  <w:vAlign w:val="center"/>
                </w:tcPr>
                <w:p w:rsidR="004E2F55" w:rsidRPr="00CD1C4B" w:rsidRDefault="004E2F55">
                  <w:pPr>
                    <w:jc w:val="center"/>
                    <w:rPr>
                      <w:rFonts w:ascii="Times New Roman" w:eastAsia="宋体" w:hAnsi="Times New Roman" w:cs="Times New Roman"/>
                      <w:szCs w:val="21"/>
                    </w:rPr>
                  </w:pPr>
                </w:p>
              </w:tc>
              <w:tc>
                <w:tcPr>
                  <w:tcW w:w="457"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臭气浓度</w:t>
                  </w:r>
                </w:p>
              </w:tc>
              <w:tc>
                <w:tcPr>
                  <w:tcW w:w="331" w:type="pct"/>
                  <w:vMerge/>
                  <w:vAlign w:val="center"/>
                </w:tcPr>
                <w:p w:rsidR="004E2F55" w:rsidRPr="00CD1C4B" w:rsidRDefault="004E2F55">
                  <w:pPr>
                    <w:jc w:val="center"/>
                    <w:rPr>
                      <w:rFonts w:ascii="Times New Roman" w:eastAsia="宋体" w:hAnsi="Times New Roman" w:cs="Times New Roman"/>
                      <w:szCs w:val="21"/>
                      <w:lang w:val="en-GB"/>
                    </w:rPr>
                  </w:pPr>
                </w:p>
              </w:tc>
              <w:tc>
                <w:tcPr>
                  <w:tcW w:w="1207" w:type="pct"/>
                  <w:gridSpan w:val="2"/>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1000</w:t>
                  </w:r>
                  <w:r w:rsidRPr="00CD1C4B">
                    <w:rPr>
                      <w:rFonts w:ascii="Times New Roman" w:eastAsia="宋体" w:hAnsi="Times New Roman" w:cs="Times New Roman"/>
                      <w:szCs w:val="21"/>
                      <w:lang w:val="en-GB"/>
                    </w:rPr>
                    <w:t>（无量纲）</w:t>
                  </w:r>
                </w:p>
              </w:tc>
              <w:tc>
                <w:tcPr>
                  <w:tcW w:w="1370" w:type="pct"/>
                  <w:vMerge/>
                  <w:vAlign w:val="center"/>
                </w:tcPr>
                <w:p w:rsidR="004E2F55" w:rsidRPr="00CD1C4B" w:rsidRDefault="004E2F55">
                  <w:pPr>
                    <w:jc w:val="center"/>
                    <w:rPr>
                      <w:rFonts w:ascii="Times New Roman" w:eastAsia="宋体" w:hAnsi="Times New Roman" w:cs="Times New Roman"/>
                      <w:szCs w:val="21"/>
                    </w:rPr>
                  </w:pPr>
                </w:p>
              </w:tc>
              <w:tc>
                <w:tcPr>
                  <w:tcW w:w="935"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trHeight w:val="90"/>
                <w:jc w:val="center"/>
              </w:trPr>
              <w:tc>
                <w:tcPr>
                  <w:tcW w:w="697" w:type="pct"/>
                  <w:gridSpan w:val="2"/>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lang w:val="en-GB"/>
                    </w:rPr>
                    <w:t>厂界</w:t>
                  </w:r>
                </w:p>
              </w:tc>
              <w:tc>
                <w:tcPr>
                  <w:tcW w:w="457"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臭气浓度</w:t>
                  </w:r>
                </w:p>
              </w:tc>
              <w:tc>
                <w:tcPr>
                  <w:tcW w:w="331" w:type="pct"/>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w:t>
                  </w:r>
                </w:p>
              </w:tc>
              <w:tc>
                <w:tcPr>
                  <w:tcW w:w="1207" w:type="pct"/>
                  <w:gridSpan w:val="2"/>
                  <w:vAlign w:val="center"/>
                </w:tcPr>
                <w:p w:rsidR="004E2F55" w:rsidRPr="00CD1C4B" w:rsidRDefault="00925D44">
                  <w:pPr>
                    <w:jc w:val="center"/>
                    <w:rPr>
                      <w:rFonts w:ascii="Times New Roman" w:eastAsia="宋体" w:hAnsi="Times New Roman" w:cs="Times New Roman"/>
                      <w:szCs w:val="21"/>
                      <w:lang w:val="en-GB"/>
                    </w:rPr>
                  </w:pPr>
                  <w:r w:rsidRPr="00CD1C4B">
                    <w:rPr>
                      <w:rFonts w:ascii="Times New Roman" w:eastAsia="宋体" w:hAnsi="Times New Roman" w:cs="Times New Roman"/>
                      <w:szCs w:val="21"/>
                      <w:lang w:val="en-GB"/>
                    </w:rPr>
                    <w:t>20</w:t>
                  </w:r>
                  <w:r w:rsidRPr="00CD1C4B">
                    <w:rPr>
                      <w:rFonts w:ascii="Times New Roman" w:eastAsia="宋体" w:hAnsi="Times New Roman" w:cs="Times New Roman"/>
                      <w:szCs w:val="21"/>
                      <w:lang w:val="en-GB"/>
                    </w:rPr>
                    <w:t>（无量纲）</w:t>
                  </w:r>
                </w:p>
              </w:tc>
              <w:tc>
                <w:tcPr>
                  <w:tcW w:w="1370" w:type="pct"/>
                  <w:vMerge/>
                  <w:vAlign w:val="center"/>
                </w:tcPr>
                <w:p w:rsidR="004E2F55" w:rsidRPr="00CD1C4B" w:rsidRDefault="004E2F55">
                  <w:pPr>
                    <w:jc w:val="center"/>
                    <w:rPr>
                      <w:rFonts w:ascii="Times New Roman" w:eastAsia="宋体" w:hAnsi="Times New Roman" w:cs="Times New Roman"/>
                      <w:szCs w:val="21"/>
                    </w:rPr>
                  </w:pPr>
                </w:p>
              </w:tc>
              <w:tc>
                <w:tcPr>
                  <w:tcW w:w="935"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无变化</w:t>
                  </w:r>
                </w:p>
              </w:tc>
            </w:tr>
          </w:tbl>
          <w:p w:rsidR="004E2F55" w:rsidRPr="00CD1C4B" w:rsidRDefault="00925D44">
            <w:pPr>
              <w:spacing w:line="360" w:lineRule="auto"/>
              <w:jc w:val="left"/>
              <w:rPr>
                <w:rFonts w:ascii="Times New Roman" w:eastAsia="宋体" w:hAnsi="Times New Roman" w:cs="Times New Roman"/>
                <w:b/>
                <w:kern w:val="0"/>
                <w:sz w:val="24"/>
                <w:szCs w:val="24"/>
              </w:rPr>
            </w:pPr>
            <w:r w:rsidRPr="00CD1C4B">
              <w:rPr>
                <w:rFonts w:ascii="Times New Roman" w:eastAsia="宋体" w:hAnsi="Times New Roman" w:cs="Times New Roman" w:hint="eastAsia"/>
                <w:b/>
                <w:bCs/>
                <w:kern w:val="0"/>
                <w:sz w:val="24"/>
                <w:szCs w:val="24"/>
              </w:rPr>
              <w:lastRenderedPageBreak/>
              <w:t>（</w:t>
            </w:r>
            <w:r w:rsidRPr="00CD1C4B">
              <w:rPr>
                <w:rFonts w:ascii="Times New Roman" w:eastAsia="宋体" w:hAnsi="Times New Roman" w:cs="Times New Roman" w:hint="eastAsia"/>
                <w:b/>
                <w:bCs/>
                <w:kern w:val="0"/>
                <w:sz w:val="24"/>
                <w:szCs w:val="24"/>
              </w:rPr>
              <w:t>2</w:t>
            </w:r>
            <w:r w:rsidRPr="00CD1C4B">
              <w:rPr>
                <w:rFonts w:ascii="Times New Roman" w:eastAsia="宋体" w:hAnsi="Times New Roman" w:cs="Times New Roman" w:hint="eastAsia"/>
                <w:b/>
                <w:bCs/>
                <w:kern w:val="0"/>
                <w:sz w:val="24"/>
                <w:szCs w:val="24"/>
              </w:rPr>
              <w:t>）</w:t>
            </w:r>
            <w:r w:rsidRPr="00CD1C4B">
              <w:rPr>
                <w:rFonts w:ascii="Times New Roman" w:eastAsia="宋体" w:hAnsi="Times New Roman" w:cs="Times New Roman"/>
                <w:b/>
                <w:kern w:val="0"/>
                <w:sz w:val="24"/>
                <w:szCs w:val="24"/>
              </w:rPr>
              <w:t>废水排放标准</w:t>
            </w:r>
          </w:p>
          <w:p w:rsidR="004E2F55" w:rsidRPr="00CD1C4B" w:rsidRDefault="00925D44">
            <w:pPr>
              <w:wordWrap w:val="0"/>
              <w:ind w:firstLineChars="200" w:firstLine="422"/>
              <w:jc w:val="center"/>
              <w:rPr>
                <w:rFonts w:ascii="Times New Roman" w:eastAsia="宋体" w:hAnsi="Times New Roman" w:cs="Times New Roman"/>
                <w:b/>
                <w:bCs/>
                <w:kern w:val="0"/>
                <w:szCs w:val="21"/>
              </w:rPr>
            </w:pPr>
            <w:r w:rsidRPr="00CD1C4B">
              <w:rPr>
                <w:rFonts w:ascii="Times New Roman" w:eastAsia="宋体" w:hAnsi="Times New Roman" w:cs="Times New Roman" w:hint="eastAsia"/>
                <w:b/>
                <w:bCs/>
                <w:szCs w:val="21"/>
              </w:rPr>
              <w:t>表</w:t>
            </w:r>
            <w:r w:rsidRPr="00CD1C4B">
              <w:rPr>
                <w:rFonts w:ascii="Times New Roman" w:eastAsia="宋体" w:hAnsi="Times New Roman" w:cs="Times New Roman" w:hint="eastAsia"/>
                <w:b/>
                <w:bCs/>
                <w:szCs w:val="21"/>
              </w:rPr>
              <w:t xml:space="preserve">1-2 </w:t>
            </w:r>
            <w:r w:rsidRPr="00CD1C4B">
              <w:rPr>
                <w:rFonts w:ascii="Times New Roman" w:eastAsia="宋体" w:hAnsi="Times New Roman" w:cs="Times New Roman" w:hint="eastAsia"/>
                <w:b/>
                <w:bCs/>
                <w:szCs w:val="21"/>
              </w:rPr>
              <w:t>废水排放</w:t>
            </w:r>
            <w:proofErr w:type="gramStart"/>
            <w:r w:rsidRPr="00CD1C4B">
              <w:rPr>
                <w:rFonts w:ascii="Times New Roman" w:eastAsia="宋体" w:hAnsi="Times New Roman" w:cs="Times New Roman" w:hint="eastAsia"/>
                <w:b/>
                <w:bCs/>
                <w:szCs w:val="21"/>
              </w:rPr>
              <w:t>口执行</w:t>
            </w:r>
            <w:proofErr w:type="gramEnd"/>
            <w:r w:rsidRPr="00CD1C4B">
              <w:rPr>
                <w:rFonts w:ascii="Times New Roman" w:eastAsia="宋体" w:hAnsi="Times New Roman" w:cs="Times New Roman" w:hint="eastAsia"/>
                <w:b/>
                <w:bCs/>
                <w:szCs w:val="21"/>
              </w:rPr>
              <w:t>标准</w:t>
            </w:r>
          </w:p>
          <w:tbl>
            <w:tblPr>
              <w:tblStyle w:val="af4"/>
              <w:tblW w:w="4998" w:type="pct"/>
              <w:tblLook w:val="04A0" w:firstRow="1" w:lastRow="0" w:firstColumn="1" w:lastColumn="0" w:noHBand="0" w:noVBand="1"/>
            </w:tblPr>
            <w:tblGrid>
              <w:gridCol w:w="2093"/>
              <w:gridCol w:w="2093"/>
              <w:gridCol w:w="2093"/>
              <w:gridCol w:w="2093"/>
              <w:gridCol w:w="1822"/>
              <w:gridCol w:w="2364"/>
            </w:tblGrid>
            <w:tr w:rsidR="004E2F55" w:rsidRPr="00CD1C4B">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排放</w:t>
                  </w:r>
                  <w:proofErr w:type="gramStart"/>
                  <w:r w:rsidRPr="00CD1C4B">
                    <w:rPr>
                      <w:rFonts w:ascii="Times New Roman" w:eastAsia="宋体" w:hAnsi="Times New Roman" w:cs="Times New Roman"/>
                      <w:sz w:val="21"/>
                      <w:szCs w:val="21"/>
                    </w:rPr>
                    <w:t>口类型</w:t>
                  </w:r>
                  <w:proofErr w:type="gramEnd"/>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废水类型</w:t>
                  </w: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污染因子</w:t>
                  </w: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标准</w:t>
                  </w:r>
                </w:p>
              </w:tc>
              <w:tc>
                <w:tcPr>
                  <w:tcW w:w="725"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单位</w:t>
                  </w:r>
                </w:p>
              </w:tc>
              <w:tc>
                <w:tcPr>
                  <w:tcW w:w="941"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与环评阶段变化情况</w:t>
                  </w:r>
                </w:p>
              </w:tc>
            </w:tr>
            <w:tr w:rsidR="004E2F55" w:rsidRPr="00CD1C4B">
              <w:tc>
                <w:tcPr>
                  <w:tcW w:w="833" w:type="pct"/>
                  <w:vMerge w:val="restar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废水总排放口（</w:t>
                  </w:r>
                  <w:r w:rsidRPr="00CD1C4B">
                    <w:rPr>
                      <w:rFonts w:ascii="Times New Roman" w:eastAsia="宋体" w:hAnsi="Times New Roman" w:cs="Times New Roman"/>
                      <w:sz w:val="21"/>
                      <w:szCs w:val="21"/>
                    </w:rPr>
                    <w:t>DW001</w:t>
                  </w:r>
                  <w:r w:rsidRPr="00CD1C4B">
                    <w:rPr>
                      <w:rFonts w:ascii="Times New Roman" w:eastAsia="宋体" w:hAnsi="Times New Roman" w:cs="Times New Roman"/>
                      <w:sz w:val="21"/>
                      <w:szCs w:val="21"/>
                    </w:rPr>
                    <w:t>）</w:t>
                  </w:r>
                </w:p>
              </w:tc>
              <w:tc>
                <w:tcPr>
                  <w:tcW w:w="833" w:type="pct"/>
                  <w:vMerge w:val="restar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生活污水</w:t>
                  </w: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pH</w:t>
                  </w: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6</w:t>
                  </w:r>
                  <w:r w:rsidRPr="00CD1C4B">
                    <w:rPr>
                      <w:rFonts w:ascii="Times New Roman" w:eastAsia="宋体" w:hAnsi="Times New Roman" w:cs="Times New Roman"/>
                      <w:sz w:val="21"/>
                      <w:szCs w:val="21"/>
                    </w:rPr>
                    <w:t>～</w:t>
                  </w:r>
                  <w:r w:rsidRPr="00CD1C4B">
                    <w:rPr>
                      <w:rFonts w:ascii="Times New Roman" w:eastAsia="宋体" w:hAnsi="Times New Roman" w:cs="Times New Roman"/>
                      <w:sz w:val="21"/>
                      <w:szCs w:val="21"/>
                    </w:rPr>
                    <w:t>9</w:t>
                  </w:r>
                </w:p>
              </w:tc>
              <w:tc>
                <w:tcPr>
                  <w:tcW w:w="725"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无量纲</w:t>
                  </w:r>
                </w:p>
              </w:tc>
              <w:tc>
                <w:tcPr>
                  <w:tcW w:w="941" w:type="pct"/>
                  <w:vMerge w:val="restart"/>
                  <w:vAlign w:val="center"/>
                </w:tcPr>
                <w:p w:rsidR="004E2F55" w:rsidRPr="00CD1C4B" w:rsidRDefault="0020237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hint="eastAsia"/>
                      <w:szCs w:val="21"/>
                    </w:rPr>
                    <w:t>无变化</w:t>
                  </w:r>
                </w:p>
              </w:tc>
            </w:tr>
            <w:tr w:rsidR="004E2F55" w:rsidRPr="00CD1C4B">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COD</w:t>
                  </w: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500</w:t>
                  </w:r>
                </w:p>
              </w:tc>
              <w:tc>
                <w:tcPr>
                  <w:tcW w:w="725"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mg/L</w:t>
                  </w:r>
                </w:p>
              </w:tc>
              <w:tc>
                <w:tcPr>
                  <w:tcW w:w="941"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r>
            <w:tr w:rsidR="004E2F55" w:rsidRPr="00CD1C4B">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TOC</w:t>
                  </w: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150</w:t>
                  </w:r>
                </w:p>
              </w:tc>
              <w:tc>
                <w:tcPr>
                  <w:tcW w:w="725"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mg/L</w:t>
                  </w:r>
                </w:p>
              </w:tc>
              <w:tc>
                <w:tcPr>
                  <w:tcW w:w="941"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r>
            <w:tr w:rsidR="004E2F55" w:rsidRPr="00CD1C4B">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BOD</w:t>
                  </w:r>
                  <w:r w:rsidRPr="00CD1C4B">
                    <w:rPr>
                      <w:rFonts w:ascii="Times New Roman" w:eastAsia="宋体" w:hAnsi="Times New Roman" w:cs="Times New Roman"/>
                      <w:sz w:val="21"/>
                      <w:szCs w:val="21"/>
                      <w:vertAlign w:val="subscript"/>
                    </w:rPr>
                    <w:t>5</w:t>
                  </w:r>
                </w:p>
              </w:tc>
              <w:tc>
                <w:tcPr>
                  <w:tcW w:w="833" w:type="pct"/>
                  <w:vAlign w:val="center"/>
                </w:tcPr>
                <w:p w:rsidR="004E2F55" w:rsidRPr="00CD1C4B" w:rsidRDefault="00925D44">
                  <w:pPr>
                    <w:jc w:val="center"/>
                    <w:textAlignment w:val="baseline"/>
                    <w:rPr>
                      <w:rFonts w:ascii="Times New Roman" w:eastAsia="宋体" w:hAnsi="Times New Roman" w:cs="Times New Roman"/>
                      <w:szCs w:val="21"/>
                    </w:rPr>
                  </w:pPr>
                  <w:r w:rsidRPr="00CD1C4B">
                    <w:rPr>
                      <w:rFonts w:ascii="Times New Roman" w:eastAsia="宋体" w:hAnsi="Times New Roman" w:cs="Times New Roman"/>
                      <w:szCs w:val="21"/>
                    </w:rPr>
                    <w:t>300</w:t>
                  </w:r>
                </w:p>
              </w:tc>
              <w:tc>
                <w:tcPr>
                  <w:tcW w:w="725"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mg/L</w:t>
                  </w:r>
                </w:p>
              </w:tc>
              <w:tc>
                <w:tcPr>
                  <w:tcW w:w="941"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r>
            <w:tr w:rsidR="004E2F55" w:rsidRPr="00CD1C4B">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SS</w:t>
                  </w:r>
                </w:p>
              </w:tc>
              <w:tc>
                <w:tcPr>
                  <w:tcW w:w="833" w:type="pct"/>
                  <w:vAlign w:val="center"/>
                </w:tcPr>
                <w:p w:rsidR="004E2F55" w:rsidRPr="00CD1C4B" w:rsidRDefault="00925D44">
                  <w:pPr>
                    <w:jc w:val="center"/>
                    <w:textAlignment w:val="baseline"/>
                    <w:rPr>
                      <w:rFonts w:ascii="Times New Roman" w:eastAsia="宋体" w:hAnsi="Times New Roman" w:cs="Times New Roman"/>
                      <w:szCs w:val="21"/>
                    </w:rPr>
                  </w:pPr>
                  <w:r w:rsidRPr="00CD1C4B">
                    <w:rPr>
                      <w:rFonts w:ascii="Times New Roman" w:eastAsia="宋体" w:hAnsi="Times New Roman" w:cs="Times New Roman"/>
                      <w:szCs w:val="21"/>
                    </w:rPr>
                    <w:t>400</w:t>
                  </w:r>
                </w:p>
              </w:tc>
              <w:tc>
                <w:tcPr>
                  <w:tcW w:w="725"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mg/L</w:t>
                  </w:r>
                </w:p>
              </w:tc>
              <w:tc>
                <w:tcPr>
                  <w:tcW w:w="941"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r>
            <w:tr w:rsidR="004E2F55" w:rsidRPr="00CD1C4B">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Align w:val="center"/>
                </w:tcPr>
                <w:p w:rsidR="004E2F55" w:rsidRPr="00CD1C4B" w:rsidRDefault="00925D44">
                  <w:pPr>
                    <w:pStyle w:val="afc"/>
                    <w:spacing w:line="240" w:lineRule="auto"/>
                    <w:rPr>
                      <w:rFonts w:ascii="Times New Roman" w:eastAsia="宋体" w:hAnsi="Times New Roman" w:cs="Times New Roman"/>
                      <w:szCs w:val="21"/>
                    </w:rPr>
                  </w:pPr>
                  <w:r w:rsidRPr="00CD1C4B">
                    <w:rPr>
                      <w:rFonts w:ascii="Times New Roman" w:eastAsia="宋体" w:hAnsi="Times New Roman" w:cs="Times New Roman"/>
                      <w:szCs w:val="21"/>
                    </w:rPr>
                    <w:t>NH</w:t>
                  </w:r>
                  <w:r w:rsidRPr="00CD1C4B">
                    <w:rPr>
                      <w:rFonts w:ascii="Times New Roman" w:eastAsia="宋体" w:hAnsi="Times New Roman" w:cs="Times New Roman"/>
                      <w:szCs w:val="21"/>
                      <w:vertAlign w:val="subscript"/>
                    </w:rPr>
                    <w:t>3</w:t>
                  </w:r>
                  <w:r w:rsidRPr="00CD1C4B">
                    <w:rPr>
                      <w:rFonts w:ascii="Times New Roman" w:eastAsia="宋体" w:hAnsi="Times New Roman" w:cs="Times New Roman"/>
                      <w:szCs w:val="21"/>
                    </w:rPr>
                    <w:t>-N</w:t>
                  </w:r>
                </w:p>
              </w:tc>
              <w:tc>
                <w:tcPr>
                  <w:tcW w:w="833" w:type="pct"/>
                  <w:vAlign w:val="center"/>
                </w:tcPr>
                <w:p w:rsidR="004E2F55" w:rsidRPr="00CD1C4B" w:rsidRDefault="00925D44">
                  <w:pPr>
                    <w:jc w:val="center"/>
                    <w:textAlignment w:val="baseline"/>
                    <w:rPr>
                      <w:rFonts w:ascii="Times New Roman" w:eastAsia="宋体" w:hAnsi="Times New Roman" w:cs="Times New Roman"/>
                      <w:szCs w:val="21"/>
                    </w:rPr>
                  </w:pPr>
                  <w:r w:rsidRPr="00CD1C4B">
                    <w:rPr>
                      <w:rFonts w:ascii="Times New Roman" w:eastAsia="宋体" w:hAnsi="Times New Roman" w:cs="Times New Roman"/>
                      <w:szCs w:val="21"/>
                    </w:rPr>
                    <w:t>45</w:t>
                  </w:r>
                </w:p>
              </w:tc>
              <w:tc>
                <w:tcPr>
                  <w:tcW w:w="725" w:type="pct"/>
                  <w:vAlign w:val="center"/>
                </w:tcPr>
                <w:p w:rsidR="004E2F55" w:rsidRPr="00CD1C4B" w:rsidRDefault="00925D44">
                  <w:pPr>
                    <w:pStyle w:val="afc"/>
                    <w:spacing w:line="240" w:lineRule="auto"/>
                    <w:rPr>
                      <w:rFonts w:ascii="Times New Roman" w:eastAsia="宋体" w:hAnsi="Times New Roman" w:cs="Times New Roman"/>
                      <w:szCs w:val="21"/>
                    </w:rPr>
                  </w:pPr>
                  <w:r w:rsidRPr="00CD1C4B">
                    <w:rPr>
                      <w:rFonts w:ascii="Times New Roman" w:eastAsia="宋体" w:hAnsi="Times New Roman" w:cs="Times New Roman"/>
                      <w:szCs w:val="21"/>
                    </w:rPr>
                    <w:t>mg/L</w:t>
                  </w:r>
                </w:p>
              </w:tc>
              <w:tc>
                <w:tcPr>
                  <w:tcW w:w="941" w:type="pct"/>
                  <w:vMerge/>
                  <w:vAlign w:val="center"/>
                </w:tcPr>
                <w:p w:rsidR="004E2F55" w:rsidRPr="00CD1C4B" w:rsidRDefault="004E2F55">
                  <w:pPr>
                    <w:pStyle w:val="afc"/>
                    <w:spacing w:line="240" w:lineRule="auto"/>
                    <w:rPr>
                      <w:rFonts w:ascii="Times New Roman" w:eastAsia="宋体" w:hAnsi="Times New Roman" w:cs="Times New Roman"/>
                      <w:szCs w:val="21"/>
                    </w:rPr>
                  </w:pPr>
                </w:p>
              </w:tc>
            </w:tr>
            <w:tr w:rsidR="004E2F55" w:rsidRPr="00CD1C4B">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总磷</w:t>
                  </w:r>
                </w:p>
              </w:tc>
              <w:tc>
                <w:tcPr>
                  <w:tcW w:w="833" w:type="pct"/>
                  <w:vAlign w:val="center"/>
                </w:tcPr>
                <w:p w:rsidR="004E2F55" w:rsidRPr="00CD1C4B" w:rsidRDefault="00925D44">
                  <w:pPr>
                    <w:jc w:val="center"/>
                    <w:textAlignment w:val="baseline"/>
                    <w:rPr>
                      <w:rFonts w:ascii="Times New Roman" w:eastAsia="宋体" w:hAnsi="Times New Roman" w:cs="Times New Roman"/>
                      <w:szCs w:val="21"/>
                    </w:rPr>
                  </w:pPr>
                  <w:r w:rsidRPr="00CD1C4B">
                    <w:rPr>
                      <w:rFonts w:ascii="Times New Roman" w:eastAsia="宋体" w:hAnsi="Times New Roman" w:cs="Times New Roman"/>
                      <w:szCs w:val="21"/>
                    </w:rPr>
                    <w:t>8</w:t>
                  </w:r>
                </w:p>
              </w:tc>
              <w:tc>
                <w:tcPr>
                  <w:tcW w:w="725"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mg/L</w:t>
                  </w:r>
                </w:p>
              </w:tc>
              <w:tc>
                <w:tcPr>
                  <w:tcW w:w="941"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r>
            <w:tr w:rsidR="004E2F55" w:rsidRPr="00CD1C4B">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c>
                <w:tcPr>
                  <w:tcW w:w="833"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总氮</w:t>
                  </w:r>
                </w:p>
              </w:tc>
              <w:tc>
                <w:tcPr>
                  <w:tcW w:w="833" w:type="pct"/>
                  <w:vAlign w:val="center"/>
                </w:tcPr>
                <w:p w:rsidR="004E2F55" w:rsidRPr="00CD1C4B" w:rsidRDefault="00925D44">
                  <w:pPr>
                    <w:jc w:val="center"/>
                    <w:textAlignment w:val="baseline"/>
                    <w:rPr>
                      <w:rFonts w:ascii="Times New Roman" w:eastAsia="宋体" w:hAnsi="Times New Roman" w:cs="Times New Roman"/>
                      <w:szCs w:val="21"/>
                    </w:rPr>
                  </w:pPr>
                  <w:r w:rsidRPr="00CD1C4B">
                    <w:rPr>
                      <w:rFonts w:ascii="Times New Roman" w:eastAsia="宋体" w:hAnsi="Times New Roman" w:cs="Times New Roman"/>
                      <w:szCs w:val="21"/>
                    </w:rPr>
                    <w:t>70</w:t>
                  </w:r>
                </w:p>
              </w:tc>
              <w:tc>
                <w:tcPr>
                  <w:tcW w:w="725" w:type="pct"/>
                  <w:vAlign w:val="center"/>
                </w:tcPr>
                <w:p w:rsidR="004E2F55" w:rsidRPr="00CD1C4B" w:rsidRDefault="00925D44">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r w:rsidRPr="00CD1C4B">
                    <w:rPr>
                      <w:rFonts w:ascii="Times New Roman" w:eastAsia="宋体" w:hAnsi="Times New Roman" w:cs="Times New Roman"/>
                      <w:sz w:val="21"/>
                      <w:szCs w:val="21"/>
                    </w:rPr>
                    <w:t>mg/L</w:t>
                  </w:r>
                </w:p>
              </w:tc>
              <w:tc>
                <w:tcPr>
                  <w:tcW w:w="941" w:type="pct"/>
                  <w:vMerge/>
                  <w:vAlign w:val="center"/>
                </w:tcPr>
                <w:p w:rsidR="004E2F55" w:rsidRPr="00CD1C4B" w:rsidRDefault="004E2F55">
                  <w:pPr>
                    <w:pStyle w:val="12"/>
                    <w:autoSpaceDE w:val="0"/>
                    <w:autoSpaceDN w:val="0"/>
                    <w:spacing w:line="240" w:lineRule="auto"/>
                    <w:ind w:firstLineChars="0" w:firstLine="0"/>
                    <w:jc w:val="center"/>
                    <w:textAlignment w:val="bottom"/>
                    <w:rPr>
                      <w:rFonts w:ascii="Times New Roman" w:eastAsia="宋体" w:hAnsi="Times New Roman" w:cs="Times New Roman"/>
                      <w:sz w:val="21"/>
                      <w:szCs w:val="21"/>
                    </w:rPr>
                  </w:pPr>
                </w:p>
              </w:tc>
            </w:tr>
          </w:tbl>
          <w:p w:rsidR="004E2F55" w:rsidRPr="00CD1C4B" w:rsidRDefault="00925D44">
            <w:pPr>
              <w:spacing w:line="360" w:lineRule="auto"/>
              <w:jc w:val="left"/>
              <w:rPr>
                <w:rFonts w:ascii="Times New Roman" w:eastAsia="宋体" w:hAnsi="Times New Roman" w:cs="Times New Roman"/>
                <w:b/>
                <w:kern w:val="0"/>
                <w:sz w:val="24"/>
                <w:szCs w:val="24"/>
              </w:rPr>
            </w:pPr>
            <w:r w:rsidRPr="00CD1C4B">
              <w:rPr>
                <w:rFonts w:ascii="Times New Roman" w:eastAsia="宋体" w:hAnsi="Times New Roman" w:cs="Times New Roman" w:hint="eastAsia"/>
                <w:b/>
                <w:kern w:val="0"/>
                <w:sz w:val="24"/>
                <w:szCs w:val="24"/>
              </w:rPr>
              <w:t>（</w:t>
            </w:r>
            <w:r w:rsidRPr="00CD1C4B">
              <w:rPr>
                <w:rFonts w:ascii="Times New Roman" w:eastAsia="宋体" w:hAnsi="Times New Roman" w:cs="Times New Roman" w:hint="eastAsia"/>
                <w:b/>
                <w:kern w:val="0"/>
                <w:sz w:val="24"/>
                <w:szCs w:val="24"/>
              </w:rPr>
              <w:t>3</w:t>
            </w:r>
            <w:r w:rsidRPr="00CD1C4B">
              <w:rPr>
                <w:rFonts w:ascii="Times New Roman" w:eastAsia="宋体" w:hAnsi="Times New Roman" w:cs="Times New Roman" w:hint="eastAsia"/>
                <w:b/>
                <w:kern w:val="0"/>
                <w:sz w:val="24"/>
                <w:szCs w:val="24"/>
              </w:rPr>
              <w:t>）</w:t>
            </w:r>
            <w:r w:rsidRPr="00CD1C4B">
              <w:rPr>
                <w:rFonts w:ascii="Times New Roman" w:eastAsia="宋体" w:hAnsi="Times New Roman" w:cs="Times New Roman"/>
                <w:b/>
                <w:kern w:val="0"/>
                <w:sz w:val="24"/>
                <w:szCs w:val="24"/>
              </w:rPr>
              <w:t>噪声排放标准</w:t>
            </w:r>
          </w:p>
          <w:p w:rsidR="004E2F55" w:rsidRPr="00CD1C4B" w:rsidRDefault="00925D44">
            <w:pPr>
              <w:wordWrap w:val="0"/>
              <w:spacing w:line="360" w:lineRule="auto"/>
              <w:ind w:firstLineChars="200" w:firstLine="480"/>
              <w:jc w:val="left"/>
              <w:rPr>
                <w:rFonts w:ascii="Times New Roman" w:eastAsia="宋体" w:hAnsi="Times New Roman" w:cs="Times New Roman"/>
                <w:sz w:val="24"/>
              </w:rPr>
            </w:pPr>
            <w:r w:rsidRPr="00CD1C4B">
              <w:rPr>
                <w:rFonts w:ascii="Times New Roman" w:eastAsia="宋体" w:hAnsi="Times New Roman" w:cs="Times New Roman" w:hint="eastAsia"/>
                <w:sz w:val="24"/>
                <w:szCs w:val="21"/>
              </w:rPr>
              <w:t>四侧厂界噪声排放执行《工业企业厂界环境噪声排放标准》（</w:t>
            </w:r>
            <w:r w:rsidRPr="00CD1C4B">
              <w:rPr>
                <w:rFonts w:ascii="Times New Roman" w:eastAsia="宋体" w:hAnsi="Times New Roman" w:cs="Times New Roman" w:hint="eastAsia"/>
                <w:sz w:val="24"/>
                <w:szCs w:val="21"/>
              </w:rPr>
              <w:t>GB12348-2008</w:t>
            </w:r>
            <w:r w:rsidRPr="00CD1C4B">
              <w:rPr>
                <w:rFonts w:ascii="Times New Roman" w:eastAsia="宋体" w:hAnsi="Times New Roman" w:cs="Times New Roman" w:hint="eastAsia"/>
                <w:sz w:val="24"/>
                <w:szCs w:val="21"/>
              </w:rPr>
              <w:t>）</w:t>
            </w:r>
            <w:r w:rsidRPr="00CD1C4B">
              <w:rPr>
                <w:rFonts w:ascii="Times New Roman" w:eastAsia="宋体" w:hAnsi="Times New Roman" w:cs="Times New Roman" w:hint="eastAsia"/>
                <w:sz w:val="24"/>
                <w:szCs w:val="21"/>
              </w:rPr>
              <w:t>3</w:t>
            </w:r>
            <w:r w:rsidRPr="00CD1C4B">
              <w:rPr>
                <w:rFonts w:ascii="Times New Roman" w:eastAsia="宋体" w:hAnsi="Times New Roman" w:cs="Times New Roman" w:hint="eastAsia"/>
                <w:sz w:val="24"/>
                <w:szCs w:val="21"/>
              </w:rPr>
              <w:t>类排放标准</w:t>
            </w:r>
            <w:r w:rsidRPr="00CD1C4B">
              <w:rPr>
                <w:rFonts w:ascii="Times New Roman" w:eastAsia="宋体" w:hAnsi="Times New Roman" w:cs="Times New Roman" w:hint="eastAsia"/>
                <w:sz w:val="24"/>
              </w:rPr>
              <w:t>，</w:t>
            </w:r>
            <w:r w:rsidRPr="00CD1C4B">
              <w:rPr>
                <w:rFonts w:ascii="Times New Roman" w:eastAsia="宋体" w:hAnsi="Times New Roman" w:cs="Times New Roman" w:hint="eastAsia"/>
                <w:sz w:val="24"/>
                <w:szCs w:val="21"/>
              </w:rPr>
              <w:t>具体标准执行情况详见下表</w:t>
            </w:r>
            <w:r w:rsidRPr="00CD1C4B">
              <w:rPr>
                <w:rFonts w:ascii="Times New Roman" w:eastAsia="宋体" w:hAnsi="Times New Roman" w:cs="Times New Roman" w:hint="eastAsia"/>
                <w:sz w:val="24"/>
              </w:rPr>
              <w:t>：</w:t>
            </w:r>
          </w:p>
          <w:p w:rsidR="004E2F55" w:rsidRPr="00CD1C4B" w:rsidRDefault="00925D44">
            <w:pPr>
              <w:pStyle w:val="aff"/>
              <w:spacing w:line="240" w:lineRule="auto"/>
              <w:ind w:firstLineChars="0" w:firstLine="0"/>
              <w:jc w:val="center"/>
              <w:rPr>
                <w:rFonts w:ascii="Times New Roman" w:eastAsia="宋体" w:hAnsi="Times New Roman" w:cs="Times New Roman"/>
                <w:b/>
                <w:bCs/>
                <w:kern w:val="0"/>
                <w:sz w:val="21"/>
                <w:szCs w:val="21"/>
              </w:rPr>
            </w:pPr>
            <w:r w:rsidRPr="00CD1C4B">
              <w:rPr>
                <w:rFonts w:ascii="Times New Roman" w:eastAsia="宋体" w:hAnsi="Times New Roman" w:cs="Times New Roman" w:hint="eastAsia"/>
                <w:b/>
                <w:bCs/>
                <w:sz w:val="21"/>
                <w:szCs w:val="21"/>
              </w:rPr>
              <w:t>表</w:t>
            </w:r>
            <w:r w:rsidRPr="00CD1C4B">
              <w:rPr>
                <w:rFonts w:ascii="Times New Roman" w:eastAsia="宋体" w:hAnsi="Times New Roman" w:cs="Times New Roman" w:hint="eastAsia"/>
                <w:b/>
                <w:bCs/>
                <w:sz w:val="21"/>
                <w:szCs w:val="21"/>
              </w:rPr>
              <w:t xml:space="preserve">1-3  </w:t>
            </w:r>
            <w:r w:rsidRPr="00CD1C4B">
              <w:rPr>
                <w:rFonts w:ascii="Times New Roman" w:eastAsia="宋体" w:hAnsi="Times New Roman" w:cs="Times New Roman" w:hint="eastAsia"/>
                <w:b/>
                <w:bCs/>
                <w:sz w:val="21"/>
                <w:szCs w:val="21"/>
              </w:rPr>
              <w:t>噪声排放标准</w:t>
            </w:r>
            <w:r w:rsidRPr="00CD1C4B">
              <w:rPr>
                <w:rFonts w:ascii="Times New Roman" w:eastAsia="宋体" w:hAnsi="Times New Roman" w:cs="Times New Roman" w:hint="eastAsia"/>
                <w:b/>
                <w:kern w:val="0"/>
                <w:sz w:val="21"/>
                <w:szCs w:val="21"/>
              </w:rPr>
              <w:t xml:space="preserve"> </w:t>
            </w:r>
            <w:r w:rsidRPr="00CD1C4B">
              <w:rPr>
                <w:rFonts w:ascii="Times New Roman" w:eastAsia="宋体" w:hAnsi="Times New Roman" w:cs="Times New Roman"/>
                <w:b/>
                <w:kern w:val="0"/>
                <w:sz w:val="21"/>
                <w:szCs w:val="21"/>
              </w:rPr>
              <w:t xml:space="preserve"> </w:t>
            </w:r>
            <w:r w:rsidRPr="00CD1C4B">
              <w:rPr>
                <w:rFonts w:ascii="Times New Roman" w:eastAsia="宋体" w:hAnsi="Times New Roman" w:cs="Times New Roman"/>
                <w:b/>
                <w:bCs/>
                <w:kern w:val="0"/>
                <w:sz w:val="21"/>
                <w:szCs w:val="21"/>
              </w:rPr>
              <w:t xml:space="preserve">   </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
              <w:gridCol w:w="3198"/>
              <w:gridCol w:w="1417"/>
              <w:gridCol w:w="1761"/>
              <w:gridCol w:w="1582"/>
              <w:gridCol w:w="3127"/>
            </w:tblGrid>
            <w:tr w:rsidR="004E2F55" w:rsidRPr="00CD1C4B">
              <w:trPr>
                <w:jc w:val="center"/>
              </w:trPr>
              <w:tc>
                <w:tcPr>
                  <w:tcW w:w="586" w:type="pct"/>
                  <w:vMerge w:val="restar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监测点位置</w:t>
                  </w:r>
                </w:p>
              </w:tc>
              <w:tc>
                <w:tcPr>
                  <w:tcW w:w="1272" w:type="pct"/>
                  <w:vMerge w:val="restar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执行标准名称</w:t>
                  </w:r>
                </w:p>
              </w:tc>
              <w:tc>
                <w:tcPr>
                  <w:tcW w:w="564" w:type="pct"/>
                  <w:vMerge w:val="restar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标准</w:t>
                  </w:r>
                  <w:r w:rsidRPr="00CD1C4B">
                    <w:rPr>
                      <w:rFonts w:ascii="Times New Roman" w:eastAsia="宋体" w:hAnsi="Times New Roman" w:cs="Times New Roman"/>
                      <w:kern w:val="0"/>
                      <w:szCs w:val="21"/>
                    </w:rPr>
                    <w:t>类别</w:t>
                  </w:r>
                </w:p>
              </w:tc>
              <w:tc>
                <w:tcPr>
                  <w:tcW w:w="1331" w:type="pct"/>
                  <w:gridSpan w:val="2"/>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时段</w:t>
                  </w:r>
                  <w:r w:rsidRPr="00CD1C4B">
                    <w:rPr>
                      <w:rFonts w:ascii="Times New Roman" w:eastAsia="宋体" w:hAnsi="Times New Roman" w:cs="Times New Roman"/>
                      <w:kern w:val="0"/>
                      <w:szCs w:val="21"/>
                    </w:rPr>
                    <w:t>限值</w:t>
                  </w:r>
                  <w:r w:rsidRPr="00CD1C4B">
                    <w:rPr>
                      <w:rFonts w:ascii="Times New Roman" w:eastAsia="宋体" w:hAnsi="Times New Roman" w:cs="Times New Roman"/>
                      <w:kern w:val="0"/>
                      <w:szCs w:val="21"/>
                    </w:rPr>
                    <w:t>dB(A)</w:t>
                  </w:r>
                </w:p>
              </w:tc>
              <w:tc>
                <w:tcPr>
                  <w:tcW w:w="1245" w:type="pct"/>
                  <w:vMerge w:val="restar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szCs w:val="21"/>
                    </w:rPr>
                    <w:t>与环评阶段变化情况</w:t>
                  </w:r>
                </w:p>
              </w:tc>
            </w:tr>
            <w:tr w:rsidR="004E2F55" w:rsidRPr="00CD1C4B">
              <w:trPr>
                <w:jc w:val="center"/>
              </w:trPr>
              <w:tc>
                <w:tcPr>
                  <w:tcW w:w="586" w:type="pct"/>
                  <w:vMerge/>
                  <w:vAlign w:val="center"/>
                </w:tcPr>
                <w:p w:rsidR="004E2F55" w:rsidRPr="00CD1C4B" w:rsidRDefault="004E2F55">
                  <w:pPr>
                    <w:jc w:val="center"/>
                    <w:rPr>
                      <w:rFonts w:ascii="Times New Roman" w:eastAsia="宋体" w:hAnsi="Times New Roman" w:cs="Times New Roman"/>
                      <w:kern w:val="0"/>
                      <w:szCs w:val="21"/>
                    </w:rPr>
                  </w:pPr>
                </w:p>
              </w:tc>
              <w:tc>
                <w:tcPr>
                  <w:tcW w:w="1272" w:type="pct"/>
                  <w:vMerge/>
                  <w:vAlign w:val="center"/>
                </w:tcPr>
                <w:p w:rsidR="004E2F55" w:rsidRPr="00CD1C4B" w:rsidRDefault="004E2F55">
                  <w:pPr>
                    <w:jc w:val="center"/>
                    <w:rPr>
                      <w:rFonts w:ascii="Times New Roman" w:eastAsia="宋体" w:hAnsi="Times New Roman" w:cs="Times New Roman"/>
                      <w:kern w:val="0"/>
                      <w:szCs w:val="21"/>
                    </w:rPr>
                  </w:pPr>
                </w:p>
              </w:tc>
              <w:tc>
                <w:tcPr>
                  <w:tcW w:w="564" w:type="pct"/>
                  <w:vMerge/>
                  <w:vAlign w:val="center"/>
                </w:tcPr>
                <w:p w:rsidR="004E2F55" w:rsidRPr="00CD1C4B" w:rsidRDefault="004E2F55">
                  <w:pPr>
                    <w:jc w:val="center"/>
                    <w:rPr>
                      <w:rFonts w:ascii="Times New Roman" w:eastAsia="宋体" w:hAnsi="Times New Roman" w:cs="Times New Roman"/>
                      <w:kern w:val="0"/>
                      <w:szCs w:val="21"/>
                    </w:rPr>
                  </w:pPr>
                </w:p>
              </w:tc>
              <w:tc>
                <w:tcPr>
                  <w:tcW w:w="701"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昼间</w:t>
                  </w:r>
                </w:p>
              </w:tc>
              <w:tc>
                <w:tcPr>
                  <w:tcW w:w="630"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夜间</w:t>
                  </w:r>
                </w:p>
              </w:tc>
              <w:tc>
                <w:tcPr>
                  <w:tcW w:w="1245" w:type="pct"/>
                  <w:vMerge/>
                  <w:vAlign w:val="center"/>
                </w:tcPr>
                <w:p w:rsidR="004E2F55" w:rsidRPr="00CD1C4B" w:rsidRDefault="004E2F55">
                  <w:pPr>
                    <w:jc w:val="center"/>
                    <w:rPr>
                      <w:rFonts w:ascii="Times New Roman" w:eastAsia="宋体" w:hAnsi="Times New Roman" w:cs="Times New Roman"/>
                      <w:kern w:val="0"/>
                      <w:szCs w:val="21"/>
                    </w:rPr>
                  </w:pPr>
                </w:p>
              </w:tc>
            </w:tr>
            <w:tr w:rsidR="004E2F55" w:rsidRPr="00CD1C4B">
              <w:trPr>
                <w:jc w:val="center"/>
              </w:trPr>
              <w:tc>
                <w:tcPr>
                  <w:tcW w:w="586"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厂界东、南、西、北侧</w:t>
                  </w:r>
                </w:p>
              </w:tc>
              <w:tc>
                <w:tcPr>
                  <w:tcW w:w="1272"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《工业企业厂界环境噪声排放标准》（</w:t>
                  </w:r>
                  <w:r w:rsidRPr="00CD1C4B">
                    <w:rPr>
                      <w:rFonts w:ascii="Times New Roman" w:eastAsia="宋体" w:hAnsi="Times New Roman" w:cs="Times New Roman" w:hint="eastAsia"/>
                      <w:kern w:val="0"/>
                      <w:szCs w:val="21"/>
                    </w:rPr>
                    <w:t>GB12348-2008</w:t>
                  </w:r>
                  <w:r w:rsidRPr="00CD1C4B">
                    <w:rPr>
                      <w:rFonts w:ascii="Times New Roman" w:eastAsia="宋体" w:hAnsi="Times New Roman" w:cs="Times New Roman" w:hint="eastAsia"/>
                      <w:kern w:val="0"/>
                      <w:szCs w:val="21"/>
                    </w:rPr>
                    <w:t>）</w:t>
                  </w:r>
                </w:p>
              </w:tc>
              <w:tc>
                <w:tcPr>
                  <w:tcW w:w="564"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3</w:t>
                  </w:r>
                  <w:r w:rsidRPr="00CD1C4B">
                    <w:rPr>
                      <w:rFonts w:ascii="Times New Roman" w:eastAsia="宋体" w:hAnsi="Times New Roman" w:cs="Times New Roman"/>
                      <w:kern w:val="0"/>
                      <w:szCs w:val="21"/>
                    </w:rPr>
                    <w:t>类</w:t>
                  </w:r>
                </w:p>
              </w:tc>
              <w:tc>
                <w:tcPr>
                  <w:tcW w:w="701"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65</w:t>
                  </w:r>
                </w:p>
              </w:tc>
              <w:tc>
                <w:tcPr>
                  <w:tcW w:w="630"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55</w:t>
                  </w:r>
                </w:p>
              </w:tc>
              <w:tc>
                <w:tcPr>
                  <w:tcW w:w="1245"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无变化</w:t>
                  </w:r>
                </w:p>
              </w:tc>
            </w:tr>
          </w:tbl>
          <w:p w:rsidR="004E2F55" w:rsidRPr="00CD1C4B" w:rsidRDefault="00925D44">
            <w:pPr>
              <w:spacing w:line="360" w:lineRule="auto"/>
              <w:jc w:val="left"/>
              <w:rPr>
                <w:rFonts w:ascii="Times New Roman" w:eastAsia="宋体" w:hAnsi="Times New Roman" w:cs="Times New Roman"/>
                <w:b/>
                <w:kern w:val="0"/>
                <w:sz w:val="24"/>
                <w:szCs w:val="24"/>
              </w:rPr>
            </w:pPr>
            <w:r w:rsidRPr="00CD1C4B">
              <w:rPr>
                <w:rFonts w:ascii="Times New Roman" w:eastAsia="宋体" w:hAnsi="Times New Roman" w:cs="Times New Roman" w:hint="eastAsia"/>
                <w:b/>
                <w:kern w:val="0"/>
                <w:sz w:val="24"/>
                <w:szCs w:val="24"/>
              </w:rPr>
              <w:t>（</w:t>
            </w:r>
            <w:r w:rsidRPr="00CD1C4B">
              <w:rPr>
                <w:rFonts w:ascii="Times New Roman" w:eastAsia="宋体" w:hAnsi="Times New Roman" w:cs="Times New Roman" w:hint="eastAsia"/>
                <w:b/>
                <w:kern w:val="0"/>
                <w:sz w:val="24"/>
                <w:szCs w:val="24"/>
              </w:rPr>
              <w:t>4</w:t>
            </w:r>
            <w:r w:rsidRPr="00CD1C4B">
              <w:rPr>
                <w:rFonts w:ascii="Times New Roman" w:eastAsia="宋体" w:hAnsi="Times New Roman" w:cs="Times New Roman" w:hint="eastAsia"/>
                <w:b/>
                <w:kern w:val="0"/>
                <w:sz w:val="24"/>
                <w:szCs w:val="24"/>
              </w:rPr>
              <w:t>）</w:t>
            </w:r>
            <w:r w:rsidRPr="00CD1C4B">
              <w:rPr>
                <w:rFonts w:ascii="Times New Roman" w:eastAsia="宋体" w:hAnsi="Times New Roman" w:cs="Times New Roman"/>
                <w:b/>
                <w:kern w:val="0"/>
                <w:sz w:val="24"/>
                <w:szCs w:val="24"/>
              </w:rPr>
              <w:t>固体废物</w:t>
            </w:r>
          </w:p>
          <w:p w:rsidR="004E2F55" w:rsidRPr="00CD1C4B" w:rsidRDefault="00925D44">
            <w:pPr>
              <w:wordWrap w:val="0"/>
              <w:spacing w:line="360" w:lineRule="auto"/>
              <w:ind w:firstLineChars="200" w:firstLine="480"/>
              <w:jc w:val="left"/>
              <w:rPr>
                <w:rFonts w:ascii="Times New Roman" w:eastAsia="宋体" w:hAnsi="Times New Roman" w:cs="Times New Roman"/>
                <w:sz w:val="24"/>
              </w:rPr>
            </w:pPr>
            <w:r w:rsidRPr="00CD1C4B">
              <w:rPr>
                <w:rFonts w:ascii="Times New Roman" w:eastAsia="宋体" w:hAnsi="Times New Roman" w:cs="Times New Roman" w:hint="eastAsia"/>
                <w:sz w:val="24"/>
              </w:rPr>
              <w:t>本项目第一阶段建设过程中一般工业固体废物执行《一般工业固体废物贮存和填埋污染控制标准》（</w:t>
            </w:r>
            <w:r w:rsidRPr="00CD1C4B">
              <w:rPr>
                <w:rFonts w:ascii="Times New Roman" w:eastAsia="宋体" w:hAnsi="Times New Roman" w:cs="Times New Roman" w:hint="eastAsia"/>
                <w:sz w:val="24"/>
              </w:rPr>
              <w:t>GB18599-2020</w:t>
            </w:r>
            <w:r w:rsidRPr="00CD1C4B">
              <w:rPr>
                <w:rFonts w:ascii="Times New Roman" w:eastAsia="宋体" w:hAnsi="Times New Roman" w:cs="Times New Roman" w:hint="eastAsia"/>
                <w:sz w:val="24"/>
              </w:rPr>
              <w:t>）中的有关规定。</w:t>
            </w:r>
            <w:r w:rsidRPr="00CD1C4B">
              <w:rPr>
                <w:rFonts w:ascii="Times New Roman" w:eastAsia="宋体" w:hAnsi="Times New Roman" w:cs="Times New Roman" w:hint="eastAsia"/>
                <w:sz w:val="24"/>
                <w:szCs w:val="21"/>
              </w:rPr>
              <w:t>危险废物标准更新，实际运营过程</w:t>
            </w:r>
            <w:r w:rsidR="00BB359A" w:rsidRPr="00CD1C4B">
              <w:rPr>
                <w:rFonts w:ascii="Times New Roman" w:eastAsia="宋体" w:hAnsi="Times New Roman" w:cs="Times New Roman" w:hint="eastAsia"/>
                <w:sz w:val="24"/>
                <w:szCs w:val="21"/>
              </w:rPr>
              <w:t>危险</w:t>
            </w:r>
            <w:r w:rsidRPr="00CD1C4B">
              <w:rPr>
                <w:rFonts w:ascii="Times New Roman" w:eastAsia="宋体" w:hAnsi="Times New Roman" w:cs="Times New Roman" w:hint="eastAsia"/>
                <w:sz w:val="24"/>
                <w:szCs w:val="21"/>
              </w:rPr>
              <w:t>废物贮存执行</w:t>
            </w:r>
            <w:bookmarkStart w:id="4" w:name="OLE_LINK2"/>
            <w:bookmarkStart w:id="5" w:name="OLE_LINK5"/>
            <w:r w:rsidRPr="00CD1C4B">
              <w:rPr>
                <w:rFonts w:ascii="Times New Roman" w:eastAsia="宋体" w:hAnsi="Times New Roman" w:cs="Times New Roman" w:hint="eastAsia"/>
                <w:sz w:val="24"/>
                <w:szCs w:val="21"/>
              </w:rPr>
              <w:t>《危险废物贮存污染控制标准》（</w:t>
            </w:r>
            <w:r w:rsidRPr="00CD1C4B">
              <w:rPr>
                <w:rFonts w:ascii="Times New Roman" w:eastAsia="宋体" w:hAnsi="Times New Roman" w:cs="Times New Roman" w:hint="eastAsia"/>
                <w:sz w:val="24"/>
                <w:szCs w:val="21"/>
              </w:rPr>
              <w:t>GB18597-2023</w:t>
            </w:r>
            <w:r w:rsidRPr="00CD1C4B">
              <w:rPr>
                <w:rFonts w:ascii="Times New Roman" w:eastAsia="宋体" w:hAnsi="Times New Roman" w:cs="Times New Roman" w:hint="eastAsia"/>
                <w:sz w:val="24"/>
                <w:szCs w:val="21"/>
              </w:rPr>
              <w:t>）</w:t>
            </w:r>
            <w:r w:rsidRPr="00CD1C4B">
              <w:rPr>
                <w:rFonts w:ascii="Times New Roman" w:eastAsia="宋体" w:hAnsi="Times New Roman" w:cs="Times New Roman" w:hint="eastAsia"/>
                <w:sz w:val="24"/>
                <w:szCs w:val="21"/>
              </w:rPr>
              <w:lastRenderedPageBreak/>
              <w:t>和《危险废物收集、贮存、运输设计规范》（</w:t>
            </w:r>
            <w:r w:rsidRPr="00CD1C4B">
              <w:rPr>
                <w:rFonts w:ascii="Times New Roman" w:eastAsia="宋体" w:hAnsi="Times New Roman" w:cs="Times New Roman" w:hint="eastAsia"/>
                <w:sz w:val="24"/>
                <w:szCs w:val="21"/>
              </w:rPr>
              <w:t>HJ2025-2012</w:t>
            </w:r>
            <w:r w:rsidRPr="00CD1C4B">
              <w:rPr>
                <w:rFonts w:ascii="Times New Roman" w:eastAsia="宋体" w:hAnsi="Times New Roman" w:cs="Times New Roman" w:hint="eastAsia"/>
                <w:sz w:val="24"/>
                <w:szCs w:val="21"/>
              </w:rPr>
              <w:t>）</w:t>
            </w:r>
            <w:bookmarkEnd w:id="4"/>
            <w:bookmarkEnd w:id="5"/>
            <w:r w:rsidRPr="00CD1C4B">
              <w:rPr>
                <w:rFonts w:ascii="Times New Roman" w:eastAsia="宋体" w:hAnsi="Times New Roman" w:cs="Times New Roman" w:hint="eastAsia"/>
                <w:sz w:val="24"/>
              </w:rPr>
              <w:t>。</w:t>
            </w:r>
          </w:p>
          <w:p w:rsidR="004E2F55" w:rsidRPr="00CD1C4B" w:rsidRDefault="00925D44">
            <w:pPr>
              <w:spacing w:line="360" w:lineRule="auto"/>
              <w:jc w:val="left"/>
              <w:rPr>
                <w:rFonts w:ascii="Times New Roman" w:eastAsia="宋体" w:hAnsi="Times New Roman" w:cs="Times New Roman"/>
                <w:b/>
                <w:kern w:val="0"/>
                <w:sz w:val="24"/>
                <w:szCs w:val="24"/>
              </w:rPr>
            </w:pPr>
            <w:r w:rsidRPr="00CD1C4B">
              <w:rPr>
                <w:rFonts w:ascii="Times New Roman" w:eastAsia="宋体" w:hAnsi="Times New Roman" w:cs="Times New Roman" w:hint="eastAsia"/>
                <w:b/>
                <w:kern w:val="0"/>
                <w:sz w:val="24"/>
                <w:szCs w:val="24"/>
              </w:rPr>
              <w:t>2</w:t>
            </w:r>
            <w:r w:rsidRPr="00CD1C4B">
              <w:rPr>
                <w:rFonts w:ascii="Times New Roman" w:eastAsia="宋体" w:hAnsi="Times New Roman" w:cs="Times New Roman" w:hint="eastAsia"/>
                <w:b/>
                <w:kern w:val="0"/>
                <w:sz w:val="24"/>
                <w:szCs w:val="24"/>
              </w:rPr>
              <w:t>、总量控制</w:t>
            </w:r>
          </w:p>
          <w:p w:rsidR="004E2F55" w:rsidRPr="00CD1C4B" w:rsidRDefault="00925D44">
            <w:pPr>
              <w:spacing w:line="360" w:lineRule="auto"/>
              <w:ind w:firstLineChars="200" w:firstLine="480"/>
              <w:rPr>
                <w:rFonts w:ascii="Times New Roman" w:eastAsia="宋体" w:hAnsi="Times New Roman" w:cs="Times New Roman"/>
                <w:kern w:val="0"/>
                <w:sz w:val="24"/>
                <w:szCs w:val="20"/>
              </w:rPr>
            </w:pPr>
            <w:r w:rsidRPr="00CD1C4B">
              <w:rPr>
                <w:rFonts w:ascii="Times New Roman" w:eastAsia="宋体" w:hAnsi="Times New Roman" w:cs="Times New Roman" w:hint="eastAsia"/>
                <w:kern w:val="0"/>
                <w:sz w:val="24"/>
                <w:szCs w:val="20"/>
              </w:rPr>
              <w:t>根据环评批复，本项目污染物总量控制指标见下表：</w:t>
            </w:r>
          </w:p>
          <w:p w:rsidR="004E2F55" w:rsidRPr="00CD1C4B" w:rsidRDefault="00925D44">
            <w:pPr>
              <w:spacing w:line="360" w:lineRule="auto"/>
              <w:jc w:val="center"/>
              <w:rPr>
                <w:rFonts w:ascii="Times New Roman" w:eastAsia="宋体" w:hAnsi="Times New Roman" w:cs="Times New Roman"/>
                <w:kern w:val="0"/>
                <w:szCs w:val="21"/>
              </w:rPr>
            </w:pPr>
            <w:r w:rsidRPr="00CD1C4B">
              <w:rPr>
                <w:rFonts w:ascii="Times New Roman" w:eastAsia="宋体" w:hAnsi="Times New Roman" w:cs="Times New Roman" w:hint="eastAsia"/>
                <w:b/>
                <w:bCs/>
                <w:szCs w:val="21"/>
              </w:rPr>
              <w:t>表</w:t>
            </w:r>
            <w:r w:rsidRPr="00CD1C4B">
              <w:rPr>
                <w:rFonts w:ascii="Times New Roman" w:eastAsia="宋体" w:hAnsi="Times New Roman" w:cs="Times New Roman" w:hint="eastAsia"/>
                <w:b/>
                <w:bCs/>
                <w:szCs w:val="21"/>
              </w:rPr>
              <w:t xml:space="preserve">1-4 </w:t>
            </w:r>
            <w:r w:rsidRPr="00CD1C4B">
              <w:rPr>
                <w:rFonts w:ascii="Times New Roman" w:eastAsia="宋体" w:hAnsi="Times New Roman" w:cs="Times New Roman" w:hint="eastAsia"/>
                <w:b/>
                <w:bCs/>
                <w:szCs w:val="21"/>
              </w:rPr>
              <w:t>污染物总量控制指标</w:t>
            </w:r>
          </w:p>
          <w:tbl>
            <w:tblPr>
              <w:tblStyle w:val="af4"/>
              <w:tblW w:w="4998" w:type="pct"/>
              <w:jc w:val="center"/>
              <w:tblLook w:val="04A0" w:firstRow="1" w:lastRow="0" w:firstColumn="1" w:lastColumn="0" w:noHBand="0" w:noVBand="1"/>
            </w:tblPr>
            <w:tblGrid>
              <w:gridCol w:w="2673"/>
              <w:gridCol w:w="3529"/>
              <w:gridCol w:w="3129"/>
              <w:gridCol w:w="3227"/>
            </w:tblGrid>
            <w:tr w:rsidR="004E2F55" w:rsidRPr="00CD1C4B">
              <w:trPr>
                <w:trHeight w:val="479"/>
                <w:jc w:val="center"/>
              </w:trPr>
              <w:tc>
                <w:tcPr>
                  <w:tcW w:w="106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类别</w:t>
                  </w:r>
                </w:p>
              </w:tc>
              <w:tc>
                <w:tcPr>
                  <w:tcW w:w="140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污染物</w:t>
                  </w:r>
                </w:p>
              </w:tc>
              <w:tc>
                <w:tcPr>
                  <w:tcW w:w="1246"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批复总量</w:t>
                  </w:r>
                  <w:r w:rsidRPr="00CD1C4B">
                    <w:rPr>
                      <w:rFonts w:ascii="Times New Roman" w:eastAsia="宋体" w:hAnsi="Times New Roman" w:cs="Times New Roman"/>
                      <w:szCs w:val="21"/>
                    </w:rPr>
                    <w:t>（</w:t>
                  </w:r>
                  <w:r w:rsidRPr="00CD1C4B">
                    <w:rPr>
                      <w:rFonts w:ascii="Times New Roman" w:eastAsia="宋体" w:hAnsi="Times New Roman" w:cs="Times New Roman"/>
                      <w:szCs w:val="21"/>
                    </w:rPr>
                    <w:t>t/a</w:t>
                  </w:r>
                  <w:r w:rsidRPr="00CD1C4B">
                    <w:rPr>
                      <w:rFonts w:ascii="Times New Roman" w:eastAsia="宋体" w:hAnsi="Times New Roman" w:cs="Times New Roman"/>
                      <w:szCs w:val="21"/>
                    </w:rPr>
                    <w:t>）</w:t>
                  </w:r>
                  <w:r w:rsidRPr="00CD1C4B">
                    <w:rPr>
                      <w:rFonts w:ascii="Times New Roman" w:eastAsia="宋体" w:hAnsi="Times New Roman" w:cs="Times New Roman" w:hint="eastAsia"/>
                      <w:szCs w:val="21"/>
                    </w:rPr>
                    <w:t>*</w:t>
                  </w:r>
                </w:p>
              </w:tc>
              <w:tc>
                <w:tcPr>
                  <w:tcW w:w="128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与环评阶段变化情况</w:t>
                  </w:r>
                </w:p>
              </w:tc>
            </w:tr>
            <w:tr w:rsidR="004E2F55" w:rsidRPr="00CD1C4B">
              <w:trPr>
                <w:jc w:val="center"/>
              </w:trPr>
              <w:tc>
                <w:tcPr>
                  <w:tcW w:w="106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废气</w:t>
                  </w:r>
                </w:p>
              </w:tc>
              <w:tc>
                <w:tcPr>
                  <w:tcW w:w="1404" w:type="pct"/>
                  <w:vAlign w:val="center"/>
                </w:tcPr>
                <w:p w:rsidR="004E2F55" w:rsidRPr="00CD1C4B" w:rsidRDefault="00925D44">
                  <w:pPr>
                    <w:adjustRightInd w:val="0"/>
                    <w:snapToGrid w:val="0"/>
                    <w:jc w:val="center"/>
                    <w:textAlignment w:val="baseline"/>
                    <w:rPr>
                      <w:rFonts w:ascii="Times New Roman" w:eastAsia="宋体" w:hAnsi="Times New Roman" w:cs="Times New Roman"/>
                      <w:szCs w:val="21"/>
                    </w:rPr>
                  </w:pPr>
                  <w:r w:rsidRPr="00CD1C4B">
                    <w:rPr>
                      <w:rFonts w:ascii="Times New Roman" w:eastAsia="宋体" w:hAnsi="Times New Roman" w:cs="Times New Roman" w:hint="eastAsia"/>
                      <w:szCs w:val="21"/>
                    </w:rPr>
                    <w:t>VOCs</w:t>
                  </w:r>
                </w:p>
              </w:tc>
              <w:tc>
                <w:tcPr>
                  <w:tcW w:w="1246"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15.017</w:t>
                  </w:r>
                </w:p>
              </w:tc>
              <w:tc>
                <w:tcPr>
                  <w:tcW w:w="1284"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无变化</w:t>
                  </w:r>
                </w:p>
              </w:tc>
            </w:tr>
            <w:tr w:rsidR="004E2F55" w:rsidRPr="00CD1C4B">
              <w:trPr>
                <w:jc w:val="center"/>
              </w:trPr>
              <w:tc>
                <w:tcPr>
                  <w:tcW w:w="1064"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废水</w:t>
                  </w:r>
                </w:p>
              </w:tc>
              <w:tc>
                <w:tcPr>
                  <w:tcW w:w="1404" w:type="pct"/>
                  <w:vAlign w:val="center"/>
                </w:tcPr>
                <w:p w:rsidR="004E2F55" w:rsidRPr="00CD1C4B" w:rsidRDefault="00925D44">
                  <w:pPr>
                    <w:adjustRightInd w:val="0"/>
                    <w:snapToGrid w:val="0"/>
                    <w:jc w:val="center"/>
                    <w:textAlignment w:val="baseline"/>
                    <w:rPr>
                      <w:rFonts w:ascii="Times New Roman" w:eastAsia="宋体" w:hAnsi="Times New Roman" w:cs="Times New Roman"/>
                    </w:rPr>
                  </w:pPr>
                  <w:r w:rsidRPr="00CD1C4B">
                    <w:rPr>
                      <w:rFonts w:ascii="Times New Roman" w:eastAsia="宋体" w:hAnsi="Times New Roman" w:cs="Times New Roman" w:hint="eastAsia"/>
                      <w:szCs w:val="21"/>
                    </w:rPr>
                    <w:t>化学需氧量</w:t>
                  </w:r>
                </w:p>
              </w:tc>
              <w:tc>
                <w:tcPr>
                  <w:tcW w:w="1246"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szCs w:val="21"/>
                    </w:rPr>
                    <w:t>8.094</w:t>
                  </w:r>
                </w:p>
              </w:tc>
              <w:tc>
                <w:tcPr>
                  <w:tcW w:w="1284"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jc w:val="center"/>
              </w:trPr>
              <w:tc>
                <w:tcPr>
                  <w:tcW w:w="1064" w:type="pct"/>
                  <w:vMerge/>
                  <w:vAlign w:val="center"/>
                </w:tcPr>
                <w:p w:rsidR="004E2F55" w:rsidRPr="00CD1C4B" w:rsidRDefault="004E2F55">
                  <w:pPr>
                    <w:jc w:val="center"/>
                    <w:rPr>
                      <w:rFonts w:ascii="Times New Roman" w:eastAsia="宋体" w:hAnsi="Times New Roman" w:cs="Times New Roman"/>
                      <w:szCs w:val="21"/>
                    </w:rPr>
                  </w:pPr>
                </w:p>
              </w:tc>
              <w:tc>
                <w:tcPr>
                  <w:tcW w:w="1404" w:type="pct"/>
                  <w:vAlign w:val="center"/>
                </w:tcPr>
                <w:p w:rsidR="004E2F55" w:rsidRPr="00CD1C4B" w:rsidRDefault="00925D44">
                  <w:pPr>
                    <w:adjustRightInd w:val="0"/>
                    <w:snapToGrid w:val="0"/>
                    <w:jc w:val="center"/>
                    <w:textAlignment w:val="baseline"/>
                    <w:rPr>
                      <w:rFonts w:ascii="Times New Roman" w:eastAsia="宋体" w:hAnsi="Times New Roman" w:cs="Times New Roman"/>
                      <w:szCs w:val="21"/>
                    </w:rPr>
                  </w:pPr>
                  <w:r w:rsidRPr="00CD1C4B">
                    <w:rPr>
                      <w:rFonts w:ascii="Times New Roman" w:eastAsia="宋体" w:hAnsi="Times New Roman" w:cs="Times New Roman" w:hint="eastAsia"/>
                      <w:szCs w:val="21"/>
                    </w:rPr>
                    <w:t>氨氮</w:t>
                  </w:r>
                </w:p>
              </w:tc>
              <w:tc>
                <w:tcPr>
                  <w:tcW w:w="1246" w:type="pct"/>
                  <w:shd w:val="clear" w:color="auto" w:fill="auto"/>
                  <w:vAlign w:val="center"/>
                </w:tcPr>
                <w:p w:rsidR="004E2F55" w:rsidRPr="00CD1C4B" w:rsidRDefault="00925D44">
                  <w:pPr>
                    <w:jc w:val="center"/>
                    <w:rPr>
                      <w:rFonts w:ascii="Times New Roman" w:hAnsi="Times New Roman" w:cs="Times New Roman"/>
                      <w:szCs w:val="21"/>
                    </w:rPr>
                  </w:pPr>
                  <w:r w:rsidRPr="00CD1C4B">
                    <w:rPr>
                      <w:rFonts w:ascii="Times New Roman" w:hAnsi="Times New Roman" w:cs="Times New Roman"/>
                      <w:szCs w:val="21"/>
                    </w:rPr>
                    <w:t>0.618</w:t>
                  </w:r>
                </w:p>
              </w:tc>
              <w:tc>
                <w:tcPr>
                  <w:tcW w:w="1284"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jc w:val="center"/>
              </w:trPr>
              <w:tc>
                <w:tcPr>
                  <w:tcW w:w="1064" w:type="pct"/>
                  <w:vMerge/>
                  <w:vAlign w:val="center"/>
                </w:tcPr>
                <w:p w:rsidR="004E2F55" w:rsidRPr="00CD1C4B" w:rsidRDefault="004E2F55">
                  <w:pPr>
                    <w:jc w:val="center"/>
                    <w:rPr>
                      <w:rFonts w:ascii="Times New Roman" w:eastAsia="宋体" w:hAnsi="Times New Roman" w:cs="Times New Roman"/>
                      <w:szCs w:val="21"/>
                    </w:rPr>
                  </w:pPr>
                </w:p>
              </w:tc>
              <w:tc>
                <w:tcPr>
                  <w:tcW w:w="1404" w:type="pct"/>
                  <w:vAlign w:val="center"/>
                </w:tcPr>
                <w:p w:rsidR="004E2F55" w:rsidRPr="00CD1C4B" w:rsidRDefault="00925D44">
                  <w:pPr>
                    <w:adjustRightInd w:val="0"/>
                    <w:snapToGrid w:val="0"/>
                    <w:jc w:val="center"/>
                    <w:textAlignment w:val="baseline"/>
                    <w:rPr>
                      <w:rFonts w:ascii="Times New Roman" w:eastAsia="宋体" w:hAnsi="Times New Roman" w:cs="Times New Roman"/>
                      <w:szCs w:val="21"/>
                    </w:rPr>
                  </w:pPr>
                  <w:r w:rsidRPr="00CD1C4B">
                    <w:rPr>
                      <w:rFonts w:ascii="Times New Roman" w:eastAsia="宋体" w:hAnsi="Times New Roman" w:cs="Times New Roman" w:hint="eastAsia"/>
                      <w:szCs w:val="21"/>
                    </w:rPr>
                    <w:t>总磷</w:t>
                  </w:r>
                </w:p>
              </w:tc>
              <w:tc>
                <w:tcPr>
                  <w:tcW w:w="1246" w:type="pct"/>
                  <w:shd w:val="clear" w:color="auto" w:fill="auto"/>
                  <w:vAlign w:val="center"/>
                </w:tcPr>
                <w:p w:rsidR="004E2F55" w:rsidRPr="00CD1C4B" w:rsidRDefault="00925D44">
                  <w:pPr>
                    <w:jc w:val="center"/>
                    <w:rPr>
                      <w:rFonts w:ascii="Times New Roman" w:hAnsi="Times New Roman" w:cs="Times New Roman"/>
                      <w:szCs w:val="21"/>
                    </w:rPr>
                  </w:pPr>
                  <w:r w:rsidRPr="00CD1C4B">
                    <w:rPr>
                      <w:rFonts w:ascii="Times New Roman" w:hAnsi="Times New Roman" w:cs="Times New Roman"/>
                      <w:szCs w:val="21"/>
                    </w:rPr>
                    <w:t>0.087</w:t>
                  </w:r>
                </w:p>
              </w:tc>
              <w:tc>
                <w:tcPr>
                  <w:tcW w:w="1284" w:type="pct"/>
                  <w:vMerge/>
                  <w:vAlign w:val="center"/>
                </w:tcPr>
                <w:p w:rsidR="004E2F55" w:rsidRPr="00CD1C4B" w:rsidRDefault="004E2F55">
                  <w:pPr>
                    <w:jc w:val="center"/>
                    <w:rPr>
                      <w:rFonts w:ascii="Times New Roman" w:eastAsia="宋体" w:hAnsi="Times New Roman" w:cs="Times New Roman"/>
                      <w:szCs w:val="21"/>
                    </w:rPr>
                  </w:pPr>
                </w:p>
              </w:tc>
            </w:tr>
            <w:tr w:rsidR="004E2F55" w:rsidRPr="00CD1C4B">
              <w:trPr>
                <w:jc w:val="center"/>
              </w:trPr>
              <w:tc>
                <w:tcPr>
                  <w:tcW w:w="1064" w:type="pct"/>
                  <w:vMerge/>
                  <w:vAlign w:val="center"/>
                </w:tcPr>
                <w:p w:rsidR="004E2F55" w:rsidRPr="00CD1C4B" w:rsidRDefault="004E2F55">
                  <w:pPr>
                    <w:jc w:val="center"/>
                    <w:rPr>
                      <w:rFonts w:ascii="Times New Roman" w:eastAsia="宋体" w:hAnsi="Times New Roman" w:cs="Times New Roman"/>
                      <w:szCs w:val="21"/>
                    </w:rPr>
                  </w:pPr>
                </w:p>
              </w:tc>
              <w:tc>
                <w:tcPr>
                  <w:tcW w:w="1404" w:type="pct"/>
                  <w:vAlign w:val="center"/>
                </w:tcPr>
                <w:p w:rsidR="004E2F55" w:rsidRPr="00CD1C4B" w:rsidRDefault="00925D44">
                  <w:pPr>
                    <w:adjustRightInd w:val="0"/>
                    <w:snapToGrid w:val="0"/>
                    <w:jc w:val="center"/>
                    <w:textAlignment w:val="baseline"/>
                    <w:rPr>
                      <w:rFonts w:ascii="Times New Roman" w:eastAsia="宋体" w:hAnsi="Times New Roman" w:cs="Times New Roman"/>
                      <w:szCs w:val="21"/>
                    </w:rPr>
                  </w:pPr>
                  <w:r w:rsidRPr="00CD1C4B">
                    <w:rPr>
                      <w:rFonts w:ascii="Times New Roman" w:eastAsia="宋体" w:hAnsi="Times New Roman" w:cs="Times New Roman" w:hint="eastAsia"/>
                      <w:szCs w:val="21"/>
                    </w:rPr>
                    <w:t>总氮</w:t>
                  </w:r>
                </w:p>
              </w:tc>
              <w:tc>
                <w:tcPr>
                  <w:tcW w:w="1246" w:type="pct"/>
                  <w:shd w:val="clear" w:color="auto" w:fill="auto"/>
                  <w:vAlign w:val="center"/>
                </w:tcPr>
                <w:p w:rsidR="004E2F55" w:rsidRPr="00CD1C4B" w:rsidRDefault="00925D44">
                  <w:pPr>
                    <w:jc w:val="center"/>
                    <w:rPr>
                      <w:rFonts w:ascii="Times New Roman" w:hAnsi="Times New Roman" w:cs="Times New Roman"/>
                      <w:szCs w:val="21"/>
                    </w:rPr>
                  </w:pPr>
                  <w:r w:rsidRPr="00CD1C4B">
                    <w:rPr>
                      <w:rFonts w:ascii="Times New Roman" w:hAnsi="Times New Roman" w:cs="Times New Roman"/>
                      <w:szCs w:val="21"/>
                    </w:rPr>
                    <w:t>1.213</w:t>
                  </w:r>
                </w:p>
              </w:tc>
              <w:tc>
                <w:tcPr>
                  <w:tcW w:w="1284" w:type="pct"/>
                  <w:vMerge/>
                  <w:vAlign w:val="center"/>
                </w:tcPr>
                <w:p w:rsidR="004E2F55" w:rsidRPr="00CD1C4B" w:rsidRDefault="004E2F55">
                  <w:pPr>
                    <w:jc w:val="center"/>
                    <w:rPr>
                      <w:rFonts w:ascii="Times New Roman" w:eastAsia="宋体" w:hAnsi="Times New Roman" w:cs="Times New Roman"/>
                      <w:szCs w:val="21"/>
                    </w:rPr>
                  </w:pPr>
                </w:p>
              </w:tc>
            </w:tr>
          </w:tbl>
          <w:p w:rsidR="004E2F55" w:rsidRPr="00CD1C4B" w:rsidRDefault="00925D44">
            <w:pP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注</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：本项目厂区建成后，企业原有租赁的融通厂区已停产并进行了设备拆除，原有融通厂区环评批复（津开环评</w:t>
            </w:r>
            <w:r w:rsidRPr="00CD1C4B">
              <w:rPr>
                <w:rFonts w:ascii="Times New Roman" w:eastAsia="宋体" w:hAnsi="Times New Roman" w:cs="Times New Roman" w:hint="eastAsia"/>
                <w:kern w:val="0"/>
                <w:szCs w:val="21"/>
              </w:rPr>
              <w:t>[2016]37</w:t>
            </w:r>
            <w:r w:rsidRPr="00CD1C4B">
              <w:rPr>
                <w:rFonts w:ascii="Times New Roman" w:eastAsia="宋体" w:hAnsi="Times New Roman" w:cs="Times New Roman" w:hint="eastAsia"/>
                <w:kern w:val="0"/>
                <w:szCs w:val="21"/>
              </w:rPr>
              <w:t>号）总量为</w:t>
            </w:r>
            <w:r w:rsidRPr="00CD1C4B">
              <w:rPr>
                <w:rFonts w:ascii="Times New Roman" w:eastAsia="宋体" w:hAnsi="Times New Roman" w:cs="Times New Roman" w:hint="eastAsia"/>
                <w:kern w:val="0"/>
                <w:szCs w:val="21"/>
              </w:rPr>
              <w:t>VOCs 1.04t/a</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COD 0.2t/a</w:t>
            </w:r>
            <w:r w:rsidRPr="00CD1C4B">
              <w:rPr>
                <w:rFonts w:ascii="Times New Roman" w:eastAsia="宋体" w:hAnsi="Times New Roman" w:cs="Times New Roman" w:hint="eastAsia"/>
                <w:kern w:val="0"/>
                <w:szCs w:val="21"/>
              </w:rPr>
              <w:t>、氨氮</w:t>
            </w:r>
            <w:r w:rsidRPr="00CD1C4B">
              <w:rPr>
                <w:rFonts w:ascii="Times New Roman" w:eastAsia="宋体" w:hAnsi="Times New Roman" w:cs="Times New Roman" w:hint="eastAsia"/>
                <w:kern w:val="0"/>
                <w:szCs w:val="21"/>
              </w:rPr>
              <w:t>0.02t/a</w:t>
            </w:r>
            <w:r w:rsidRPr="00CD1C4B">
              <w:rPr>
                <w:rFonts w:ascii="Times New Roman" w:eastAsia="宋体" w:hAnsi="Times New Roman" w:cs="Times New Roman" w:hint="eastAsia"/>
                <w:kern w:val="0"/>
                <w:szCs w:val="21"/>
              </w:rPr>
              <w:t>，因此本项目厂区建成后的批复总量包含两部分，分别为原有融通厂区的环评批复（津开环评</w:t>
            </w:r>
            <w:r w:rsidRPr="00CD1C4B">
              <w:rPr>
                <w:rFonts w:ascii="Times New Roman" w:eastAsia="宋体" w:hAnsi="Times New Roman" w:cs="Times New Roman" w:hint="eastAsia"/>
                <w:kern w:val="0"/>
                <w:szCs w:val="21"/>
              </w:rPr>
              <w:t>[2016]37</w:t>
            </w:r>
            <w:r w:rsidRPr="00CD1C4B">
              <w:rPr>
                <w:rFonts w:ascii="Times New Roman" w:eastAsia="宋体" w:hAnsi="Times New Roman" w:cs="Times New Roman" w:hint="eastAsia"/>
                <w:kern w:val="0"/>
                <w:szCs w:val="21"/>
              </w:rPr>
              <w:t>号）、以及本项目的环评批复（津开环评</w:t>
            </w:r>
            <w:r w:rsidRPr="00CD1C4B">
              <w:rPr>
                <w:rFonts w:ascii="Times New Roman" w:eastAsia="宋体" w:hAnsi="Times New Roman" w:cs="Times New Roman" w:hint="eastAsia"/>
                <w:kern w:val="0"/>
                <w:szCs w:val="21"/>
              </w:rPr>
              <w:t>[2022]60</w:t>
            </w:r>
            <w:r w:rsidRPr="00CD1C4B">
              <w:rPr>
                <w:rFonts w:ascii="Times New Roman" w:eastAsia="宋体" w:hAnsi="Times New Roman" w:cs="Times New Roman" w:hint="eastAsia"/>
                <w:kern w:val="0"/>
                <w:szCs w:val="21"/>
              </w:rPr>
              <w:t>号）。</w:t>
            </w:r>
          </w:p>
          <w:p w:rsidR="004E2F55" w:rsidRPr="00CD1C4B" w:rsidRDefault="004E2F55">
            <w:pPr>
              <w:spacing w:line="360" w:lineRule="auto"/>
              <w:outlineLvl w:val="0"/>
              <w:rPr>
                <w:rFonts w:ascii="Times New Roman" w:eastAsia="宋体" w:hAnsi="Times New Roman" w:cs="Times New Roman"/>
                <w:kern w:val="0"/>
                <w:szCs w:val="21"/>
              </w:rPr>
            </w:pPr>
          </w:p>
        </w:tc>
      </w:tr>
    </w:tbl>
    <w:p w:rsidR="004E2F55" w:rsidRPr="00CD1C4B" w:rsidRDefault="004E2F55">
      <w:pPr>
        <w:sectPr w:rsidR="004E2F55" w:rsidRPr="00CD1C4B">
          <w:pgSz w:w="16838" w:h="11906" w:orient="landscape"/>
          <w:pgMar w:top="1800" w:right="1440" w:bottom="1800" w:left="1440" w:header="851" w:footer="992" w:gutter="0"/>
          <w:cols w:space="425"/>
          <w:docGrid w:type="lines" w:linePitch="312"/>
        </w:sectPr>
      </w:pPr>
    </w:p>
    <w:p w:rsidR="004E2F55" w:rsidRPr="00CD1C4B" w:rsidRDefault="00925D44">
      <w:pPr>
        <w:spacing w:line="276" w:lineRule="auto"/>
        <w:jc w:val="left"/>
        <w:outlineLvl w:val="0"/>
        <w:rPr>
          <w:rFonts w:ascii="Times New Roman" w:eastAsia="宋体" w:hAnsi="Times New Roman" w:cs="Times New Roman"/>
          <w:sz w:val="28"/>
          <w:szCs w:val="28"/>
        </w:rPr>
      </w:pPr>
      <w:r w:rsidRPr="00CD1C4B">
        <w:rPr>
          <w:rFonts w:ascii="Times New Roman" w:eastAsia="宋体" w:hAnsi="Times New Roman" w:cs="Times New Roman"/>
          <w:sz w:val="28"/>
          <w:szCs w:val="28"/>
        </w:rPr>
        <w:lastRenderedPageBreak/>
        <w:t>表二</w:t>
      </w:r>
    </w:p>
    <w:tbl>
      <w:tblPr>
        <w:tblStyle w:val="af4"/>
        <w:tblW w:w="0" w:type="auto"/>
        <w:tblLook w:val="04A0" w:firstRow="1" w:lastRow="0" w:firstColumn="1" w:lastColumn="0" w:noHBand="0" w:noVBand="1"/>
      </w:tblPr>
      <w:tblGrid>
        <w:gridCol w:w="8522"/>
      </w:tblGrid>
      <w:tr w:rsidR="004E2F55" w:rsidRPr="00CD1C4B">
        <w:tc>
          <w:tcPr>
            <w:tcW w:w="8522" w:type="dxa"/>
          </w:tcPr>
          <w:p w:rsidR="004E2F55" w:rsidRPr="00CD1C4B" w:rsidRDefault="00925D44">
            <w:pPr>
              <w:pStyle w:val="aff"/>
              <w:ind w:firstLineChars="0" w:firstLine="0"/>
              <w:rPr>
                <w:rFonts w:ascii="Times New Roman" w:eastAsia="宋体" w:hAnsi="Times New Roman" w:cs="Times New Roman"/>
                <w:b/>
                <w:kern w:val="0"/>
                <w:szCs w:val="20"/>
              </w:rPr>
            </w:pPr>
            <w:r w:rsidRPr="00CD1C4B">
              <w:rPr>
                <w:rFonts w:ascii="Times New Roman" w:eastAsia="宋体" w:hAnsi="Times New Roman" w:cs="Times New Roman"/>
                <w:b/>
                <w:kern w:val="0"/>
                <w:szCs w:val="20"/>
              </w:rPr>
              <w:t>项目地理位置和厂区平面布置</w:t>
            </w:r>
          </w:p>
          <w:p w:rsidR="004E2F55" w:rsidRPr="00CD1C4B" w:rsidRDefault="00925D44">
            <w:pPr>
              <w:wordWrap w:val="0"/>
              <w:spacing w:line="360" w:lineRule="auto"/>
              <w:ind w:firstLineChars="200" w:firstLine="480"/>
              <w:jc w:val="left"/>
              <w:rPr>
                <w:rFonts w:ascii="Times New Roman" w:eastAsia="宋体" w:hAnsi="Times New Roman" w:cs="Times New Roman"/>
                <w:sz w:val="24"/>
              </w:rPr>
            </w:pPr>
            <w:r w:rsidRPr="00CD1C4B">
              <w:rPr>
                <w:rFonts w:ascii="Times New Roman" w:eastAsia="宋体" w:hAnsi="Times New Roman" w:cs="Times New Roman"/>
                <w:sz w:val="24"/>
              </w:rPr>
              <w:t>本项目</w:t>
            </w:r>
            <w:r w:rsidRPr="00CD1C4B">
              <w:rPr>
                <w:rFonts w:ascii="Times New Roman" w:eastAsia="宋体" w:hAnsi="Times New Roman" w:cs="Times New Roman" w:hint="eastAsia"/>
                <w:sz w:val="24"/>
              </w:rPr>
              <w:t>位于</w:t>
            </w:r>
            <w:r w:rsidRPr="00CD1C4B">
              <w:rPr>
                <w:rFonts w:ascii="Times New Roman" w:eastAsia="宋体" w:hAnsi="Times New Roman" w:cs="Times New Roman" w:hint="eastAsia"/>
                <w:kern w:val="0"/>
                <w:sz w:val="24"/>
                <w:szCs w:val="24"/>
              </w:rPr>
              <w:t>天津经济技术开发区</w:t>
            </w:r>
            <w:proofErr w:type="gramStart"/>
            <w:r w:rsidRPr="00CD1C4B">
              <w:rPr>
                <w:rFonts w:ascii="Times New Roman" w:eastAsia="宋体" w:hAnsi="Times New Roman" w:cs="Times New Roman" w:hint="eastAsia"/>
                <w:kern w:val="0"/>
                <w:sz w:val="24"/>
                <w:szCs w:val="24"/>
              </w:rPr>
              <w:t>海川街</w:t>
            </w:r>
            <w:r w:rsidRPr="00CD1C4B">
              <w:rPr>
                <w:rFonts w:ascii="Times New Roman" w:eastAsia="宋体" w:hAnsi="Times New Roman" w:cs="Times New Roman" w:hint="eastAsia"/>
                <w:kern w:val="0"/>
                <w:sz w:val="24"/>
                <w:szCs w:val="24"/>
              </w:rPr>
              <w:t>23</w:t>
            </w:r>
            <w:r w:rsidRPr="00CD1C4B">
              <w:rPr>
                <w:rFonts w:ascii="Times New Roman" w:eastAsia="宋体" w:hAnsi="Times New Roman" w:cs="Times New Roman" w:hint="eastAsia"/>
                <w:kern w:val="0"/>
                <w:sz w:val="24"/>
                <w:szCs w:val="24"/>
              </w:rPr>
              <w:t>号</w:t>
            </w:r>
            <w:proofErr w:type="gramEnd"/>
            <w:r w:rsidRPr="00CD1C4B">
              <w:rPr>
                <w:rFonts w:ascii="Times New Roman" w:eastAsia="宋体" w:hAnsi="Times New Roman" w:cs="Times New Roman"/>
                <w:sz w:val="24"/>
              </w:rPr>
              <w:t>，厂界四侧为：北侧为</w:t>
            </w:r>
            <w:r w:rsidRPr="00CD1C4B">
              <w:rPr>
                <w:rFonts w:ascii="Times New Roman" w:eastAsia="宋体" w:hAnsi="Times New Roman" w:cs="Times New Roman" w:hint="eastAsia"/>
                <w:sz w:val="24"/>
              </w:rPr>
              <w:t>空地</w:t>
            </w:r>
            <w:r w:rsidRPr="00CD1C4B">
              <w:rPr>
                <w:rFonts w:ascii="Times New Roman" w:eastAsia="宋体" w:hAnsi="Times New Roman" w:cs="Times New Roman"/>
                <w:sz w:val="24"/>
              </w:rPr>
              <w:t>，南侧为</w:t>
            </w:r>
            <w:r w:rsidRPr="00CD1C4B">
              <w:rPr>
                <w:rFonts w:ascii="Times New Roman" w:eastAsia="宋体" w:hAnsi="Times New Roman" w:cs="Times New Roman" w:hint="eastAsia"/>
                <w:sz w:val="24"/>
              </w:rPr>
              <w:t>天津养乐多乳品有限公司</w:t>
            </w:r>
            <w:r w:rsidRPr="00CD1C4B">
              <w:rPr>
                <w:rFonts w:ascii="Times New Roman" w:eastAsia="宋体" w:hAnsi="Times New Roman" w:cs="Times New Roman"/>
                <w:sz w:val="24"/>
              </w:rPr>
              <w:t>，西侧为</w:t>
            </w:r>
            <w:r w:rsidRPr="00CD1C4B">
              <w:rPr>
                <w:rFonts w:ascii="Times New Roman" w:eastAsia="宋体" w:hAnsi="Times New Roman" w:cs="Times New Roman" w:hint="eastAsia"/>
                <w:sz w:val="24"/>
              </w:rPr>
              <w:t>中央大道</w:t>
            </w:r>
            <w:r w:rsidRPr="00CD1C4B">
              <w:rPr>
                <w:rFonts w:ascii="Times New Roman" w:eastAsia="宋体" w:hAnsi="Times New Roman" w:cs="Times New Roman"/>
                <w:sz w:val="24"/>
              </w:rPr>
              <w:t>，东侧为</w:t>
            </w:r>
            <w:r w:rsidRPr="00CD1C4B">
              <w:rPr>
                <w:rFonts w:ascii="Times New Roman" w:eastAsia="宋体" w:hAnsi="Times New Roman" w:cs="Times New Roman" w:hint="eastAsia"/>
                <w:sz w:val="24"/>
              </w:rPr>
              <w:t>天津</w:t>
            </w:r>
            <w:proofErr w:type="gramStart"/>
            <w:r w:rsidRPr="00CD1C4B">
              <w:rPr>
                <w:rFonts w:ascii="Times New Roman" w:eastAsia="宋体" w:hAnsi="Times New Roman" w:cs="Times New Roman" w:hint="eastAsia"/>
                <w:sz w:val="24"/>
              </w:rPr>
              <w:t>师帅冷链</w:t>
            </w:r>
            <w:proofErr w:type="gramEnd"/>
            <w:r w:rsidRPr="00CD1C4B">
              <w:rPr>
                <w:rFonts w:ascii="Times New Roman" w:eastAsia="宋体" w:hAnsi="Times New Roman" w:cs="Times New Roman" w:hint="eastAsia"/>
                <w:sz w:val="24"/>
              </w:rPr>
              <w:t>物流有限公司</w:t>
            </w:r>
            <w:r w:rsidRPr="00CD1C4B">
              <w:rPr>
                <w:rFonts w:ascii="Times New Roman" w:eastAsia="宋体" w:hAnsi="Times New Roman" w:cs="Times New Roman"/>
                <w:sz w:val="24"/>
              </w:rPr>
              <w:t>。项目地理位置图、周边环境图详见附图。</w:t>
            </w:r>
          </w:p>
          <w:p w:rsidR="004E2F55" w:rsidRPr="00CD1C4B" w:rsidRDefault="00925D44">
            <w:pPr>
              <w:pStyle w:val="a3"/>
              <w:ind w:firstLine="480"/>
              <w:jc w:val="both"/>
              <w:rPr>
                <w:rFonts w:ascii="Times New Roman" w:eastAsia="宋体" w:hAnsi="Times New Roman" w:cs="Times New Roman"/>
                <w:sz w:val="28"/>
                <w:szCs w:val="28"/>
              </w:rPr>
            </w:pPr>
            <w:r w:rsidRPr="00CD1C4B">
              <w:rPr>
                <w:rFonts w:ascii="Times New Roman" w:eastAsia="宋体" w:hAnsi="Times New Roman" w:cs="Times New Roman"/>
                <w:kern w:val="0"/>
                <w:szCs w:val="20"/>
              </w:rPr>
              <w:t>根据《固定污染源排污许可分类管理名录（</w:t>
            </w:r>
            <w:r w:rsidRPr="00CD1C4B">
              <w:rPr>
                <w:rFonts w:ascii="Times New Roman" w:eastAsia="宋体" w:hAnsi="Times New Roman" w:cs="Times New Roman"/>
                <w:kern w:val="0"/>
                <w:szCs w:val="20"/>
              </w:rPr>
              <w:t>2019</w:t>
            </w:r>
            <w:r w:rsidRPr="00CD1C4B">
              <w:rPr>
                <w:rFonts w:ascii="Times New Roman" w:eastAsia="宋体" w:hAnsi="Times New Roman" w:cs="Times New Roman"/>
                <w:kern w:val="0"/>
                <w:szCs w:val="20"/>
              </w:rPr>
              <w:t>年版）》（生态环境部令第</w:t>
            </w:r>
            <w:r w:rsidRPr="00CD1C4B">
              <w:rPr>
                <w:rFonts w:ascii="Times New Roman" w:eastAsia="宋体" w:hAnsi="Times New Roman" w:cs="Times New Roman"/>
                <w:kern w:val="0"/>
                <w:szCs w:val="20"/>
              </w:rPr>
              <w:t>11</w:t>
            </w:r>
            <w:r w:rsidRPr="00CD1C4B">
              <w:rPr>
                <w:rFonts w:ascii="Times New Roman" w:eastAsia="宋体" w:hAnsi="Times New Roman" w:cs="Times New Roman"/>
                <w:kern w:val="0"/>
                <w:szCs w:val="20"/>
              </w:rPr>
              <w:t>号），</w:t>
            </w:r>
            <w:r w:rsidRPr="00CD1C4B">
              <w:rPr>
                <w:rFonts w:ascii="Times New Roman" w:eastAsia="宋体" w:hAnsi="Times New Roman" w:cs="Times New Roman" w:hint="eastAsia"/>
                <w:kern w:val="0"/>
                <w:szCs w:val="20"/>
              </w:rPr>
              <w:t>本项目行业类别为“研究和试验发展”，暂未列入其中</w:t>
            </w:r>
            <w:r w:rsidRPr="00CD1C4B">
              <w:rPr>
                <w:rFonts w:ascii="Times New Roman" w:eastAsia="宋体" w:hAnsi="Times New Roman" w:cs="Times New Roman"/>
                <w:kern w:val="0"/>
                <w:szCs w:val="20"/>
              </w:rPr>
              <w:t>，</w:t>
            </w:r>
            <w:r w:rsidRPr="00CD1C4B">
              <w:rPr>
                <w:rFonts w:ascii="Times New Roman" w:eastAsia="宋体" w:hAnsi="Times New Roman" w:cs="Times New Roman" w:hint="eastAsia"/>
                <w:kern w:val="0"/>
                <w:szCs w:val="20"/>
              </w:rPr>
              <w:t>企业于</w:t>
            </w:r>
            <w:r w:rsidRPr="00CD1C4B">
              <w:rPr>
                <w:rFonts w:ascii="Times New Roman" w:eastAsia="宋体" w:hAnsi="Times New Roman" w:cs="Times New Roman" w:hint="eastAsia"/>
                <w:kern w:val="0"/>
                <w:szCs w:val="20"/>
              </w:rPr>
              <w:t>2026</w:t>
            </w:r>
            <w:r w:rsidRPr="00CD1C4B">
              <w:rPr>
                <w:rFonts w:ascii="Times New Roman" w:eastAsia="宋体" w:hAnsi="Times New Roman" w:cs="Times New Roman"/>
                <w:kern w:val="0"/>
                <w:szCs w:val="20"/>
              </w:rPr>
              <w:t>年</w:t>
            </w:r>
            <w:r w:rsidRPr="00CD1C4B">
              <w:rPr>
                <w:rFonts w:ascii="Times New Roman" w:eastAsia="宋体" w:hAnsi="Times New Roman" w:cs="Times New Roman" w:hint="eastAsia"/>
                <w:kern w:val="0"/>
                <w:szCs w:val="20"/>
              </w:rPr>
              <w:t>1</w:t>
            </w:r>
            <w:r w:rsidRPr="00CD1C4B">
              <w:rPr>
                <w:rFonts w:ascii="Times New Roman" w:eastAsia="宋体" w:hAnsi="Times New Roman" w:cs="Times New Roman"/>
                <w:kern w:val="0"/>
                <w:szCs w:val="20"/>
              </w:rPr>
              <w:t>月</w:t>
            </w:r>
            <w:r w:rsidRPr="00CD1C4B">
              <w:rPr>
                <w:rFonts w:ascii="Times New Roman" w:eastAsia="宋体" w:hAnsi="Times New Roman" w:cs="Times New Roman" w:hint="eastAsia"/>
                <w:kern w:val="0"/>
                <w:szCs w:val="20"/>
              </w:rPr>
              <w:t>自行针对本</w:t>
            </w:r>
            <w:proofErr w:type="gramStart"/>
            <w:r w:rsidRPr="00CD1C4B">
              <w:rPr>
                <w:rFonts w:ascii="Times New Roman" w:eastAsia="宋体" w:hAnsi="Times New Roman" w:cs="Times New Roman" w:hint="eastAsia"/>
                <w:kern w:val="0"/>
                <w:szCs w:val="20"/>
              </w:rPr>
              <w:t>次第一</w:t>
            </w:r>
            <w:proofErr w:type="gramEnd"/>
            <w:r w:rsidRPr="00CD1C4B">
              <w:rPr>
                <w:rFonts w:ascii="Times New Roman" w:eastAsia="宋体" w:hAnsi="Times New Roman" w:cs="Times New Roman" w:hint="eastAsia"/>
                <w:kern w:val="0"/>
                <w:szCs w:val="20"/>
              </w:rPr>
              <w:t>阶段建设内容做了</w:t>
            </w:r>
            <w:r w:rsidRPr="00CD1C4B">
              <w:rPr>
                <w:rFonts w:ascii="Times New Roman" w:eastAsia="宋体" w:hAnsi="Times New Roman" w:cs="Times New Roman"/>
                <w:kern w:val="0"/>
                <w:szCs w:val="20"/>
              </w:rPr>
              <w:t>排污许可登记手续</w:t>
            </w:r>
            <w:r w:rsidRPr="00CD1C4B">
              <w:rPr>
                <w:rFonts w:ascii="Times New Roman" w:eastAsia="宋体" w:hAnsi="Times New Roman" w:cs="Times New Roman" w:hint="eastAsia"/>
                <w:kern w:val="0"/>
                <w:szCs w:val="20"/>
              </w:rPr>
              <w:t>，登记</w:t>
            </w:r>
            <w:r w:rsidRPr="00CD1C4B">
              <w:rPr>
                <w:rFonts w:ascii="Times New Roman" w:eastAsia="宋体" w:hAnsi="Times New Roman" w:cs="Times New Roman"/>
                <w:kern w:val="0"/>
                <w:szCs w:val="20"/>
              </w:rPr>
              <w:t>编号为</w:t>
            </w:r>
            <w:r w:rsidRPr="00CD1C4B">
              <w:rPr>
                <w:rFonts w:ascii="Times New Roman" w:eastAsia="宋体" w:hAnsi="Times New Roman" w:cs="Times New Roman" w:hint="eastAsia"/>
                <w:kern w:val="0"/>
                <w:szCs w:val="20"/>
              </w:rPr>
              <w:t>91120116697435273H001X</w:t>
            </w:r>
            <w:r w:rsidRPr="00CD1C4B">
              <w:rPr>
                <w:rFonts w:ascii="Times New Roman" w:eastAsia="宋体" w:hAnsi="Times New Roman" w:cs="Times New Roman"/>
                <w:kern w:val="0"/>
                <w:szCs w:val="20"/>
              </w:rPr>
              <w:t>。</w:t>
            </w:r>
          </w:p>
        </w:tc>
      </w:tr>
      <w:tr w:rsidR="004E2F55" w:rsidRPr="00CD1C4B">
        <w:trPr>
          <w:trHeight w:val="90"/>
        </w:trPr>
        <w:tc>
          <w:tcPr>
            <w:tcW w:w="8522" w:type="dxa"/>
          </w:tcPr>
          <w:p w:rsidR="004E2F55" w:rsidRPr="00CD1C4B" w:rsidRDefault="00925D44">
            <w:pPr>
              <w:spacing w:line="360" w:lineRule="auto"/>
              <w:jc w:val="left"/>
              <w:rPr>
                <w:rFonts w:ascii="Times New Roman" w:eastAsia="宋体" w:hAnsi="Times New Roman" w:cs="Times New Roman"/>
                <w:b/>
                <w:bCs/>
                <w:kern w:val="0"/>
                <w:sz w:val="24"/>
                <w:szCs w:val="24"/>
              </w:rPr>
            </w:pPr>
            <w:r w:rsidRPr="00CD1C4B">
              <w:rPr>
                <w:rFonts w:ascii="Times New Roman" w:eastAsia="宋体" w:hAnsi="Times New Roman" w:cs="Times New Roman"/>
                <w:b/>
                <w:kern w:val="0"/>
                <w:sz w:val="24"/>
                <w:szCs w:val="24"/>
              </w:rPr>
              <w:t>工程建设内容</w:t>
            </w:r>
          </w:p>
          <w:p w:rsidR="004E2F55" w:rsidRPr="00CD1C4B" w:rsidRDefault="00925D44">
            <w:pPr>
              <w:adjustRightInd w:val="0"/>
              <w:snapToGrid w:val="0"/>
              <w:spacing w:line="360" w:lineRule="auto"/>
              <w:rPr>
                <w:rFonts w:ascii="Times New Roman" w:eastAsia="宋体" w:hAnsi="Times New Roman" w:cs="Times New Roman"/>
                <w:b/>
                <w:kern w:val="0"/>
                <w:sz w:val="24"/>
                <w:szCs w:val="20"/>
              </w:rPr>
            </w:pPr>
            <w:r w:rsidRPr="00CD1C4B">
              <w:rPr>
                <w:rFonts w:ascii="Times New Roman" w:eastAsia="宋体" w:hAnsi="Times New Roman" w:cs="Times New Roman" w:hint="eastAsia"/>
                <w:b/>
                <w:kern w:val="0"/>
                <w:sz w:val="24"/>
                <w:szCs w:val="20"/>
              </w:rPr>
              <w:t>1</w:t>
            </w:r>
            <w:r w:rsidRPr="00CD1C4B">
              <w:rPr>
                <w:rFonts w:ascii="Times New Roman" w:eastAsia="宋体" w:hAnsi="Times New Roman" w:cs="Times New Roman" w:hint="eastAsia"/>
                <w:b/>
                <w:kern w:val="0"/>
                <w:sz w:val="24"/>
                <w:szCs w:val="20"/>
              </w:rPr>
              <w:t>、项目背景</w:t>
            </w:r>
          </w:p>
          <w:p w:rsidR="004E2F55" w:rsidRPr="00CD1C4B" w:rsidRDefault="00925D44">
            <w:pPr>
              <w:adjustRightInd w:val="0"/>
              <w:snapToGrid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bCs/>
                <w:kern w:val="0"/>
                <w:sz w:val="24"/>
                <w:szCs w:val="20"/>
              </w:rPr>
              <w:t>斯芬克司药物研发（天津）股份有限公司（以下简称“斯芬克司公司”）原租用天津经济技术开发区海云街</w:t>
            </w:r>
            <w:r w:rsidRPr="00CD1C4B">
              <w:rPr>
                <w:rFonts w:ascii="Times New Roman" w:eastAsia="宋体" w:hAnsi="Times New Roman" w:cs="Times New Roman" w:hint="eastAsia"/>
                <w:bCs/>
                <w:kern w:val="0"/>
                <w:sz w:val="24"/>
                <w:szCs w:val="20"/>
              </w:rPr>
              <w:t>80</w:t>
            </w:r>
            <w:r w:rsidRPr="00CD1C4B">
              <w:rPr>
                <w:rFonts w:ascii="Times New Roman" w:eastAsia="宋体" w:hAnsi="Times New Roman" w:cs="Times New Roman" w:hint="eastAsia"/>
                <w:bCs/>
                <w:kern w:val="0"/>
                <w:sz w:val="24"/>
                <w:szCs w:val="20"/>
              </w:rPr>
              <w:t>号</w:t>
            </w:r>
            <w:r w:rsidRPr="00CD1C4B">
              <w:rPr>
                <w:rFonts w:ascii="Times New Roman" w:eastAsia="宋体" w:hAnsi="Times New Roman" w:cs="Times New Roman" w:hint="eastAsia"/>
                <w:bCs/>
                <w:kern w:val="0"/>
                <w:sz w:val="24"/>
                <w:szCs w:val="20"/>
              </w:rPr>
              <w:t>17</w:t>
            </w:r>
            <w:r w:rsidRPr="00CD1C4B">
              <w:rPr>
                <w:rFonts w:ascii="Times New Roman" w:eastAsia="宋体" w:hAnsi="Times New Roman" w:cs="Times New Roman" w:hint="eastAsia"/>
                <w:bCs/>
                <w:kern w:val="0"/>
                <w:sz w:val="24"/>
                <w:szCs w:val="20"/>
              </w:rPr>
              <w:t>号厂房融通大厦</w:t>
            </w:r>
            <w:r w:rsidRPr="00CD1C4B">
              <w:rPr>
                <w:rFonts w:ascii="Times New Roman" w:eastAsia="宋体" w:hAnsi="Times New Roman" w:cs="Times New Roman" w:hint="eastAsia"/>
                <w:bCs/>
                <w:kern w:val="0"/>
                <w:sz w:val="24"/>
                <w:szCs w:val="20"/>
              </w:rPr>
              <w:t>6</w:t>
            </w:r>
            <w:r w:rsidRPr="00CD1C4B">
              <w:rPr>
                <w:rFonts w:ascii="Times New Roman" w:eastAsia="宋体" w:hAnsi="Times New Roman" w:cs="Times New Roman" w:hint="eastAsia"/>
                <w:bCs/>
                <w:kern w:val="0"/>
                <w:sz w:val="24"/>
                <w:szCs w:val="20"/>
              </w:rPr>
              <w:t>层（简称“融通厂区”）进行医药中间体研发。由于不断增长的业务需求，企业投资</w:t>
            </w:r>
            <w:r w:rsidRPr="00CD1C4B">
              <w:rPr>
                <w:rFonts w:ascii="Times New Roman" w:eastAsia="宋体" w:hAnsi="Times New Roman" w:cs="Times New Roman" w:hint="eastAsia"/>
                <w:bCs/>
                <w:kern w:val="0"/>
                <w:sz w:val="24"/>
                <w:szCs w:val="20"/>
              </w:rPr>
              <w:t>9000</w:t>
            </w:r>
            <w:r w:rsidRPr="00CD1C4B">
              <w:rPr>
                <w:rFonts w:ascii="Times New Roman" w:eastAsia="宋体" w:hAnsi="Times New Roman" w:cs="Times New Roman" w:hint="eastAsia"/>
                <w:bCs/>
                <w:kern w:val="0"/>
                <w:sz w:val="24"/>
                <w:szCs w:val="20"/>
              </w:rPr>
              <w:t>万在</w:t>
            </w:r>
            <w:r w:rsidRPr="00CD1C4B">
              <w:rPr>
                <w:rFonts w:ascii="Times New Roman" w:eastAsia="宋体" w:hAnsi="Times New Roman" w:cs="Times New Roman" w:hint="eastAsia"/>
                <w:kern w:val="0"/>
                <w:sz w:val="24"/>
                <w:szCs w:val="24"/>
              </w:rPr>
              <w:t>天津经济技术开发区</w:t>
            </w:r>
            <w:proofErr w:type="gramStart"/>
            <w:r w:rsidRPr="00CD1C4B">
              <w:rPr>
                <w:rFonts w:ascii="Times New Roman" w:eastAsia="宋体" w:hAnsi="Times New Roman" w:cs="Times New Roman" w:hint="eastAsia"/>
                <w:kern w:val="0"/>
                <w:sz w:val="24"/>
                <w:szCs w:val="24"/>
              </w:rPr>
              <w:t>海川街</w:t>
            </w:r>
            <w:r w:rsidRPr="00CD1C4B">
              <w:rPr>
                <w:rFonts w:ascii="Times New Roman" w:eastAsia="宋体" w:hAnsi="Times New Roman" w:cs="Times New Roman" w:hint="eastAsia"/>
                <w:kern w:val="0"/>
                <w:sz w:val="24"/>
                <w:szCs w:val="24"/>
              </w:rPr>
              <w:t>23</w:t>
            </w:r>
            <w:r w:rsidRPr="00CD1C4B">
              <w:rPr>
                <w:rFonts w:ascii="Times New Roman" w:eastAsia="宋体" w:hAnsi="Times New Roman" w:cs="Times New Roman" w:hint="eastAsia"/>
                <w:kern w:val="0"/>
                <w:sz w:val="24"/>
                <w:szCs w:val="24"/>
              </w:rPr>
              <w:t>号</w:t>
            </w:r>
            <w:proofErr w:type="gramEnd"/>
            <w:r w:rsidRPr="00CD1C4B">
              <w:rPr>
                <w:rFonts w:ascii="Times New Roman" w:eastAsia="宋体" w:hAnsi="Times New Roman" w:cs="Times New Roman" w:hint="eastAsia"/>
                <w:kern w:val="0"/>
                <w:sz w:val="24"/>
                <w:szCs w:val="24"/>
              </w:rPr>
              <w:t>建设“新建医药外包服务基地项目”，本项目厂区建成后，企业原有租赁的融通厂区已停产并进行了设备拆除</w:t>
            </w:r>
            <w:r w:rsidR="00202374" w:rsidRPr="00CD1C4B">
              <w:rPr>
                <w:rFonts w:ascii="Times New Roman" w:eastAsia="宋体" w:hAnsi="Times New Roman" w:cs="Times New Roman" w:hint="eastAsia"/>
                <w:kern w:val="0"/>
                <w:sz w:val="24"/>
                <w:szCs w:val="24"/>
              </w:rPr>
              <w:t>，从</w:t>
            </w:r>
            <w:r w:rsidR="00202374" w:rsidRPr="00CD1C4B">
              <w:rPr>
                <w:rFonts w:ascii="Times New Roman" w:eastAsia="宋体" w:hAnsi="Times New Roman" w:cs="Times New Roman" w:hint="eastAsia"/>
                <w:kern w:val="0"/>
                <w:sz w:val="24"/>
                <w:szCs w:val="24"/>
              </w:rPr>
              <w:t>2025</w:t>
            </w:r>
            <w:r w:rsidR="00202374" w:rsidRPr="00CD1C4B">
              <w:rPr>
                <w:rFonts w:ascii="Times New Roman" w:eastAsia="宋体" w:hAnsi="Times New Roman" w:cs="Times New Roman" w:hint="eastAsia"/>
                <w:kern w:val="0"/>
                <w:sz w:val="24"/>
                <w:szCs w:val="24"/>
              </w:rPr>
              <w:t>年</w:t>
            </w:r>
            <w:r w:rsidR="00202374" w:rsidRPr="00CD1C4B">
              <w:rPr>
                <w:rFonts w:ascii="Times New Roman" w:eastAsia="宋体" w:hAnsi="Times New Roman" w:cs="Times New Roman" w:hint="eastAsia"/>
                <w:kern w:val="0"/>
                <w:sz w:val="24"/>
                <w:szCs w:val="24"/>
              </w:rPr>
              <w:t>6</w:t>
            </w:r>
            <w:r w:rsidR="00202374" w:rsidRPr="00CD1C4B">
              <w:rPr>
                <w:rFonts w:ascii="Times New Roman" w:eastAsia="宋体" w:hAnsi="Times New Roman" w:cs="Times New Roman" w:hint="eastAsia"/>
                <w:kern w:val="0"/>
                <w:sz w:val="24"/>
                <w:szCs w:val="24"/>
              </w:rPr>
              <w:t>月</w:t>
            </w:r>
            <w:r w:rsidR="00202374" w:rsidRPr="00CD1C4B">
              <w:rPr>
                <w:rFonts w:ascii="Times New Roman" w:eastAsia="宋体" w:hAnsi="Times New Roman" w:cs="Times New Roman" w:hint="eastAsia"/>
                <w:kern w:val="0"/>
                <w:sz w:val="24"/>
                <w:szCs w:val="24"/>
              </w:rPr>
              <w:t>30</w:t>
            </w:r>
            <w:r w:rsidR="00202374" w:rsidRPr="00CD1C4B">
              <w:rPr>
                <w:rFonts w:ascii="Times New Roman" w:eastAsia="宋体" w:hAnsi="Times New Roman" w:cs="Times New Roman" w:hint="eastAsia"/>
                <w:kern w:val="0"/>
                <w:sz w:val="24"/>
                <w:szCs w:val="24"/>
              </w:rPr>
              <w:t>日开始进行拆除工作，于</w:t>
            </w:r>
            <w:r w:rsidR="00202374" w:rsidRPr="00CD1C4B">
              <w:rPr>
                <w:rFonts w:ascii="Times New Roman" w:eastAsia="宋体" w:hAnsi="Times New Roman" w:cs="Times New Roman" w:hint="eastAsia"/>
                <w:kern w:val="0"/>
                <w:sz w:val="24"/>
                <w:szCs w:val="24"/>
              </w:rPr>
              <w:t>2026</w:t>
            </w:r>
            <w:r w:rsidR="00202374" w:rsidRPr="00CD1C4B">
              <w:rPr>
                <w:rFonts w:ascii="Times New Roman" w:eastAsia="宋体" w:hAnsi="Times New Roman" w:cs="Times New Roman" w:hint="eastAsia"/>
                <w:kern w:val="0"/>
                <w:sz w:val="24"/>
                <w:szCs w:val="24"/>
              </w:rPr>
              <w:t>年</w:t>
            </w:r>
            <w:r w:rsidR="00202374" w:rsidRPr="00CD1C4B">
              <w:rPr>
                <w:rFonts w:ascii="Times New Roman" w:eastAsia="宋体" w:hAnsi="Times New Roman" w:cs="Times New Roman" w:hint="eastAsia"/>
                <w:kern w:val="0"/>
                <w:sz w:val="24"/>
                <w:szCs w:val="24"/>
              </w:rPr>
              <w:t>7</w:t>
            </w:r>
            <w:r w:rsidR="00202374" w:rsidRPr="00CD1C4B">
              <w:rPr>
                <w:rFonts w:ascii="Times New Roman" w:eastAsia="宋体" w:hAnsi="Times New Roman" w:cs="Times New Roman" w:hint="eastAsia"/>
                <w:kern w:val="0"/>
                <w:sz w:val="24"/>
                <w:szCs w:val="24"/>
              </w:rPr>
              <w:t>月</w:t>
            </w:r>
            <w:r w:rsidR="00202374" w:rsidRPr="00CD1C4B">
              <w:rPr>
                <w:rFonts w:ascii="Times New Roman" w:eastAsia="宋体" w:hAnsi="Times New Roman" w:cs="Times New Roman" w:hint="eastAsia"/>
                <w:kern w:val="0"/>
                <w:sz w:val="24"/>
                <w:szCs w:val="24"/>
              </w:rPr>
              <w:t>30</w:t>
            </w:r>
            <w:r w:rsidR="00202374" w:rsidRPr="00CD1C4B">
              <w:rPr>
                <w:rFonts w:ascii="Times New Roman" w:eastAsia="宋体" w:hAnsi="Times New Roman" w:cs="Times New Roman" w:hint="eastAsia"/>
                <w:kern w:val="0"/>
                <w:sz w:val="24"/>
                <w:szCs w:val="24"/>
              </w:rPr>
              <w:t>日拆除完成</w:t>
            </w:r>
            <w:r w:rsidR="00C43D74" w:rsidRPr="00CD1C4B">
              <w:rPr>
                <w:rFonts w:ascii="Times New Roman" w:eastAsia="宋体" w:hAnsi="Times New Roman" w:cs="Times New Roman" w:hint="eastAsia"/>
                <w:kern w:val="0"/>
                <w:sz w:val="24"/>
                <w:szCs w:val="24"/>
              </w:rPr>
              <w:t>，拆除后的照片如下</w:t>
            </w:r>
            <w:r w:rsidRPr="00CD1C4B">
              <w:rPr>
                <w:rFonts w:ascii="Times New Roman" w:eastAsia="宋体" w:hAnsi="Times New Roman" w:cs="Times New Roman" w:hint="eastAsia"/>
                <w:kern w:val="0"/>
                <w:sz w:val="24"/>
                <w:szCs w:val="24"/>
              </w:rPr>
              <w:t>。</w:t>
            </w:r>
          </w:p>
          <w:tbl>
            <w:tblPr>
              <w:tblStyle w:val="af4"/>
              <w:tblW w:w="0" w:type="auto"/>
              <w:tblLook w:val="04A0" w:firstRow="1" w:lastRow="0" w:firstColumn="1" w:lastColumn="0" w:noHBand="0" w:noVBand="1"/>
            </w:tblPr>
            <w:tblGrid>
              <w:gridCol w:w="4145"/>
              <w:gridCol w:w="4146"/>
            </w:tblGrid>
            <w:tr w:rsidR="00CD1C4B" w:rsidRPr="00CD1C4B" w:rsidTr="00C43D74">
              <w:tc>
                <w:tcPr>
                  <w:tcW w:w="4145" w:type="dxa"/>
                  <w:vAlign w:val="center"/>
                </w:tcPr>
                <w:p w:rsidR="00C43D74" w:rsidRPr="00CD1C4B" w:rsidRDefault="00C43D74" w:rsidP="00C43D74">
                  <w:pPr>
                    <w:adjustRightInd w:val="0"/>
                    <w:snapToGrid w:val="0"/>
                    <w:jc w:val="center"/>
                  </w:pPr>
                  <w:r w:rsidRPr="00CD1C4B">
                    <w:rPr>
                      <w:noProof/>
                    </w:rPr>
                    <w:drawing>
                      <wp:inline distT="0" distB="0" distL="0" distR="0" wp14:anchorId="496B63A9" wp14:editId="37DB18B2">
                        <wp:extent cx="2445489" cy="1834141"/>
                        <wp:effectExtent l="0" t="0" r="0" b="0"/>
                        <wp:docPr id="1" name="图片 1" descr="C:\Users\Administrator\xwechat_files\wxid_0aqpo99lvrd421_9e9c\temp\RWTemp\2026-06\0119d05627f73571bcb36757642ed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xwechat_files\wxid_0aqpo99lvrd421_9e9c\temp\RWTemp\2026-06\0119d05627f73571bcb36757642ed44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5408" cy="1834080"/>
                                </a:xfrm>
                                <a:prstGeom prst="rect">
                                  <a:avLst/>
                                </a:prstGeom>
                                <a:noFill/>
                                <a:ln>
                                  <a:noFill/>
                                </a:ln>
                              </pic:spPr>
                            </pic:pic>
                          </a:graphicData>
                        </a:graphic>
                      </wp:inline>
                    </w:drawing>
                  </w:r>
                </w:p>
              </w:tc>
              <w:tc>
                <w:tcPr>
                  <w:tcW w:w="4146" w:type="dxa"/>
                  <w:vAlign w:val="center"/>
                </w:tcPr>
                <w:p w:rsidR="00C43D74" w:rsidRPr="00CD1C4B" w:rsidRDefault="00C43D74" w:rsidP="00C43D74">
                  <w:pPr>
                    <w:adjustRightInd w:val="0"/>
                    <w:snapToGrid w:val="0"/>
                    <w:jc w:val="center"/>
                  </w:pPr>
                  <w:r w:rsidRPr="00CD1C4B">
                    <w:rPr>
                      <w:noProof/>
                    </w:rPr>
                    <w:drawing>
                      <wp:inline distT="0" distB="0" distL="0" distR="0" wp14:anchorId="534F919F" wp14:editId="2E9258BB">
                        <wp:extent cx="2399385" cy="1799562"/>
                        <wp:effectExtent l="0" t="0" r="1270" b="0"/>
                        <wp:docPr id="2" name="图片 2" descr="C:\Users\Administrator\xwechat_files\wxid_0aqpo99lvrd421_9e9c\temp\RWTemp\2026-06\afd189e73ebd9b0a1a2d08a7def91f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xwechat_files\wxid_0aqpo99lvrd421_9e9c\temp\RWTemp\2026-06\afd189e73ebd9b0a1a2d08a7def91fd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01245" cy="1800957"/>
                                </a:xfrm>
                                <a:prstGeom prst="rect">
                                  <a:avLst/>
                                </a:prstGeom>
                                <a:noFill/>
                                <a:ln>
                                  <a:noFill/>
                                </a:ln>
                              </pic:spPr>
                            </pic:pic>
                          </a:graphicData>
                        </a:graphic>
                      </wp:inline>
                    </w:drawing>
                  </w:r>
                </w:p>
              </w:tc>
            </w:tr>
          </w:tbl>
          <w:p w:rsidR="00C43D74" w:rsidRPr="00CD1C4B" w:rsidRDefault="00C43D74" w:rsidP="00C43D74">
            <w:pPr>
              <w:adjustRightInd w:val="0"/>
              <w:snapToGrid w:val="0"/>
              <w:spacing w:line="360" w:lineRule="auto"/>
            </w:pPr>
          </w:p>
          <w:p w:rsidR="004E2F55" w:rsidRPr="00CD1C4B" w:rsidRDefault="00925D44">
            <w:pPr>
              <w:adjustRightInd w:val="0"/>
              <w:snapToGrid w:val="0"/>
              <w:spacing w:line="360" w:lineRule="auto"/>
              <w:ind w:firstLineChars="200" w:firstLine="480"/>
              <w:rPr>
                <w:rFonts w:ascii="Times New Roman" w:eastAsia="宋体" w:hAnsi="Times New Roman" w:cs="Times New Roman"/>
                <w:bCs/>
                <w:kern w:val="0"/>
                <w:sz w:val="24"/>
                <w:szCs w:val="20"/>
              </w:rPr>
            </w:pPr>
            <w:r w:rsidRPr="00CD1C4B">
              <w:rPr>
                <w:rFonts w:ascii="Times New Roman" w:eastAsia="宋体" w:hAnsi="Times New Roman" w:cs="Times New Roman" w:hint="eastAsia"/>
                <w:bCs/>
                <w:kern w:val="0"/>
                <w:sz w:val="24"/>
                <w:szCs w:val="20"/>
              </w:rPr>
              <w:t>本项目</w:t>
            </w:r>
            <w:r w:rsidRPr="00CD1C4B">
              <w:rPr>
                <w:rFonts w:ascii="Times New Roman" w:eastAsia="宋体" w:hAnsi="Times New Roman" w:cs="Times New Roman"/>
                <w:bCs/>
                <w:kern w:val="0"/>
                <w:sz w:val="24"/>
                <w:szCs w:val="20"/>
              </w:rPr>
              <w:t>建设内容已于</w:t>
            </w:r>
            <w:r w:rsidRPr="00CD1C4B">
              <w:rPr>
                <w:rFonts w:ascii="Times New Roman" w:eastAsia="宋体" w:hAnsi="Times New Roman" w:cs="Times New Roman"/>
                <w:bCs/>
                <w:kern w:val="0"/>
                <w:sz w:val="24"/>
                <w:szCs w:val="20"/>
              </w:rPr>
              <w:t>202</w:t>
            </w:r>
            <w:r w:rsidRPr="00CD1C4B">
              <w:rPr>
                <w:rFonts w:ascii="Times New Roman" w:eastAsia="宋体" w:hAnsi="Times New Roman" w:cs="Times New Roman" w:hint="eastAsia"/>
                <w:bCs/>
                <w:kern w:val="0"/>
                <w:sz w:val="24"/>
                <w:szCs w:val="20"/>
              </w:rPr>
              <w:t>2</w:t>
            </w:r>
            <w:r w:rsidRPr="00CD1C4B">
              <w:rPr>
                <w:rFonts w:ascii="Times New Roman" w:eastAsia="宋体" w:hAnsi="Times New Roman" w:cs="Times New Roman"/>
                <w:bCs/>
                <w:kern w:val="0"/>
                <w:sz w:val="24"/>
                <w:szCs w:val="20"/>
              </w:rPr>
              <w:t>年</w:t>
            </w:r>
            <w:r w:rsidRPr="00CD1C4B">
              <w:rPr>
                <w:rFonts w:ascii="Times New Roman" w:eastAsia="宋体" w:hAnsi="Times New Roman" w:cs="Times New Roman" w:hint="eastAsia"/>
                <w:bCs/>
                <w:kern w:val="0"/>
                <w:sz w:val="24"/>
                <w:szCs w:val="20"/>
              </w:rPr>
              <w:t>8</w:t>
            </w:r>
            <w:r w:rsidRPr="00CD1C4B">
              <w:rPr>
                <w:rFonts w:ascii="Times New Roman" w:eastAsia="宋体" w:hAnsi="Times New Roman" w:cs="Times New Roman"/>
                <w:bCs/>
                <w:kern w:val="0"/>
                <w:sz w:val="24"/>
                <w:szCs w:val="20"/>
              </w:rPr>
              <w:t>月</w:t>
            </w:r>
            <w:r w:rsidRPr="00CD1C4B">
              <w:rPr>
                <w:rFonts w:ascii="Times New Roman" w:eastAsia="宋体" w:hAnsi="Times New Roman" w:cs="Times New Roman" w:hint="eastAsia"/>
                <w:bCs/>
                <w:kern w:val="0"/>
                <w:sz w:val="24"/>
                <w:szCs w:val="20"/>
              </w:rPr>
              <w:t>26</w:t>
            </w:r>
            <w:r w:rsidRPr="00CD1C4B">
              <w:rPr>
                <w:rFonts w:ascii="Times New Roman" w:eastAsia="宋体" w:hAnsi="Times New Roman" w:cs="Times New Roman" w:hint="eastAsia"/>
                <w:bCs/>
                <w:kern w:val="0"/>
                <w:sz w:val="24"/>
                <w:szCs w:val="20"/>
              </w:rPr>
              <w:t>日获得</w:t>
            </w:r>
            <w:r w:rsidRPr="00CD1C4B">
              <w:rPr>
                <w:rFonts w:ascii="Times New Roman" w:eastAsia="宋体" w:hAnsi="Times New Roman" w:cs="Times New Roman" w:hint="eastAsia"/>
                <w:kern w:val="0"/>
                <w:sz w:val="24"/>
                <w:szCs w:val="24"/>
              </w:rPr>
              <w:t>《关于斯芬克司药物研发（天津）股份有限公司新建医药外包服务基地项目环境影响报告表的批复》（津开环评</w:t>
            </w:r>
            <w:r w:rsidRPr="00CD1C4B">
              <w:rPr>
                <w:rFonts w:ascii="Times New Roman" w:eastAsia="宋体" w:hAnsi="Times New Roman" w:cs="Times New Roman" w:hint="eastAsia"/>
                <w:kern w:val="0"/>
                <w:sz w:val="24"/>
                <w:szCs w:val="24"/>
              </w:rPr>
              <w:t>[2022]60</w:t>
            </w:r>
            <w:r w:rsidRPr="00CD1C4B">
              <w:rPr>
                <w:rFonts w:ascii="Times New Roman" w:eastAsia="宋体" w:hAnsi="Times New Roman" w:cs="Times New Roman" w:hint="eastAsia"/>
                <w:kern w:val="0"/>
                <w:sz w:val="24"/>
                <w:szCs w:val="24"/>
              </w:rPr>
              <w:t>号）</w:t>
            </w:r>
            <w:r w:rsidRPr="00CD1C4B">
              <w:rPr>
                <w:rFonts w:ascii="Times New Roman" w:eastAsia="宋体" w:hAnsi="Times New Roman" w:cs="Times New Roman"/>
                <w:bCs/>
                <w:kern w:val="0"/>
                <w:sz w:val="24"/>
                <w:szCs w:val="20"/>
              </w:rPr>
              <w:t>。</w:t>
            </w:r>
            <w:r w:rsidRPr="00CD1C4B">
              <w:rPr>
                <w:rFonts w:ascii="Times New Roman" w:eastAsia="宋体" w:hAnsi="Times New Roman" w:cs="Times New Roman" w:hint="eastAsia"/>
                <w:bCs/>
                <w:kern w:val="0"/>
                <w:sz w:val="24"/>
                <w:szCs w:val="20"/>
              </w:rPr>
              <w:t>根据环评报告，该项目建设内容为：新建一座五层的研发大楼（二层至五层均为实验室），对创新医药中间体、原料药等合成方法进行工艺路线的研发（不进行产业化生产），配套建设甲类库、污水处理站、</w:t>
            </w:r>
            <w:proofErr w:type="gramStart"/>
            <w:r w:rsidRPr="00CD1C4B">
              <w:rPr>
                <w:rFonts w:ascii="Times New Roman" w:eastAsia="宋体" w:hAnsi="Times New Roman" w:cs="Times New Roman" w:hint="eastAsia"/>
                <w:bCs/>
                <w:kern w:val="0"/>
                <w:sz w:val="24"/>
                <w:szCs w:val="20"/>
              </w:rPr>
              <w:t>危废间</w:t>
            </w:r>
            <w:proofErr w:type="gramEnd"/>
            <w:r w:rsidRPr="00CD1C4B">
              <w:rPr>
                <w:rFonts w:ascii="Times New Roman" w:eastAsia="宋体" w:hAnsi="Times New Roman" w:cs="Times New Roman" w:hint="eastAsia"/>
                <w:bCs/>
                <w:kern w:val="0"/>
                <w:sz w:val="24"/>
                <w:szCs w:val="20"/>
              </w:rPr>
              <w:t>等。设计研</w:t>
            </w:r>
            <w:r w:rsidRPr="00CD1C4B">
              <w:rPr>
                <w:rFonts w:ascii="Times New Roman" w:eastAsia="宋体" w:hAnsi="Times New Roman" w:cs="Times New Roman" w:hint="eastAsia"/>
                <w:bCs/>
                <w:kern w:val="0"/>
                <w:sz w:val="24"/>
                <w:szCs w:val="20"/>
              </w:rPr>
              <w:lastRenderedPageBreak/>
              <w:t>发规模为化学合成研发类项目</w:t>
            </w:r>
            <w:r w:rsidRPr="00CD1C4B">
              <w:rPr>
                <w:rFonts w:ascii="Times New Roman" w:eastAsia="宋体" w:hAnsi="Times New Roman" w:cs="Times New Roman" w:hint="eastAsia"/>
                <w:bCs/>
                <w:kern w:val="0"/>
                <w:sz w:val="24"/>
                <w:szCs w:val="20"/>
              </w:rPr>
              <w:t>500</w:t>
            </w:r>
            <w:r w:rsidRPr="00CD1C4B">
              <w:rPr>
                <w:rFonts w:ascii="Times New Roman" w:eastAsia="宋体" w:hAnsi="Times New Roman" w:cs="Times New Roman" w:hint="eastAsia"/>
                <w:bCs/>
                <w:kern w:val="0"/>
                <w:sz w:val="24"/>
                <w:szCs w:val="20"/>
              </w:rPr>
              <w:t>个</w:t>
            </w:r>
            <w:r w:rsidRPr="00CD1C4B">
              <w:rPr>
                <w:rFonts w:ascii="Times New Roman" w:eastAsia="宋体" w:hAnsi="Times New Roman" w:cs="Times New Roman" w:hint="eastAsia"/>
                <w:bCs/>
                <w:kern w:val="0"/>
                <w:sz w:val="24"/>
                <w:szCs w:val="20"/>
              </w:rPr>
              <w:t>/</w:t>
            </w:r>
            <w:r w:rsidRPr="00CD1C4B">
              <w:rPr>
                <w:rFonts w:ascii="Times New Roman" w:eastAsia="宋体" w:hAnsi="Times New Roman" w:cs="Times New Roman" w:hint="eastAsia"/>
                <w:bCs/>
                <w:kern w:val="0"/>
                <w:sz w:val="24"/>
                <w:szCs w:val="20"/>
              </w:rPr>
              <w:t>年</w:t>
            </w:r>
            <w:r w:rsidRPr="00CD1C4B">
              <w:rPr>
                <w:rFonts w:ascii="Times New Roman" w:eastAsia="宋体" w:hAnsi="Times New Roman" w:cs="Times New Roman" w:hint="eastAsia"/>
                <w:kern w:val="0"/>
                <w:sz w:val="24"/>
                <w:szCs w:val="24"/>
              </w:rPr>
              <w:t>、生物研发类项目</w:t>
            </w:r>
            <w:r w:rsidRPr="00CD1C4B">
              <w:rPr>
                <w:rFonts w:ascii="Times New Roman" w:eastAsia="宋体" w:hAnsi="Times New Roman" w:cs="Times New Roman" w:hint="eastAsia"/>
                <w:kern w:val="0"/>
                <w:sz w:val="24"/>
                <w:szCs w:val="24"/>
              </w:rPr>
              <w:t>50</w:t>
            </w:r>
            <w:r w:rsidRPr="00CD1C4B">
              <w:rPr>
                <w:rFonts w:ascii="Times New Roman" w:eastAsia="宋体" w:hAnsi="Times New Roman" w:cs="Times New Roman" w:hint="eastAsia"/>
                <w:kern w:val="0"/>
                <w:sz w:val="24"/>
                <w:szCs w:val="24"/>
              </w:rPr>
              <w:t>个</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kern w:val="0"/>
                <w:sz w:val="24"/>
                <w:szCs w:val="24"/>
              </w:rPr>
              <w:t>年。</w:t>
            </w:r>
          </w:p>
          <w:p w:rsidR="004E2F55" w:rsidRPr="00CD1C4B" w:rsidRDefault="00925D44">
            <w:pPr>
              <w:adjustRightInd w:val="0"/>
              <w:snapToGrid w:val="0"/>
              <w:spacing w:line="360" w:lineRule="auto"/>
              <w:ind w:firstLineChars="200" w:firstLine="480"/>
              <w:rPr>
                <w:rFonts w:ascii="Times New Roman" w:eastAsia="宋体" w:hAnsi="Times New Roman" w:cs="Times New Roman"/>
                <w:bCs/>
                <w:kern w:val="0"/>
                <w:sz w:val="24"/>
                <w:szCs w:val="20"/>
              </w:rPr>
            </w:pPr>
            <w:r w:rsidRPr="00CD1C4B">
              <w:rPr>
                <w:rFonts w:ascii="Times New Roman" w:eastAsia="宋体" w:hAnsi="Times New Roman" w:cs="Times New Roman" w:hint="eastAsia"/>
                <w:bCs/>
                <w:kern w:val="0"/>
                <w:sz w:val="24"/>
                <w:szCs w:val="20"/>
              </w:rPr>
              <w:t>目前企业已建成一座研发大楼，并配套建设了甲类库、污水处理站、</w:t>
            </w:r>
            <w:proofErr w:type="gramStart"/>
            <w:r w:rsidRPr="00CD1C4B">
              <w:rPr>
                <w:rFonts w:ascii="Times New Roman" w:eastAsia="宋体" w:hAnsi="Times New Roman" w:cs="Times New Roman" w:hint="eastAsia"/>
                <w:bCs/>
                <w:kern w:val="0"/>
                <w:sz w:val="24"/>
                <w:szCs w:val="20"/>
              </w:rPr>
              <w:t>危废间</w:t>
            </w:r>
            <w:proofErr w:type="gramEnd"/>
            <w:r w:rsidRPr="00CD1C4B">
              <w:rPr>
                <w:rFonts w:ascii="Times New Roman" w:eastAsia="宋体" w:hAnsi="Times New Roman" w:cs="Times New Roman" w:hint="eastAsia"/>
                <w:bCs/>
                <w:kern w:val="0"/>
                <w:sz w:val="24"/>
                <w:szCs w:val="20"/>
              </w:rPr>
              <w:t>等，但</w:t>
            </w:r>
            <w:r w:rsidRPr="00CD1C4B">
              <w:rPr>
                <w:rFonts w:ascii="Times New Roman" w:eastAsia="宋体" w:hAnsi="Times New Roman" w:cs="Times New Roman"/>
                <w:bCs/>
                <w:kern w:val="0"/>
                <w:sz w:val="24"/>
                <w:szCs w:val="20"/>
              </w:rPr>
              <w:t>由于市场原因，</w:t>
            </w:r>
            <w:r w:rsidR="00444015" w:rsidRPr="00CD1C4B">
              <w:rPr>
                <w:rFonts w:ascii="Times New Roman" w:eastAsia="宋体" w:hAnsi="Times New Roman" w:cs="Times New Roman" w:hint="eastAsia"/>
                <w:bCs/>
                <w:kern w:val="0"/>
                <w:sz w:val="24"/>
                <w:szCs w:val="20"/>
              </w:rPr>
              <w:t>目前</w:t>
            </w:r>
            <w:r w:rsidRPr="00CD1C4B">
              <w:rPr>
                <w:rFonts w:ascii="Times New Roman" w:eastAsia="宋体" w:hAnsi="Times New Roman" w:cs="Times New Roman" w:hint="eastAsia"/>
                <w:bCs/>
                <w:kern w:val="0"/>
                <w:sz w:val="24"/>
                <w:szCs w:val="20"/>
              </w:rPr>
              <w:t>仅五层实验室以及四层的一间实验室</w:t>
            </w:r>
            <w:r w:rsidR="00444015" w:rsidRPr="00CD1C4B">
              <w:rPr>
                <w:rFonts w:ascii="Times New Roman" w:eastAsia="宋体" w:hAnsi="Times New Roman" w:cs="Times New Roman" w:hint="eastAsia"/>
                <w:bCs/>
                <w:kern w:val="0"/>
                <w:sz w:val="24"/>
                <w:szCs w:val="20"/>
              </w:rPr>
              <w:t>建成并</w:t>
            </w:r>
            <w:r w:rsidRPr="00CD1C4B">
              <w:rPr>
                <w:rFonts w:ascii="Times New Roman" w:eastAsia="宋体" w:hAnsi="Times New Roman" w:cs="Times New Roman" w:hint="eastAsia"/>
                <w:bCs/>
                <w:kern w:val="0"/>
                <w:sz w:val="24"/>
                <w:szCs w:val="20"/>
              </w:rPr>
              <w:t>投入运行，其余楼层实验室均未</w:t>
            </w:r>
            <w:r w:rsidR="00444015" w:rsidRPr="00CD1C4B">
              <w:rPr>
                <w:rFonts w:ascii="Times New Roman" w:eastAsia="宋体" w:hAnsi="Times New Roman" w:cs="Times New Roman" w:hint="eastAsia"/>
                <w:bCs/>
                <w:kern w:val="0"/>
                <w:sz w:val="24"/>
                <w:szCs w:val="20"/>
              </w:rPr>
              <w:t>建设</w:t>
            </w:r>
            <w:r w:rsidRPr="00CD1C4B">
              <w:rPr>
                <w:rFonts w:ascii="Times New Roman" w:eastAsia="宋体" w:hAnsi="Times New Roman" w:cs="Times New Roman" w:hint="eastAsia"/>
                <w:bCs/>
                <w:kern w:val="0"/>
                <w:sz w:val="24"/>
                <w:szCs w:val="20"/>
              </w:rPr>
              <w:t>，实际研发规模为化学合成研发类项目</w:t>
            </w:r>
            <w:r w:rsidRPr="00CD1C4B">
              <w:rPr>
                <w:rFonts w:ascii="Times New Roman" w:eastAsia="宋体" w:hAnsi="Times New Roman" w:cs="Times New Roman" w:hint="eastAsia"/>
                <w:bCs/>
                <w:kern w:val="0"/>
                <w:sz w:val="24"/>
                <w:szCs w:val="20"/>
              </w:rPr>
              <w:t>125</w:t>
            </w:r>
            <w:r w:rsidRPr="00CD1C4B">
              <w:rPr>
                <w:rFonts w:ascii="Times New Roman" w:eastAsia="宋体" w:hAnsi="Times New Roman" w:cs="Times New Roman" w:hint="eastAsia"/>
                <w:bCs/>
                <w:kern w:val="0"/>
                <w:sz w:val="24"/>
                <w:szCs w:val="20"/>
              </w:rPr>
              <w:t>个</w:t>
            </w:r>
            <w:r w:rsidRPr="00CD1C4B">
              <w:rPr>
                <w:rFonts w:ascii="Times New Roman" w:eastAsia="宋体" w:hAnsi="Times New Roman" w:cs="Times New Roman" w:hint="eastAsia"/>
                <w:bCs/>
                <w:kern w:val="0"/>
                <w:sz w:val="24"/>
                <w:szCs w:val="20"/>
              </w:rPr>
              <w:t>/</w:t>
            </w:r>
            <w:r w:rsidRPr="00CD1C4B">
              <w:rPr>
                <w:rFonts w:ascii="Times New Roman" w:eastAsia="宋体" w:hAnsi="Times New Roman" w:cs="Times New Roman" w:hint="eastAsia"/>
                <w:bCs/>
                <w:kern w:val="0"/>
                <w:sz w:val="24"/>
                <w:szCs w:val="20"/>
              </w:rPr>
              <w:t>年，无</w:t>
            </w:r>
            <w:r w:rsidRPr="00CD1C4B">
              <w:rPr>
                <w:rFonts w:ascii="Times New Roman" w:eastAsia="宋体" w:hAnsi="Times New Roman" w:cs="Times New Roman" w:hint="eastAsia"/>
                <w:kern w:val="0"/>
                <w:sz w:val="24"/>
                <w:szCs w:val="24"/>
              </w:rPr>
              <w:t>生物研发类项目；并且由于当前建设内容实际产生的废水量远低于污水站最低运行负荷，故污水站暂不启用</w:t>
            </w:r>
            <w:r w:rsidR="00444015" w:rsidRPr="00CD1C4B">
              <w:rPr>
                <w:rFonts w:ascii="Times New Roman" w:eastAsia="宋体" w:hAnsi="Times New Roman" w:cs="Times New Roman" w:hint="eastAsia"/>
                <w:kern w:val="0"/>
                <w:sz w:val="24"/>
                <w:szCs w:val="24"/>
              </w:rPr>
              <w:t>（污水站已建成）</w:t>
            </w:r>
            <w:r w:rsidRPr="00CD1C4B">
              <w:rPr>
                <w:rFonts w:ascii="Times New Roman" w:eastAsia="宋体" w:hAnsi="Times New Roman" w:cs="Times New Roman" w:hint="eastAsia"/>
                <w:kern w:val="0"/>
                <w:sz w:val="24"/>
                <w:szCs w:val="24"/>
              </w:rPr>
              <w:t>，所有实验室废水全部</w:t>
            </w:r>
            <w:proofErr w:type="gramStart"/>
            <w:r w:rsidRPr="00CD1C4B">
              <w:rPr>
                <w:rFonts w:ascii="Times New Roman" w:eastAsia="宋体" w:hAnsi="Times New Roman" w:cs="Times New Roman" w:hint="eastAsia"/>
                <w:kern w:val="0"/>
                <w:sz w:val="24"/>
                <w:szCs w:val="24"/>
              </w:rPr>
              <w:t>作为危废处理</w:t>
            </w:r>
            <w:proofErr w:type="gramEnd"/>
            <w:r w:rsidR="00444015" w:rsidRPr="00CD1C4B">
              <w:rPr>
                <w:rFonts w:ascii="Times New Roman" w:eastAsia="宋体" w:hAnsi="Times New Roman" w:cs="Times New Roman" w:hint="eastAsia"/>
                <w:kern w:val="0"/>
                <w:sz w:val="24"/>
                <w:szCs w:val="24"/>
              </w:rPr>
              <w:t>，</w:t>
            </w:r>
            <w:proofErr w:type="gramStart"/>
            <w:r w:rsidR="00CD1C4B" w:rsidRPr="00CD1C4B">
              <w:rPr>
                <w:rFonts w:ascii="Times New Roman" w:eastAsia="宋体" w:hAnsi="Times New Roman" w:cs="Times New Roman" w:hint="eastAsia"/>
                <w:kern w:val="0"/>
                <w:sz w:val="24"/>
                <w:szCs w:val="24"/>
              </w:rPr>
              <w:t>待未建设</w:t>
            </w:r>
            <w:proofErr w:type="gramEnd"/>
            <w:r w:rsidR="00CD1C4B" w:rsidRPr="00CD1C4B">
              <w:rPr>
                <w:rFonts w:ascii="Times New Roman" w:eastAsia="宋体" w:hAnsi="Times New Roman" w:cs="Times New Roman" w:hint="eastAsia"/>
                <w:kern w:val="0"/>
                <w:sz w:val="24"/>
                <w:szCs w:val="24"/>
              </w:rPr>
              <w:t>的研发实验室后期建成后，达到污水站的最低运行负荷时再启用污水站，</w:t>
            </w:r>
            <w:r w:rsidR="00444015" w:rsidRPr="00CD1C4B">
              <w:rPr>
                <w:rFonts w:ascii="Times New Roman" w:eastAsia="宋体" w:hAnsi="Times New Roman" w:cs="Times New Roman" w:hint="eastAsia"/>
                <w:kern w:val="0"/>
                <w:sz w:val="24"/>
                <w:szCs w:val="24"/>
              </w:rPr>
              <w:t>此项变动企业已向管理部门提交相关说明文件，详见附件</w:t>
            </w:r>
            <w:r w:rsidR="00444015" w:rsidRPr="00CD1C4B">
              <w:rPr>
                <w:rFonts w:ascii="Times New Roman" w:eastAsia="宋体" w:hAnsi="Times New Roman" w:cs="Times New Roman" w:hint="eastAsia"/>
                <w:kern w:val="0"/>
                <w:sz w:val="24"/>
                <w:szCs w:val="24"/>
              </w:rPr>
              <w:t>7</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bCs/>
                <w:kern w:val="0"/>
                <w:sz w:val="24"/>
                <w:szCs w:val="20"/>
              </w:rPr>
              <w:t>基于此，本次</w:t>
            </w:r>
            <w:r w:rsidRPr="00CD1C4B">
              <w:rPr>
                <w:rFonts w:ascii="Times New Roman" w:eastAsia="宋体" w:hAnsi="Times New Roman" w:cs="Times New Roman"/>
                <w:bCs/>
                <w:kern w:val="0"/>
                <w:sz w:val="24"/>
                <w:szCs w:val="20"/>
              </w:rPr>
              <w:t>对</w:t>
            </w:r>
            <w:r w:rsidRPr="00CD1C4B">
              <w:rPr>
                <w:rFonts w:ascii="Times New Roman" w:eastAsia="宋体" w:hAnsi="Times New Roman" w:cs="Times New Roman" w:hint="eastAsia"/>
                <w:bCs/>
                <w:kern w:val="0"/>
                <w:sz w:val="24"/>
                <w:szCs w:val="20"/>
              </w:rPr>
              <w:t>斯芬克司药物研发（天津）股份有限公司新建医药外包服务基地项目</w:t>
            </w:r>
            <w:r w:rsidRPr="00CD1C4B">
              <w:rPr>
                <w:rFonts w:ascii="Times New Roman" w:eastAsia="宋体" w:hAnsi="Times New Roman" w:cs="Times New Roman"/>
                <w:bCs/>
                <w:kern w:val="0"/>
                <w:sz w:val="24"/>
                <w:szCs w:val="20"/>
              </w:rPr>
              <w:t>第一阶段建设内容</w:t>
            </w:r>
            <w:r w:rsidRPr="00CD1C4B">
              <w:rPr>
                <w:rFonts w:ascii="Times New Roman" w:eastAsia="宋体" w:hAnsi="Times New Roman" w:cs="Times New Roman" w:hint="eastAsia"/>
                <w:bCs/>
                <w:kern w:val="0"/>
                <w:sz w:val="24"/>
                <w:szCs w:val="20"/>
              </w:rPr>
              <w:t>开展</w:t>
            </w:r>
            <w:r w:rsidRPr="00CD1C4B">
              <w:rPr>
                <w:rFonts w:ascii="Times New Roman" w:eastAsia="宋体" w:hAnsi="Times New Roman" w:cs="Times New Roman"/>
                <w:bCs/>
                <w:kern w:val="0"/>
                <w:sz w:val="24"/>
                <w:szCs w:val="20"/>
              </w:rPr>
              <w:t>竣工环保验收</w:t>
            </w:r>
            <w:r w:rsidRPr="00CD1C4B">
              <w:rPr>
                <w:rFonts w:ascii="Times New Roman" w:eastAsia="宋体" w:hAnsi="Times New Roman" w:cs="Times New Roman" w:hint="eastAsia"/>
                <w:bCs/>
                <w:kern w:val="0"/>
                <w:sz w:val="24"/>
                <w:szCs w:val="20"/>
              </w:rPr>
              <w:t>工作</w:t>
            </w:r>
            <w:r w:rsidRPr="00CD1C4B">
              <w:rPr>
                <w:rFonts w:ascii="Times New Roman" w:eastAsia="宋体" w:hAnsi="Times New Roman" w:cs="Times New Roman"/>
                <w:bCs/>
                <w:kern w:val="0"/>
                <w:sz w:val="24"/>
                <w:szCs w:val="20"/>
              </w:rPr>
              <w:t>。</w:t>
            </w:r>
          </w:p>
          <w:p w:rsidR="004E2F55" w:rsidRPr="00CD1C4B" w:rsidRDefault="00925D44">
            <w:pPr>
              <w:adjustRightInd w:val="0"/>
              <w:snapToGrid w:val="0"/>
              <w:spacing w:line="360" w:lineRule="auto"/>
              <w:ind w:firstLineChars="200" w:firstLine="480"/>
              <w:rPr>
                <w:rFonts w:ascii="Times New Roman" w:eastAsia="宋体" w:hAnsi="Times New Roman" w:cs="Times New Roman"/>
                <w:bCs/>
                <w:kern w:val="0"/>
                <w:sz w:val="24"/>
                <w:szCs w:val="20"/>
              </w:rPr>
            </w:pPr>
            <w:r w:rsidRPr="00CD1C4B">
              <w:rPr>
                <w:rFonts w:ascii="Times New Roman" w:eastAsia="宋体" w:hAnsi="Times New Roman" w:cs="Times New Roman" w:hint="eastAsia"/>
                <w:bCs/>
                <w:kern w:val="0"/>
                <w:sz w:val="24"/>
                <w:szCs w:val="20"/>
              </w:rPr>
              <w:t>本项目于</w:t>
            </w:r>
            <w:r w:rsidRPr="00CD1C4B">
              <w:rPr>
                <w:rFonts w:ascii="Times New Roman" w:eastAsia="宋体" w:hAnsi="Times New Roman" w:cs="Times New Roman" w:hint="eastAsia"/>
                <w:bCs/>
                <w:kern w:val="0"/>
                <w:sz w:val="24"/>
                <w:szCs w:val="20"/>
              </w:rPr>
              <w:t>2024</w:t>
            </w:r>
            <w:r w:rsidRPr="00CD1C4B">
              <w:rPr>
                <w:rFonts w:ascii="Times New Roman" w:eastAsia="宋体" w:hAnsi="Times New Roman" w:cs="Times New Roman" w:hint="eastAsia"/>
                <w:bCs/>
                <w:kern w:val="0"/>
                <w:sz w:val="24"/>
                <w:szCs w:val="20"/>
              </w:rPr>
              <w:t>年</w:t>
            </w:r>
            <w:r w:rsidRPr="00CD1C4B">
              <w:rPr>
                <w:rFonts w:ascii="Times New Roman" w:eastAsia="宋体" w:hAnsi="Times New Roman" w:cs="Times New Roman" w:hint="eastAsia"/>
                <w:bCs/>
                <w:kern w:val="0"/>
                <w:sz w:val="24"/>
                <w:szCs w:val="20"/>
              </w:rPr>
              <w:t>12</w:t>
            </w:r>
            <w:r w:rsidRPr="00CD1C4B">
              <w:rPr>
                <w:rFonts w:ascii="Times New Roman" w:eastAsia="宋体" w:hAnsi="Times New Roman" w:cs="Times New Roman" w:hint="eastAsia"/>
                <w:bCs/>
                <w:kern w:val="0"/>
                <w:sz w:val="24"/>
                <w:szCs w:val="20"/>
              </w:rPr>
              <w:t>月开始建设，</w:t>
            </w:r>
            <w:r w:rsidRPr="00CD1C4B">
              <w:rPr>
                <w:rFonts w:ascii="Times New Roman" w:eastAsia="宋体" w:hAnsi="Times New Roman" w:cs="Times New Roman" w:hint="eastAsia"/>
                <w:bCs/>
                <w:kern w:val="0"/>
                <w:sz w:val="24"/>
                <w:szCs w:val="20"/>
              </w:rPr>
              <w:t>2026</w:t>
            </w:r>
            <w:r w:rsidRPr="00CD1C4B">
              <w:rPr>
                <w:rFonts w:ascii="Times New Roman" w:eastAsia="宋体" w:hAnsi="Times New Roman" w:cs="Times New Roman" w:hint="eastAsia"/>
                <w:bCs/>
                <w:kern w:val="0"/>
                <w:sz w:val="24"/>
                <w:szCs w:val="20"/>
              </w:rPr>
              <w:t>年</w:t>
            </w:r>
            <w:r w:rsidRPr="00CD1C4B">
              <w:rPr>
                <w:rFonts w:ascii="Times New Roman" w:eastAsia="宋体" w:hAnsi="Times New Roman" w:cs="Times New Roman" w:hint="eastAsia"/>
                <w:bCs/>
                <w:kern w:val="0"/>
                <w:sz w:val="24"/>
                <w:szCs w:val="20"/>
              </w:rPr>
              <w:t>1</w:t>
            </w:r>
            <w:r w:rsidRPr="00CD1C4B">
              <w:rPr>
                <w:rFonts w:ascii="Times New Roman" w:eastAsia="宋体" w:hAnsi="Times New Roman" w:cs="Times New Roman" w:hint="eastAsia"/>
                <w:bCs/>
                <w:kern w:val="0"/>
                <w:sz w:val="24"/>
                <w:szCs w:val="20"/>
              </w:rPr>
              <w:t>月建设完成，</w:t>
            </w:r>
            <w:r w:rsidRPr="00CD1C4B">
              <w:rPr>
                <w:rFonts w:ascii="Times New Roman" w:eastAsia="宋体" w:hAnsi="Times New Roman" w:cs="Times New Roman" w:hint="eastAsia"/>
                <w:bCs/>
                <w:kern w:val="0"/>
                <w:sz w:val="24"/>
                <w:szCs w:val="20"/>
              </w:rPr>
              <w:t>2026</w:t>
            </w:r>
            <w:r w:rsidRPr="00CD1C4B">
              <w:rPr>
                <w:rFonts w:ascii="Times New Roman" w:eastAsia="宋体" w:hAnsi="Times New Roman" w:cs="Times New Roman" w:hint="eastAsia"/>
                <w:bCs/>
                <w:kern w:val="0"/>
                <w:sz w:val="24"/>
                <w:szCs w:val="20"/>
              </w:rPr>
              <w:t>年</w:t>
            </w:r>
            <w:r w:rsidRPr="00CD1C4B">
              <w:rPr>
                <w:rFonts w:ascii="Times New Roman" w:eastAsia="宋体" w:hAnsi="Times New Roman" w:cs="Times New Roman" w:hint="eastAsia"/>
                <w:bCs/>
                <w:kern w:val="0"/>
                <w:sz w:val="24"/>
                <w:szCs w:val="20"/>
              </w:rPr>
              <w:t>4</w:t>
            </w:r>
            <w:r w:rsidRPr="00CD1C4B">
              <w:rPr>
                <w:rFonts w:ascii="Times New Roman" w:eastAsia="宋体" w:hAnsi="Times New Roman" w:cs="Times New Roman" w:hint="eastAsia"/>
                <w:bCs/>
                <w:kern w:val="0"/>
                <w:sz w:val="24"/>
                <w:szCs w:val="20"/>
              </w:rPr>
              <w:t>月开始启动本项目竣工环保验收，并于</w:t>
            </w:r>
            <w:r w:rsidRPr="00CD1C4B">
              <w:rPr>
                <w:rFonts w:ascii="Times New Roman" w:eastAsia="宋体" w:hAnsi="Times New Roman" w:cs="Times New Roman" w:hint="eastAsia"/>
                <w:bCs/>
                <w:kern w:val="0"/>
                <w:sz w:val="24"/>
                <w:szCs w:val="20"/>
              </w:rPr>
              <w:t>2026</w:t>
            </w:r>
            <w:r w:rsidRPr="00CD1C4B">
              <w:rPr>
                <w:rFonts w:ascii="Times New Roman" w:eastAsia="宋体" w:hAnsi="Times New Roman" w:cs="Times New Roman" w:hint="eastAsia"/>
                <w:bCs/>
                <w:kern w:val="0"/>
                <w:sz w:val="24"/>
                <w:szCs w:val="20"/>
              </w:rPr>
              <w:t>年</w:t>
            </w:r>
            <w:r w:rsidRPr="00CD1C4B">
              <w:rPr>
                <w:rFonts w:ascii="Times New Roman" w:eastAsia="宋体" w:hAnsi="Times New Roman" w:cs="Times New Roman" w:hint="eastAsia"/>
                <w:bCs/>
                <w:kern w:val="0"/>
                <w:sz w:val="24"/>
                <w:szCs w:val="20"/>
              </w:rPr>
              <w:t>4</w:t>
            </w:r>
            <w:r w:rsidRPr="00CD1C4B">
              <w:rPr>
                <w:rFonts w:ascii="Times New Roman" w:eastAsia="宋体" w:hAnsi="Times New Roman" w:cs="Times New Roman" w:hint="eastAsia"/>
                <w:bCs/>
                <w:kern w:val="0"/>
                <w:sz w:val="24"/>
                <w:szCs w:val="20"/>
              </w:rPr>
              <w:t>月</w:t>
            </w:r>
            <w:r w:rsidRPr="00CD1C4B">
              <w:rPr>
                <w:rFonts w:ascii="Times New Roman" w:eastAsia="宋体" w:hAnsi="Times New Roman" w:cs="Times New Roman" w:hint="eastAsia"/>
                <w:bCs/>
                <w:kern w:val="0"/>
                <w:sz w:val="24"/>
                <w:szCs w:val="20"/>
              </w:rPr>
              <w:t>20</w:t>
            </w:r>
            <w:r w:rsidRPr="00CD1C4B">
              <w:rPr>
                <w:rFonts w:ascii="Times New Roman" w:eastAsia="宋体" w:hAnsi="Times New Roman" w:cs="Times New Roman" w:hint="eastAsia"/>
                <w:bCs/>
                <w:kern w:val="0"/>
                <w:sz w:val="24"/>
                <w:szCs w:val="20"/>
              </w:rPr>
              <w:t>日、</w:t>
            </w:r>
            <w:r w:rsidRPr="00CD1C4B">
              <w:rPr>
                <w:rFonts w:ascii="Times New Roman" w:eastAsia="宋体" w:hAnsi="Times New Roman" w:cs="Times New Roman" w:hint="eastAsia"/>
                <w:bCs/>
                <w:kern w:val="0"/>
                <w:sz w:val="24"/>
                <w:szCs w:val="20"/>
              </w:rPr>
              <w:t>2026</w:t>
            </w:r>
            <w:r w:rsidRPr="00CD1C4B">
              <w:rPr>
                <w:rFonts w:ascii="Times New Roman" w:eastAsia="宋体" w:hAnsi="Times New Roman" w:cs="Times New Roman" w:hint="eastAsia"/>
                <w:bCs/>
                <w:kern w:val="0"/>
                <w:sz w:val="24"/>
                <w:szCs w:val="20"/>
              </w:rPr>
              <w:t>年</w:t>
            </w:r>
            <w:r w:rsidRPr="00CD1C4B">
              <w:rPr>
                <w:rFonts w:ascii="Times New Roman" w:eastAsia="宋体" w:hAnsi="Times New Roman" w:cs="Times New Roman" w:hint="eastAsia"/>
                <w:bCs/>
                <w:kern w:val="0"/>
                <w:sz w:val="24"/>
                <w:szCs w:val="20"/>
              </w:rPr>
              <w:t>4</w:t>
            </w:r>
            <w:r w:rsidRPr="00CD1C4B">
              <w:rPr>
                <w:rFonts w:ascii="Times New Roman" w:eastAsia="宋体" w:hAnsi="Times New Roman" w:cs="Times New Roman" w:hint="eastAsia"/>
                <w:bCs/>
                <w:kern w:val="0"/>
                <w:sz w:val="24"/>
                <w:szCs w:val="20"/>
              </w:rPr>
              <w:t>月</w:t>
            </w:r>
            <w:r w:rsidRPr="00CD1C4B">
              <w:rPr>
                <w:rFonts w:ascii="Times New Roman" w:eastAsia="宋体" w:hAnsi="Times New Roman" w:cs="Times New Roman" w:hint="eastAsia"/>
                <w:bCs/>
                <w:kern w:val="0"/>
                <w:sz w:val="24"/>
                <w:szCs w:val="20"/>
              </w:rPr>
              <w:t>21</w:t>
            </w:r>
            <w:r w:rsidRPr="00CD1C4B">
              <w:rPr>
                <w:rFonts w:ascii="Times New Roman" w:eastAsia="宋体" w:hAnsi="Times New Roman" w:cs="Times New Roman" w:hint="eastAsia"/>
                <w:bCs/>
                <w:kern w:val="0"/>
                <w:sz w:val="24"/>
                <w:szCs w:val="20"/>
              </w:rPr>
              <w:t>日委托</w:t>
            </w:r>
            <w:proofErr w:type="gramStart"/>
            <w:r w:rsidRPr="00CD1C4B">
              <w:rPr>
                <w:rFonts w:ascii="Times New Roman" w:eastAsia="宋体" w:hAnsi="Times New Roman" w:cs="Times New Roman" w:hint="eastAsia"/>
                <w:bCs/>
                <w:kern w:val="0"/>
                <w:sz w:val="24"/>
                <w:szCs w:val="20"/>
              </w:rPr>
              <w:t>钧正检测</w:t>
            </w:r>
            <w:proofErr w:type="gramEnd"/>
            <w:r w:rsidRPr="00CD1C4B">
              <w:rPr>
                <w:rFonts w:ascii="Times New Roman" w:eastAsia="宋体" w:hAnsi="Times New Roman" w:cs="Times New Roman" w:hint="eastAsia"/>
                <w:bCs/>
                <w:kern w:val="0"/>
                <w:sz w:val="24"/>
                <w:szCs w:val="20"/>
              </w:rPr>
              <w:t>技术（天津）有限公司进行污染物排放监测，并编制“斯芬克司药物研发（天津）股份有限公司新建医药外包服务基地（第一阶段）竣工环境保护验收监测报告表”。</w:t>
            </w:r>
          </w:p>
          <w:p w:rsidR="004E2F55" w:rsidRPr="00CD1C4B" w:rsidRDefault="004E2F55">
            <w:pPr>
              <w:pStyle w:val="a3"/>
              <w:ind w:firstLine="480"/>
              <w:jc w:val="both"/>
              <w:rPr>
                <w:rFonts w:ascii="Times New Roman" w:eastAsia="宋体" w:hAnsi="Times New Roman" w:cs="Times New Roman"/>
                <w:bCs/>
                <w:kern w:val="0"/>
                <w:szCs w:val="20"/>
              </w:rPr>
            </w:pPr>
          </w:p>
          <w:p w:rsidR="004E2F55" w:rsidRPr="00CD1C4B" w:rsidRDefault="004E2F55">
            <w:pPr>
              <w:pStyle w:val="10"/>
              <w:rPr>
                <w:rFonts w:ascii="Times New Roman" w:eastAsia="宋体" w:hAnsi="Times New Roman" w:cs="Times New Roman"/>
                <w:bCs/>
                <w:kern w:val="0"/>
                <w:sz w:val="24"/>
                <w:szCs w:val="20"/>
              </w:rPr>
            </w:pPr>
          </w:p>
          <w:p w:rsidR="004E2F55" w:rsidRPr="00CD1C4B" w:rsidRDefault="004E2F55">
            <w:pPr>
              <w:rPr>
                <w:rFonts w:ascii="Times New Roman" w:eastAsia="宋体" w:hAnsi="Times New Roman" w:cs="Times New Roman"/>
                <w:bCs/>
                <w:kern w:val="0"/>
                <w:sz w:val="24"/>
                <w:szCs w:val="20"/>
              </w:rPr>
            </w:pPr>
          </w:p>
          <w:p w:rsidR="004E2F55" w:rsidRPr="00CD1C4B" w:rsidRDefault="004E2F55">
            <w:pPr>
              <w:pStyle w:val="a3"/>
              <w:ind w:firstLine="480"/>
              <w:rPr>
                <w:rFonts w:ascii="Times New Roman" w:eastAsia="宋体" w:hAnsi="Times New Roman" w:cs="Times New Roman"/>
                <w:bCs/>
                <w:kern w:val="0"/>
                <w:szCs w:val="20"/>
              </w:rPr>
            </w:pPr>
          </w:p>
          <w:p w:rsidR="004E2F55" w:rsidRPr="00CD1C4B" w:rsidRDefault="004E2F55">
            <w:pPr>
              <w:pStyle w:val="10"/>
              <w:rPr>
                <w:rFonts w:ascii="Times New Roman" w:eastAsia="宋体" w:hAnsi="Times New Roman" w:cs="Times New Roman"/>
                <w:bCs/>
                <w:kern w:val="0"/>
                <w:sz w:val="24"/>
                <w:szCs w:val="20"/>
              </w:rPr>
            </w:pPr>
          </w:p>
          <w:p w:rsidR="004E2F55" w:rsidRPr="00CD1C4B" w:rsidRDefault="004E2F55">
            <w:pPr>
              <w:rPr>
                <w:rFonts w:ascii="Times New Roman" w:eastAsia="宋体" w:hAnsi="Times New Roman" w:cs="Times New Roman"/>
                <w:bCs/>
                <w:kern w:val="0"/>
                <w:sz w:val="24"/>
                <w:szCs w:val="20"/>
              </w:rPr>
            </w:pPr>
          </w:p>
          <w:p w:rsidR="004E2F55" w:rsidRPr="00CD1C4B" w:rsidRDefault="004E2F55">
            <w:pPr>
              <w:pStyle w:val="a3"/>
              <w:ind w:firstLine="480"/>
              <w:rPr>
                <w:rFonts w:ascii="Times New Roman" w:eastAsia="宋体" w:hAnsi="Times New Roman" w:cs="Times New Roman"/>
                <w:bCs/>
                <w:kern w:val="0"/>
                <w:szCs w:val="20"/>
              </w:rPr>
            </w:pPr>
          </w:p>
          <w:p w:rsidR="004E2F55" w:rsidRPr="00CD1C4B" w:rsidRDefault="004E2F55">
            <w:pPr>
              <w:pStyle w:val="10"/>
              <w:rPr>
                <w:rFonts w:ascii="Times New Roman" w:eastAsia="宋体" w:hAnsi="Times New Roman" w:cs="Times New Roman"/>
                <w:bCs/>
                <w:kern w:val="0"/>
                <w:sz w:val="24"/>
                <w:szCs w:val="20"/>
              </w:rPr>
            </w:pPr>
          </w:p>
          <w:p w:rsidR="004E2F55" w:rsidRPr="00CD1C4B" w:rsidRDefault="004E2F55">
            <w:pPr>
              <w:rPr>
                <w:rFonts w:ascii="Times New Roman" w:eastAsia="宋体" w:hAnsi="Times New Roman" w:cs="Times New Roman"/>
                <w:bCs/>
                <w:kern w:val="0"/>
                <w:sz w:val="24"/>
                <w:szCs w:val="20"/>
              </w:rPr>
            </w:pPr>
          </w:p>
          <w:p w:rsidR="004E2F55" w:rsidRPr="00CD1C4B" w:rsidRDefault="004E2F55">
            <w:pPr>
              <w:pStyle w:val="a3"/>
              <w:ind w:firstLine="480"/>
              <w:rPr>
                <w:rFonts w:ascii="Times New Roman" w:eastAsia="宋体" w:hAnsi="Times New Roman" w:cs="Times New Roman"/>
                <w:bCs/>
                <w:kern w:val="0"/>
                <w:szCs w:val="20"/>
              </w:rPr>
            </w:pPr>
          </w:p>
          <w:p w:rsidR="004E2F55" w:rsidRPr="00CD1C4B" w:rsidRDefault="004E2F55">
            <w:pPr>
              <w:pStyle w:val="10"/>
              <w:rPr>
                <w:rFonts w:ascii="Times New Roman" w:eastAsia="宋体" w:hAnsi="Times New Roman" w:cs="Times New Roman"/>
                <w:bCs/>
                <w:kern w:val="0"/>
                <w:sz w:val="24"/>
                <w:szCs w:val="20"/>
              </w:rPr>
            </w:pPr>
          </w:p>
          <w:p w:rsidR="004E2F55" w:rsidRPr="00CD1C4B" w:rsidRDefault="004E2F55">
            <w:pPr>
              <w:rPr>
                <w:rFonts w:ascii="Times New Roman" w:eastAsia="宋体" w:hAnsi="Times New Roman" w:cs="Times New Roman"/>
                <w:bCs/>
                <w:kern w:val="0"/>
                <w:sz w:val="24"/>
                <w:szCs w:val="20"/>
              </w:rPr>
            </w:pPr>
          </w:p>
          <w:p w:rsidR="004E2F55" w:rsidRPr="00CD1C4B" w:rsidRDefault="004E2F55">
            <w:pPr>
              <w:pStyle w:val="a3"/>
              <w:ind w:firstLine="480"/>
              <w:rPr>
                <w:rFonts w:ascii="Times New Roman" w:eastAsia="宋体" w:hAnsi="Times New Roman" w:cs="Times New Roman"/>
                <w:bCs/>
                <w:kern w:val="0"/>
                <w:szCs w:val="20"/>
              </w:rPr>
            </w:pPr>
          </w:p>
          <w:p w:rsidR="004E2F55" w:rsidRPr="00CD1C4B" w:rsidRDefault="004E2F55" w:rsidP="00C43D74">
            <w:pPr>
              <w:pStyle w:val="a3"/>
              <w:ind w:firstLineChars="0" w:firstLine="0"/>
              <w:jc w:val="both"/>
            </w:pPr>
          </w:p>
        </w:tc>
      </w:tr>
    </w:tbl>
    <w:p w:rsidR="004E2F55" w:rsidRPr="00CD1C4B" w:rsidRDefault="004E2F55">
      <w:pPr>
        <w:pStyle w:val="11"/>
        <w:rPr>
          <w:rFonts w:ascii="Times New Roman" w:eastAsia="宋体" w:hAnsi="Times New Roman" w:cs="Times New Roman"/>
          <w:sz w:val="28"/>
          <w:szCs w:val="28"/>
        </w:rPr>
      </w:pPr>
    </w:p>
    <w:p w:rsidR="004E2F55" w:rsidRPr="00CD1C4B" w:rsidRDefault="004E2F55">
      <w:pPr>
        <w:rPr>
          <w:rFonts w:ascii="Times New Roman" w:eastAsia="宋体" w:hAnsi="Times New Roman" w:cs="Times New Roman"/>
          <w:sz w:val="28"/>
          <w:szCs w:val="28"/>
        </w:rPr>
        <w:sectPr w:rsidR="004E2F55" w:rsidRPr="00CD1C4B">
          <w:pgSz w:w="11906" w:h="16838"/>
          <w:pgMar w:top="1440" w:right="1800" w:bottom="1440" w:left="1800" w:header="851" w:footer="992" w:gutter="0"/>
          <w:cols w:space="425"/>
          <w:docGrid w:type="lines" w:linePitch="312"/>
        </w:sectPr>
      </w:pPr>
    </w:p>
    <w:tbl>
      <w:tblPr>
        <w:tblStyle w:val="af4"/>
        <w:tblW w:w="0" w:type="auto"/>
        <w:tblLook w:val="04A0" w:firstRow="1" w:lastRow="0" w:firstColumn="1" w:lastColumn="0" w:noHBand="0" w:noVBand="1"/>
      </w:tblPr>
      <w:tblGrid>
        <w:gridCol w:w="14174"/>
      </w:tblGrid>
      <w:tr w:rsidR="004E2F55" w:rsidRPr="00CD1C4B">
        <w:tc>
          <w:tcPr>
            <w:tcW w:w="14174" w:type="dxa"/>
          </w:tcPr>
          <w:p w:rsidR="004E2F55" w:rsidRPr="00CD1C4B" w:rsidRDefault="00925D44">
            <w:pPr>
              <w:adjustRightInd w:val="0"/>
              <w:snapToGrid w:val="0"/>
              <w:spacing w:line="360" w:lineRule="auto"/>
              <w:rPr>
                <w:rFonts w:ascii="Times New Roman" w:eastAsia="宋体" w:hAnsi="Times New Roman" w:cs="Times New Roman"/>
                <w:bCs/>
                <w:kern w:val="0"/>
                <w:szCs w:val="20"/>
              </w:rPr>
            </w:pPr>
            <w:r w:rsidRPr="00CD1C4B">
              <w:rPr>
                <w:rFonts w:ascii="Times New Roman" w:eastAsia="宋体" w:hAnsi="Times New Roman" w:cs="Times New Roman" w:hint="eastAsia"/>
                <w:b/>
                <w:kern w:val="0"/>
                <w:sz w:val="24"/>
                <w:szCs w:val="20"/>
              </w:rPr>
              <w:lastRenderedPageBreak/>
              <w:t>2</w:t>
            </w:r>
            <w:r w:rsidRPr="00CD1C4B">
              <w:rPr>
                <w:rFonts w:ascii="Times New Roman" w:eastAsia="宋体" w:hAnsi="Times New Roman" w:cs="Times New Roman"/>
                <w:b/>
                <w:kern w:val="0"/>
                <w:sz w:val="24"/>
                <w:szCs w:val="20"/>
              </w:rPr>
              <w:t>、建设内容</w:t>
            </w:r>
          </w:p>
          <w:p w:rsidR="004E2F55" w:rsidRPr="00CD1C4B" w:rsidRDefault="00925D44">
            <w:pPr>
              <w:jc w:val="center"/>
              <w:rPr>
                <w:rFonts w:ascii="Times New Roman" w:eastAsia="宋体" w:hAnsi="Times New Roman" w:cs="Times New Roman"/>
                <w:b/>
                <w:kern w:val="24"/>
                <w:szCs w:val="21"/>
              </w:rPr>
            </w:pPr>
            <w:r w:rsidRPr="00CD1C4B">
              <w:rPr>
                <w:rFonts w:ascii="Times New Roman" w:eastAsia="宋体" w:hAnsi="Times New Roman" w:cs="Times New Roman"/>
                <w:b/>
                <w:kern w:val="24"/>
                <w:szCs w:val="21"/>
              </w:rPr>
              <w:t>表</w:t>
            </w:r>
            <w:r w:rsidRPr="00CD1C4B">
              <w:rPr>
                <w:rFonts w:ascii="Times New Roman" w:eastAsia="宋体" w:hAnsi="Times New Roman" w:cs="Times New Roman"/>
                <w:b/>
                <w:kern w:val="24"/>
                <w:szCs w:val="21"/>
              </w:rPr>
              <w:t>2-</w:t>
            </w:r>
            <w:r w:rsidRPr="00CD1C4B">
              <w:rPr>
                <w:rFonts w:ascii="Times New Roman" w:eastAsia="宋体" w:hAnsi="Times New Roman" w:cs="Times New Roman" w:hint="eastAsia"/>
                <w:b/>
                <w:kern w:val="24"/>
                <w:szCs w:val="21"/>
              </w:rPr>
              <w:t>1</w:t>
            </w:r>
            <w:r w:rsidRPr="00CD1C4B">
              <w:rPr>
                <w:rFonts w:ascii="Times New Roman" w:eastAsia="宋体" w:hAnsi="Times New Roman" w:cs="Times New Roman"/>
                <w:b/>
                <w:kern w:val="24"/>
                <w:szCs w:val="21"/>
              </w:rPr>
              <w:t>项目建设内容主要变动情况</w:t>
            </w:r>
          </w:p>
          <w:tbl>
            <w:tblPr>
              <w:tblW w:w="5000" w:type="pct"/>
              <w:tblBorders>
                <w:top w:val="single" w:sz="4" w:space="0" w:color="auto"/>
                <w:bottom w:val="single" w:sz="4" w:space="0" w:color="auto"/>
                <w:insideH w:val="single" w:sz="6" w:space="0" w:color="auto"/>
                <w:insideV w:val="single" w:sz="6" w:space="0" w:color="auto"/>
              </w:tblBorders>
              <w:tblLook w:val="04A0" w:firstRow="1" w:lastRow="0" w:firstColumn="1" w:lastColumn="0" w:noHBand="0" w:noVBand="1"/>
            </w:tblPr>
            <w:tblGrid>
              <w:gridCol w:w="1214"/>
              <w:gridCol w:w="1231"/>
              <w:gridCol w:w="4462"/>
              <w:gridCol w:w="4498"/>
              <w:gridCol w:w="2548"/>
            </w:tblGrid>
            <w:tr w:rsidR="004E2F55" w:rsidRPr="00CD1C4B">
              <w:trPr>
                <w:trHeight w:val="20"/>
              </w:trPr>
              <w:tc>
                <w:tcPr>
                  <w:tcW w:w="435" w:type="pct"/>
                  <w:tcBorders>
                    <w:left w:val="single" w:sz="0" w:space="0" w:color="auto"/>
                  </w:tcBorders>
                  <w:shd w:val="clear" w:color="auto" w:fill="auto"/>
                  <w:vAlign w:val="center"/>
                </w:tcPr>
                <w:p w:rsidR="004E2F55" w:rsidRPr="00CD1C4B" w:rsidRDefault="00925D44">
                  <w:pPr>
                    <w:autoSpaceDE w:val="0"/>
                    <w:autoSpaceDN w:val="0"/>
                    <w:adjustRightInd w:val="0"/>
                    <w:snapToGrid w:val="0"/>
                    <w:jc w:val="center"/>
                    <w:rPr>
                      <w:rFonts w:ascii="Times New Roman" w:eastAsia="宋体" w:hAnsi="Times New Roman" w:cs="Times New Roman"/>
                      <w:bCs/>
                      <w:szCs w:val="21"/>
                    </w:rPr>
                  </w:pPr>
                  <w:r w:rsidRPr="00CD1C4B">
                    <w:rPr>
                      <w:rFonts w:ascii="Times New Roman" w:eastAsia="宋体" w:hAnsi="Times New Roman" w:cs="Times New Roman"/>
                      <w:bCs/>
                      <w:szCs w:val="21"/>
                    </w:rPr>
                    <w:t>项目组成</w:t>
                  </w:r>
                </w:p>
              </w:tc>
              <w:tc>
                <w:tcPr>
                  <w:tcW w:w="441" w:type="pct"/>
                  <w:shd w:val="clear" w:color="auto" w:fill="auto"/>
                  <w:vAlign w:val="center"/>
                </w:tcPr>
                <w:p w:rsidR="004E2F55" w:rsidRPr="00CD1C4B" w:rsidRDefault="00925D44">
                  <w:pPr>
                    <w:autoSpaceDE w:val="0"/>
                    <w:autoSpaceDN w:val="0"/>
                    <w:adjustRightInd w:val="0"/>
                    <w:snapToGrid w:val="0"/>
                    <w:jc w:val="center"/>
                    <w:rPr>
                      <w:rFonts w:ascii="Times New Roman" w:eastAsia="宋体" w:hAnsi="Times New Roman" w:cs="Times New Roman"/>
                      <w:bCs/>
                      <w:szCs w:val="21"/>
                    </w:rPr>
                  </w:pPr>
                  <w:r w:rsidRPr="00CD1C4B">
                    <w:rPr>
                      <w:rFonts w:ascii="Times New Roman" w:eastAsia="宋体" w:hAnsi="Times New Roman" w:cs="Times New Roman"/>
                      <w:bCs/>
                      <w:szCs w:val="21"/>
                    </w:rPr>
                    <w:t>工程内容</w:t>
                  </w:r>
                </w:p>
              </w:tc>
              <w:tc>
                <w:tcPr>
                  <w:tcW w:w="1598" w:type="pct"/>
                  <w:shd w:val="clear" w:color="auto" w:fill="auto"/>
                  <w:vAlign w:val="center"/>
                </w:tcPr>
                <w:p w:rsidR="004E2F55" w:rsidRPr="00CD1C4B" w:rsidRDefault="00925D44">
                  <w:pPr>
                    <w:autoSpaceDE w:val="0"/>
                    <w:autoSpaceDN w:val="0"/>
                    <w:adjustRightInd w:val="0"/>
                    <w:snapToGrid w:val="0"/>
                    <w:jc w:val="center"/>
                    <w:rPr>
                      <w:rFonts w:ascii="Times New Roman" w:eastAsia="宋体" w:hAnsi="Times New Roman" w:cs="Times New Roman"/>
                      <w:bCs/>
                      <w:szCs w:val="21"/>
                    </w:rPr>
                  </w:pPr>
                  <w:r w:rsidRPr="00CD1C4B">
                    <w:rPr>
                      <w:rFonts w:ascii="Times New Roman" w:eastAsia="宋体" w:hAnsi="Times New Roman" w:cs="Times New Roman"/>
                      <w:szCs w:val="21"/>
                    </w:rPr>
                    <w:t>环评阶段建设内容</w:t>
                  </w:r>
                </w:p>
              </w:tc>
              <w:tc>
                <w:tcPr>
                  <w:tcW w:w="1611" w:type="pct"/>
                  <w:shd w:val="clear" w:color="auto" w:fill="auto"/>
                  <w:vAlign w:val="center"/>
                </w:tcPr>
                <w:p w:rsidR="004E2F55" w:rsidRPr="00CD1C4B" w:rsidRDefault="00925D44">
                  <w:pPr>
                    <w:autoSpaceDE w:val="0"/>
                    <w:autoSpaceDN w:val="0"/>
                    <w:adjustRightInd w:val="0"/>
                    <w:snapToGrid w:val="0"/>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第一阶段验收</w:t>
                  </w:r>
                  <w:r w:rsidRPr="00CD1C4B">
                    <w:rPr>
                      <w:rFonts w:ascii="Times New Roman" w:eastAsia="宋体" w:hAnsi="Times New Roman" w:cs="Times New Roman"/>
                      <w:bCs/>
                      <w:szCs w:val="21"/>
                    </w:rPr>
                    <w:t>建设内容</w:t>
                  </w:r>
                </w:p>
              </w:tc>
              <w:tc>
                <w:tcPr>
                  <w:tcW w:w="913" w:type="pct"/>
                  <w:tcBorders>
                    <w:right w:val="single" w:sz="4" w:space="0" w:color="auto"/>
                  </w:tcBorders>
                  <w:shd w:val="clear" w:color="auto" w:fill="auto"/>
                  <w:vAlign w:val="center"/>
                </w:tcPr>
                <w:p w:rsidR="004E2F55" w:rsidRPr="00CD1C4B" w:rsidRDefault="00925D44">
                  <w:pPr>
                    <w:autoSpaceDE w:val="0"/>
                    <w:autoSpaceDN w:val="0"/>
                    <w:adjustRightInd w:val="0"/>
                    <w:snapToGrid w:val="0"/>
                    <w:jc w:val="center"/>
                    <w:rPr>
                      <w:rFonts w:ascii="Times New Roman" w:eastAsia="宋体" w:hAnsi="Times New Roman" w:cs="Times New Roman"/>
                      <w:bCs/>
                      <w:szCs w:val="21"/>
                    </w:rPr>
                  </w:pPr>
                  <w:r w:rsidRPr="00CD1C4B">
                    <w:rPr>
                      <w:rFonts w:ascii="Times New Roman" w:eastAsia="宋体" w:hAnsi="Times New Roman" w:cs="Times New Roman"/>
                      <w:bCs/>
                      <w:szCs w:val="21"/>
                    </w:rPr>
                    <w:t>实际建设内容与环评对比</w:t>
                  </w:r>
                </w:p>
              </w:tc>
            </w:tr>
            <w:tr w:rsidR="004E2F55" w:rsidRPr="00CD1C4B">
              <w:trPr>
                <w:trHeight w:val="20"/>
              </w:trPr>
              <w:tc>
                <w:tcPr>
                  <w:tcW w:w="435" w:type="pct"/>
                  <w:tcBorders>
                    <w:left w:val="single" w:sz="4" w:space="0" w:color="auto"/>
                  </w:tcBorders>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主体工程</w:t>
                  </w:r>
                </w:p>
              </w:tc>
              <w:tc>
                <w:tcPr>
                  <w:tcW w:w="441" w:type="pct"/>
                  <w:shd w:val="clear" w:color="auto" w:fill="auto"/>
                  <w:vAlign w:val="center"/>
                </w:tcPr>
                <w:p w:rsidR="004E2F55" w:rsidRPr="00CD1C4B" w:rsidRDefault="00925D4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研发大楼</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共</w:t>
                  </w:r>
                  <w:r w:rsidRPr="00CD1C4B">
                    <w:rPr>
                      <w:rFonts w:ascii="Times New Roman" w:eastAsia="宋体" w:hAnsi="Times New Roman" w:cs="Times New Roman"/>
                      <w:szCs w:val="21"/>
                    </w:rPr>
                    <w:t>5</w:t>
                  </w:r>
                  <w:r w:rsidRPr="00CD1C4B">
                    <w:rPr>
                      <w:rFonts w:ascii="Times New Roman" w:eastAsia="宋体" w:hAnsi="Times New Roman" w:cs="Times New Roman"/>
                      <w:szCs w:val="21"/>
                    </w:rPr>
                    <w:t>层，高度为</w:t>
                  </w:r>
                  <w:r w:rsidRPr="00CD1C4B">
                    <w:rPr>
                      <w:rFonts w:ascii="Times New Roman" w:eastAsia="宋体" w:hAnsi="Times New Roman" w:cs="Times New Roman"/>
                      <w:szCs w:val="21"/>
                    </w:rPr>
                    <w:t>23.85m</w:t>
                  </w:r>
                  <w:r w:rsidRPr="00CD1C4B">
                    <w:rPr>
                      <w:rFonts w:ascii="Times New Roman" w:eastAsia="宋体" w:hAnsi="Times New Roman" w:cs="Times New Roman"/>
                      <w:szCs w:val="21"/>
                    </w:rPr>
                    <w:t>，占地面积为</w:t>
                  </w:r>
                  <w:r w:rsidRPr="00CD1C4B">
                    <w:rPr>
                      <w:rFonts w:ascii="Times New Roman" w:eastAsia="宋体" w:hAnsi="Times New Roman" w:cs="Times New Roman"/>
                      <w:szCs w:val="21"/>
                    </w:rPr>
                    <w:t>3706.2 m</w:t>
                  </w:r>
                  <w:r w:rsidRPr="00CD1C4B">
                    <w:rPr>
                      <w:rFonts w:ascii="Times New Roman" w:eastAsia="宋体" w:hAnsi="Times New Roman" w:cs="Times New Roman"/>
                      <w:szCs w:val="21"/>
                      <w:vertAlign w:val="superscript"/>
                    </w:rPr>
                    <w:t>2</w:t>
                  </w:r>
                  <w:r w:rsidRPr="00CD1C4B">
                    <w:rPr>
                      <w:rFonts w:ascii="Times New Roman" w:eastAsia="宋体" w:hAnsi="Times New Roman" w:cs="Times New Roman"/>
                      <w:szCs w:val="21"/>
                    </w:rPr>
                    <w:t>，建筑面积为</w:t>
                  </w:r>
                  <w:r w:rsidRPr="00CD1C4B">
                    <w:rPr>
                      <w:rFonts w:ascii="Times New Roman" w:eastAsia="宋体" w:hAnsi="Times New Roman" w:cs="Times New Roman"/>
                      <w:szCs w:val="21"/>
                    </w:rPr>
                    <w:t>16767.31m</w:t>
                  </w:r>
                  <w:r w:rsidRPr="00CD1C4B">
                    <w:rPr>
                      <w:rFonts w:ascii="Times New Roman" w:eastAsia="宋体" w:hAnsi="Times New Roman" w:cs="Times New Roman"/>
                      <w:szCs w:val="21"/>
                      <w:vertAlign w:val="superscript"/>
                    </w:rPr>
                    <w:t>2</w:t>
                  </w:r>
                  <w:r w:rsidRPr="00CD1C4B">
                    <w:rPr>
                      <w:rFonts w:ascii="Times New Roman" w:eastAsia="宋体" w:hAnsi="Times New Roman" w:cs="Times New Roman"/>
                      <w:szCs w:val="21"/>
                    </w:rPr>
                    <w:t>。</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共</w:t>
                  </w:r>
                  <w:r w:rsidRPr="00CD1C4B">
                    <w:rPr>
                      <w:rFonts w:ascii="Times New Roman" w:eastAsia="宋体" w:hAnsi="Times New Roman" w:cs="Times New Roman"/>
                      <w:szCs w:val="21"/>
                    </w:rPr>
                    <w:t>5</w:t>
                  </w:r>
                  <w:r w:rsidRPr="00CD1C4B">
                    <w:rPr>
                      <w:rFonts w:ascii="Times New Roman" w:eastAsia="宋体" w:hAnsi="Times New Roman" w:cs="Times New Roman"/>
                      <w:szCs w:val="21"/>
                    </w:rPr>
                    <w:t>层，高度为</w:t>
                  </w:r>
                  <w:r w:rsidRPr="00CD1C4B">
                    <w:rPr>
                      <w:rFonts w:ascii="Times New Roman" w:eastAsia="宋体" w:hAnsi="Times New Roman" w:cs="Times New Roman"/>
                      <w:szCs w:val="21"/>
                    </w:rPr>
                    <w:t>23.85m</w:t>
                  </w:r>
                  <w:r w:rsidRPr="00CD1C4B">
                    <w:rPr>
                      <w:rFonts w:ascii="Times New Roman" w:eastAsia="宋体" w:hAnsi="Times New Roman" w:cs="Times New Roman"/>
                      <w:szCs w:val="21"/>
                    </w:rPr>
                    <w:t>，占地面积为</w:t>
                  </w:r>
                  <w:r w:rsidRPr="00CD1C4B">
                    <w:rPr>
                      <w:rFonts w:ascii="Times New Roman" w:eastAsia="宋体" w:hAnsi="Times New Roman" w:cs="Times New Roman"/>
                      <w:szCs w:val="21"/>
                    </w:rPr>
                    <w:t>3706.2 m</w:t>
                  </w:r>
                  <w:r w:rsidRPr="00CD1C4B">
                    <w:rPr>
                      <w:rFonts w:ascii="Times New Roman" w:eastAsia="宋体" w:hAnsi="Times New Roman" w:cs="Times New Roman"/>
                      <w:szCs w:val="21"/>
                      <w:vertAlign w:val="superscript"/>
                    </w:rPr>
                    <w:t>2</w:t>
                  </w:r>
                  <w:r w:rsidRPr="00CD1C4B">
                    <w:rPr>
                      <w:rFonts w:ascii="Times New Roman" w:eastAsia="宋体" w:hAnsi="Times New Roman" w:cs="Times New Roman"/>
                      <w:szCs w:val="21"/>
                    </w:rPr>
                    <w:t>，建筑面积为</w:t>
                  </w:r>
                  <w:r w:rsidRPr="00CD1C4B">
                    <w:rPr>
                      <w:rFonts w:ascii="Times New Roman" w:eastAsia="宋体" w:hAnsi="Times New Roman" w:cs="Times New Roman"/>
                      <w:szCs w:val="21"/>
                    </w:rPr>
                    <w:t>16767.31m</w:t>
                  </w:r>
                  <w:r w:rsidRPr="00CD1C4B">
                    <w:rPr>
                      <w:rFonts w:ascii="Times New Roman" w:eastAsia="宋体" w:hAnsi="Times New Roman" w:cs="Times New Roman"/>
                      <w:szCs w:val="21"/>
                      <w:vertAlign w:val="superscript"/>
                    </w:rPr>
                    <w:t>2</w:t>
                  </w:r>
                  <w:r w:rsidRPr="00CD1C4B">
                    <w:rPr>
                      <w:rFonts w:ascii="Times New Roman" w:eastAsia="宋体" w:hAnsi="Times New Roman" w:cs="Times New Roman"/>
                      <w:szCs w:val="21"/>
                    </w:rPr>
                    <w:t>。</w:t>
                  </w:r>
                </w:p>
              </w:tc>
              <w:tc>
                <w:tcPr>
                  <w:tcW w:w="913" w:type="pct"/>
                  <w:tcBorders>
                    <w:right w:val="single" w:sz="4" w:space="0" w:color="auto"/>
                  </w:tcBorders>
                  <w:shd w:val="clear" w:color="auto" w:fill="auto"/>
                  <w:vAlign w:val="center"/>
                </w:tcPr>
                <w:p w:rsidR="004E2F55" w:rsidRPr="00CD1C4B" w:rsidRDefault="00925D4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r w:rsidR="004E2F55" w:rsidRPr="00CD1C4B">
              <w:trPr>
                <w:trHeight w:val="20"/>
              </w:trPr>
              <w:tc>
                <w:tcPr>
                  <w:tcW w:w="435" w:type="pct"/>
                  <w:tcBorders>
                    <w:left w:val="single" w:sz="4" w:space="0" w:color="auto"/>
                  </w:tcBorders>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辅助工程</w:t>
                  </w:r>
                </w:p>
              </w:tc>
              <w:tc>
                <w:tcPr>
                  <w:tcW w:w="44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仓库</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本项目新建一座甲类库，用以存放本项目原辅材料及危险废物，高度为</w:t>
                  </w:r>
                  <w:r w:rsidRPr="00CD1C4B">
                    <w:rPr>
                      <w:rFonts w:ascii="Times New Roman" w:eastAsia="宋体" w:hAnsi="Times New Roman" w:cs="Times New Roman"/>
                      <w:szCs w:val="21"/>
                    </w:rPr>
                    <w:t>4.6m</w:t>
                  </w:r>
                  <w:r w:rsidRPr="00CD1C4B">
                    <w:rPr>
                      <w:rFonts w:ascii="Times New Roman" w:eastAsia="宋体" w:hAnsi="Times New Roman" w:cs="Times New Roman"/>
                      <w:szCs w:val="21"/>
                    </w:rPr>
                    <w:t>，建筑面积为</w:t>
                  </w:r>
                  <w:r w:rsidRPr="00CD1C4B">
                    <w:rPr>
                      <w:rFonts w:ascii="Times New Roman" w:eastAsia="宋体" w:hAnsi="Times New Roman" w:cs="Times New Roman"/>
                      <w:szCs w:val="21"/>
                    </w:rPr>
                    <w:t>388 m</w:t>
                  </w:r>
                  <w:r w:rsidRPr="00CD1C4B">
                    <w:rPr>
                      <w:rFonts w:ascii="Times New Roman" w:eastAsia="宋体" w:hAnsi="Times New Roman" w:cs="Times New Roman"/>
                      <w:szCs w:val="21"/>
                      <w:vertAlign w:val="superscript"/>
                    </w:rPr>
                    <w:t>2</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hint="eastAsia"/>
                      <w:szCs w:val="21"/>
                    </w:rPr>
                    <w:t>已</w:t>
                  </w:r>
                  <w:r w:rsidRPr="00CD1C4B">
                    <w:rPr>
                      <w:rFonts w:ascii="Times New Roman" w:eastAsia="宋体" w:hAnsi="Times New Roman" w:cs="Times New Roman"/>
                      <w:szCs w:val="21"/>
                    </w:rPr>
                    <w:t>建一座甲类库，用以存放本项目原辅材料及危险废物，高度为</w:t>
                  </w:r>
                  <w:r w:rsidRPr="00CD1C4B">
                    <w:rPr>
                      <w:rFonts w:ascii="Times New Roman" w:eastAsia="宋体" w:hAnsi="Times New Roman" w:cs="Times New Roman"/>
                      <w:szCs w:val="21"/>
                    </w:rPr>
                    <w:t>4.6m</w:t>
                  </w:r>
                  <w:r w:rsidRPr="00CD1C4B">
                    <w:rPr>
                      <w:rFonts w:ascii="Times New Roman" w:eastAsia="宋体" w:hAnsi="Times New Roman" w:cs="Times New Roman"/>
                      <w:szCs w:val="21"/>
                    </w:rPr>
                    <w:t>，建筑面积为</w:t>
                  </w:r>
                  <w:r w:rsidRPr="00CD1C4B">
                    <w:rPr>
                      <w:rFonts w:ascii="Times New Roman" w:eastAsia="宋体" w:hAnsi="Times New Roman" w:cs="Times New Roman"/>
                      <w:szCs w:val="21"/>
                    </w:rPr>
                    <w:t>388 m</w:t>
                  </w:r>
                  <w:r w:rsidRPr="00CD1C4B">
                    <w:rPr>
                      <w:rFonts w:ascii="Times New Roman" w:eastAsia="宋体" w:hAnsi="Times New Roman" w:cs="Times New Roman"/>
                      <w:szCs w:val="21"/>
                      <w:vertAlign w:val="superscript"/>
                    </w:rPr>
                    <w:t>2</w:t>
                  </w:r>
                </w:p>
              </w:tc>
              <w:tc>
                <w:tcPr>
                  <w:tcW w:w="913" w:type="pct"/>
                  <w:tcBorders>
                    <w:right w:val="single" w:sz="4" w:space="0" w:color="auto"/>
                  </w:tcBorders>
                  <w:shd w:val="clear" w:color="auto" w:fill="auto"/>
                  <w:vAlign w:val="center"/>
                </w:tcPr>
                <w:p w:rsidR="004E2F55" w:rsidRPr="00CD1C4B" w:rsidRDefault="00925D4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r w:rsidR="004E2F55" w:rsidRPr="00CD1C4B">
              <w:trPr>
                <w:trHeight w:val="20"/>
              </w:trPr>
              <w:tc>
                <w:tcPr>
                  <w:tcW w:w="435" w:type="pct"/>
                  <w:vMerge w:val="restart"/>
                  <w:tcBorders>
                    <w:left w:val="single" w:sz="4" w:space="0" w:color="auto"/>
                  </w:tcBorders>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公用工程</w:t>
                  </w:r>
                </w:p>
              </w:tc>
              <w:tc>
                <w:tcPr>
                  <w:tcW w:w="44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给水</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依托天津经济开发区市政水管网提供。</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依托天津经济开发区市政水管网提供。</w:t>
                  </w:r>
                </w:p>
              </w:tc>
              <w:tc>
                <w:tcPr>
                  <w:tcW w:w="913" w:type="pct"/>
                  <w:tcBorders>
                    <w:right w:val="single" w:sz="4" w:space="0" w:color="auto"/>
                  </w:tcBorders>
                  <w:shd w:val="clear" w:color="auto" w:fill="auto"/>
                  <w:vAlign w:val="center"/>
                </w:tcPr>
                <w:p w:rsidR="004E2F55" w:rsidRPr="00CD1C4B" w:rsidRDefault="00925D4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r w:rsidR="004E2F55" w:rsidRPr="00CD1C4B">
              <w:trPr>
                <w:trHeight w:val="20"/>
              </w:trPr>
              <w:tc>
                <w:tcPr>
                  <w:tcW w:w="435" w:type="pct"/>
                  <w:vMerge/>
                  <w:tcBorders>
                    <w:left w:val="single" w:sz="4" w:space="0" w:color="auto"/>
                  </w:tcBorders>
                  <w:shd w:val="clear" w:color="auto" w:fill="auto"/>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4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排水</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kern w:val="0"/>
                      <w:szCs w:val="21"/>
                    </w:rPr>
                  </w:pPr>
                  <w:r w:rsidRPr="00CD1C4B">
                    <w:rPr>
                      <w:rFonts w:ascii="Times New Roman" w:eastAsia="宋体" w:hAnsi="Times New Roman" w:cs="Times New Roman"/>
                      <w:szCs w:val="21"/>
                    </w:rPr>
                    <w:t>雨水经厂区内雨水管网收集后经雨水总排放口排入市政管网；污水经污水处理站处理后经污水总排放口排入市政管网，最终进入北塘污水处理厂进行深度处理</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kern w:val="0"/>
                      <w:szCs w:val="21"/>
                    </w:rPr>
                  </w:pPr>
                  <w:r w:rsidRPr="00CD1C4B">
                    <w:rPr>
                      <w:rFonts w:ascii="Times New Roman" w:eastAsia="宋体" w:hAnsi="Times New Roman" w:cs="Times New Roman"/>
                      <w:szCs w:val="21"/>
                    </w:rPr>
                    <w:t>雨水经厂区内雨水管网收集后经雨水总排放口排入市政管网；</w:t>
                  </w:r>
                  <w:r w:rsidRPr="00CD1C4B">
                    <w:rPr>
                      <w:rFonts w:ascii="Times New Roman" w:eastAsia="宋体" w:hAnsi="Times New Roman" w:cs="Times New Roman" w:hint="eastAsia"/>
                      <w:szCs w:val="21"/>
                    </w:rPr>
                    <w:t>生活污水</w:t>
                  </w:r>
                  <w:r w:rsidRPr="00CD1C4B">
                    <w:rPr>
                      <w:rFonts w:ascii="Times New Roman" w:eastAsia="宋体" w:hAnsi="Times New Roman" w:cs="Times New Roman"/>
                      <w:szCs w:val="21"/>
                    </w:rPr>
                    <w:t>经污水总排放口排入市政管网，最终进入北塘污水处理厂进行深度处理</w:t>
                  </w:r>
                </w:p>
              </w:tc>
              <w:tc>
                <w:tcPr>
                  <w:tcW w:w="913" w:type="pct"/>
                  <w:tcBorders>
                    <w:right w:val="single" w:sz="4" w:space="0" w:color="auto"/>
                  </w:tcBorders>
                  <w:shd w:val="clear" w:color="auto" w:fill="auto"/>
                  <w:vAlign w:val="center"/>
                </w:tcPr>
                <w:p w:rsidR="004E2F55" w:rsidRPr="00CD1C4B" w:rsidRDefault="00C43D7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第一阶段</w:t>
                  </w:r>
                  <w:r w:rsidRPr="00CD1C4B">
                    <w:rPr>
                      <w:rFonts w:ascii="Times New Roman" w:eastAsia="宋体" w:hAnsi="Times New Roman" w:cs="Times New Roman"/>
                      <w:szCs w:val="21"/>
                    </w:rPr>
                    <w:t>仅涉及</w:t>
                  </w:r>
                  <w:r w:rsidR="00925D44" w:rsidRPr="00CD1C4B">
                    <w:rPr>
                      <w:rFonts w:ascii="Times New Roman" w:eastAsia="宋体" w:hAnsi="Times New Roman" w:cs="Times New Roman"/>
                      <w:szCs w:val="21"/>
                    </w:rPr>
                    <w:t>生活污水</w:t>
                  </w:r>
                </w:p>
              </w:tc>
            </w:tr>
            <w:tr w:rsidR="004E2F55" w:rsidRPr="00CD1C4B">
              <w:trPr>
                <w:trHeight w:val="20"/>
              </w:trPr>
              <w:tc>
                <w:tcPr>
                  <w:tcW w:w="435" w:type="pct"/>
                  <w:vMerge/>
                  <w:tcBorders>
                    <w:left w:val="single" w:sz="4" w:space="0" w:color="auto"/>
                  </w:tcBorders>
                  <w:shd w:val="clear" w:color="auto" w:fill="auto"/>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4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供电</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kern w:val="0"/>
                      <w:szCs w:val="21"/>
                      <w:lang w:val="en-GB"/>
                    </w:rPr>
                  </w:pPr>
                  <w:r w:rsidRPr="00CD1C4B">
                    <w:rPr>
                      <w:rFonts w:ascii="Times New Roman" w:eastAsia="宋体" w:hAnsi="Times New Roman" w:cs="Times New Roman"/>
                      <w:szCs w:val="21"/>
                    </w:rPr>
                    <w:t>依托天津经济开发区市政供电设施提供</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kern w:val="0"/>
                      <w:szCs w:val="21"/>
                      <w:lang w:val="en-GB"/>
                    </w:rPr>
                  </w:pPr>
                  <w:r w:rsidRPr="00CD1C4B">
                    <w:rPr>
                      <w:rFonts w:ascii="Times New Roman" w:eastAsia="宋体" w:hAnsi="Times New Roman" w:cs="Times New Roman"/>
                      <w:szCs w:val="21"/>
                    </w:rPr>
                    <w:t>依托天津经济开发区市政供电设施提供</w:t>
                  </w:r>
                </w:p>
              </w:tc>
              <w:tc>
                <w:tcPr>
                  <w:tcW w:w="913" w:type="pct"/>
                  <w:tcBorders>
                    <w:right w:val="single" w:sz="4" w:space="0" w:color="auto"/>
                  </w:tcBorders>
                  <w:shd w:val="clear" w:color="auto" w:fill="auto"/>
                  <w:vAlign w:val="center"/>
                </w:tcPr>
                <w:p w:rsidR="004E2F55" w:rsidRPr="00CD1C4B" w:rsidRDefault="00925D4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r w:rsidR="004E2F55" w:rsidRPr="00CD1C4B">
              <w:trPr>
                <w:trHeight w:val="20"/>
              </w:trPr>
              <w:tc>
                <w:tcPr>
                  <w:tcW w:w="435" w:type="pct"/>
                  <w:vMerge/>
                  <w:tcBorders>
                    <w:left w:val="single" w:sz="4" w:space="0" w:color="auto"/>
                  </w:tcBorders>
                  <w:shd w:val="clear" w:color="auto" w:fill="auto"/>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4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供热</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冬季供暖由开发区集中供热；</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冬季供暖由开发区集中供热；</w:t>
                  </w:r>
                </w:p>
              </w:tc>
              <w:tc>
                <w:tcPr>
                  <w:tcW w:w="913" w:type="pct"/>
                  <w:tcBorders>
                    <w:right w:val="single" w:sz="4" w:space="0" w:color="auto"/>
                  </w:tcBorders>
                  <w:shd w:val="clear" w:color="auto" w:fill="auto"/>
                  <w:vAlign w:val="center"/>
                </w:tcPr>
                <w:p w:rsidR="004E2F55" w:rsidRPr="00CD1C4B" w:rsidRDefault="00925D4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r w:rsidR="004E2F55" w:rsidRPr="00CD1C4B">
              <w:trPr>
                <w:trHeight w:val="20"/>
              </w:trPr>
              <w:tc>
                <w:tcPr>
                  <w:tcW w:w="435" w:type="pct"/>
                  <w:vMerge/>
                  <w:tcBorders>
                    <w:left w:val="single" w:sz="4" w:space="0" w:color="auto"/>
                  </w:tcBorders>
                  <w:shd w:val="clear" w:color="auto" w:fill="auto"/>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4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供冷</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夏季制冷由空调提供</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夏季制冷由空调提供</w:t>
                  </w:r>
                </w:p>
              </w:tc>
              <w:tc>
                <w:tcPr>
                  <w:tcW w:w="913" w:type="pct"/>
                  <w:tcBorders>
                    <w:right w:val="single" w:sz="4" w:space="0" w:color="auto"/>
                  </w:tcBorders>
                  <w:shd w:val="clear" w:color="auto" w:fill="auto"/>
                  <w:vAlign w:val="center"/>
                </w:tcPr>
                <w:p w:rsidR="004E2F55" w:rsidRPr="00CD1C4B" w:rsidRDefault="00925D4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r w:rsidR="004E2F55" w:rsidRPr="00CD1C4B">
              <w:trPr>
                <w:trHeight w:val="602"/>
              </w:trPr>
              <w:tc>
                <w:tcPr>
                  <w:tcW w:w="435" w:type="pct"/>
                  <w:vMerge w:val="restart"/>
                  <w:tcBorders>
                    <w:left w:val="single" w:sz="4" w:space="0" w:color="auto"/>
                  </w:tcBorders>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环保工程</w:t>
                  </w:r>
                </w:p>
              </w:tc>
              <w:tc>
                <w:tcPr>
                  <w:tcW w:w="441" w:type="pct"/>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废气</w:t>
                  </w:r>
                </w:p>
              </w:tc>
              <w:tc>
                <w:tcPr>
                  <w:tcW w:w="1598" w:type="pct"/>
                  <w:shd w:val="clear" w:color="auto" w:fill="auto"/>
                  <w:vAlign w:val="center"/>
                </w:tcPr>
                <w:p w:rsidR="004E2F55" w:rsidRPr="00CD1C4B" w:rsidRDefault="00925D44">
                  <w:pPr>
                    <w:tabs>
                      <w:tab w:val="left" w:pos="252"/>
                    </w:tabs>
                    <w:adjustRightInd w:val="0"/>
                    <w:snapToGrid w:val="0"/>
                    <w:jc w:val="left"/>
                    <w:rPr>
                      <w:rFonts w:ascii="Times New Roman" w:eastAsia="宋体" w:hAnsi="Times New Roman" w:cs="Times New Roman"/>
                      <w:szCs w:val="21"/>
                    </w:rPr>
                  </w:pPr>
                  <w:r w:rsidRPr="00CD1C4B">
                    <w:rPr>
                      <w:rFonts w:ascii="Times New Roman" w:eastAsia="宋体" w:hAnsi="Times New Roman" w:cs="Times New Roman"/>
                      <w:szCs w:val="21"/>
                    </w:rPr>
                    <w:t>五层公斤级</w:t>
                  </w:r>
                  <w:proofErr w:type="gramStart"/>
                  <w:r w:rsidRPr="00CD1C4B">
                    <w:rPr>
                      <w:rFonts w:ascii="Times New Roman" w:eastAsia="宋体" w:hAnsi="Times New Roman" w:cs="Times New Roman"/>
                      <w:szCs w:val="21"/>
                    </w:rPr>
                    <w:t>实验室旋蒸废气</w:t>
                  </w:r>
                  <w:proofErr w:type="gramEnd"/>
                  <w:r w:rsidRPr="00CD1C4B">
                    <w:rPr>
                      <w:rFonts w:ascii="Times New Roman" w:eastAsia="宋体" w:hAnsi="Times New Roman" w:cs="Times New Roman"/>
                      <w:szCs w:val="21"/>
                    </w:rPr>
                    <w:t>经</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套</w:t>
                  </w:r>
                  <w:r w:rsidRPr="00CD1C4B">
                    <w:rPr>
                      <w:rFonts w:ascii="Times New Roman" w:eastAsia="宋体" w:hAnsi="Times New Roman" w:cs="Times New Roman"/>
                      <w:szCs w:val="21"/>
                    </w:rPr>
                    <w:t>“</w:t>
                  </w:r>
                  <w:r w:rsidRPr="00CD1C4B">
                    <w:rPr>
                      <w:rFonts w:ascii="Times New Roman" w:eastAsia="宋体" w:hAnsi="Times New Roman" w:cs="Times New Roman"/>
                      <w:szCs w:val="21"/>
                    </w:rPr>
                    <w:t>冷凝</w:t>
                  </w:r>
                  <w:r w:rsidRPr="00CD1C4B">
                    <w:rPr>
                      <w:rFonts w:ascii="Times New Roman" w:eastAsia="宋体" w:hAnsi="Times New Roman" w:cs="Times New Roman"/>
                      <w:szCs w:val="21"/>
                    </w:rPr>
                    <w:t>”</w:t>
                  </w:r>
                  <w:r w:rsidRPr="00CD1C4B">
                    <w:rPr>
                      <w:rFonts w:ascii="Times New Roman" w:eastAsia="宋体" w:hAnsi="Times New Roman" w:cs="Times New Roman"/>
                      <w:szCs w:val="21"/>
                    </w:rPr>
                    <w:t>预处理后</w:t>
                  </w:r>
                  <w:r w:rsidRPr="00CD1C4B">
                    <w:rPr>
                      <w:rFonts w:ascii="Times New Roman" w:eastAsia="宋体" w:hAnsi="Times New Roman" w:cs="Times New Roman" w:hint="eastAsia"/>
                      <w:szCs w:val="21"/>
                    </w:rPr>
                    <w:t>与</w:t>
                  </w:r>
                  <w:r w:rsidRPr="00CD1C4B">
                    <w:rPr>
                      <w:rFonts w:ascii="Times New Roman" w:eastAsia="宋体" w:hAnsi="Times New Roman" w:cs="Times New Roman"/>
                      <w:szCs w:val="21"/>
                    </w:rPr>
                    <w:t>其他废气一并进入楼顶二级活性炭装置吸附处理</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经</w:t>
                  </w:r>
                  <w:r w:rsidRPr="00CD1C4B">
                    <w:rPr>
                      <w:rFonts w:ascii="Times New Roman" w:eastAsia="宋体" w:hAnsi="Times New Roman" w:cs="Times New Roman"/>
                      <w:szCs w:val="21"/>
                    </w:rPr>
                    <w:t>29m</w:t>
                  </w:r>
                  <w:r w:rsidRPr="00CD1C4B">
                    <w:rPr>
                      <w:rFonts w:ascii="Times New Roman" w:eastAsia="宋体" w:hAnsi="Times New Roman" w:cs="Times New Roman"/>
                      <w:szCs w:val="21"/>
                    </w:rPr>
                    <w:t>高排气筒</w:t>
                  </w:r>
                  <w:r w:rsidRPr="00CD1C4B">
                    <w:rPr>
                      <w:rFonts w:ascii="Times New Roman" w:eastAsia="宋体" w:hAnsi="Times New Roman" w:cs="Times New Roman"/>
                      <w:szCs w:val="21"/>
                    </w:rPr>
                    <w:t>P1</w:t>
                  </w:r>
                  <w:r w:rsidRPr="00CD1C4B">
                    <w:rPr>
                      <w:rFonts w:ascii="Times New Roman" w:eastAsia="宋体" w:hAnsi="Times New Roman" w:cs="Times New Roman"/>
                      <w:szCs w:val="21"/>
                    </w:rPr>
                    <w:t>排放；</w:t>
                  </w:r>
                </w:p>
              </w:tc>
              <w:tc>
                <w:tcPr>
                  <w:tcW w:w="1611" w:type="pct"/>
                  <w:shd w:val="clear" w:color="auto" w:fill="auto"/>
                  <w:vAlign w:val="center"/>
                </w:tcPr>
                <w:p w:rsidR="004E2F55" w:rsidRPr="00CD1C4B" w:rsidRDefault="00925D44">
                  <w:pPr>
                    <w:tabs>
                      <w:tab w:val="left" w:pos="252"/>
                    </w:tabs>
                    <w:adjustRightInd w:val="0"/>
                    <w:snapToGrid w:val="0"/>
                    <w:jc w:val="left"/>
                    <w:rPr>
                      <w:rFonts w:ascii="Times New Roman" w:eastAsia="宋体" w:hAnsi="Times New Roman" w:cs="Times New Roman"/>
                      <w:szCs w:val="21"/>
                    </w:rPr>
                  </w:pPr>
                  <w:r w:rsidRPr="00CD1C4B">
                    <w:rPr>
                      <w:rFonts w:ascii="Times New Roman" w:eastAsia="宋体" w:hAnsi="Times New Roman" w:cs="Times New Roman"/>
                      <w:szCs w:val="21"/>
                    </w:rPr>
                    <w:t>五层公斤级</w:t>
                  </w:r>
                  <w:proofErr w:type="gramStart"/>
                  <w:r w:rsidRPr="00CD1C4B">
                    <w:rPr>
                      <w:rFonts w:ascii="Times New Roman" w:eastAsia="宋体" w:hAnsi="Times New Roman" w:cs="Times New Roman"/>
                      <w:szCs w:val="21"/>
                    </w:rPr>
                    <w:t>实验室旋蒸废气</w:t>
                  </w:r>
                  <w:proofErr w:type="gramEnd"/>
                  <w:r w:rsidRPr="00CD1C4B">
                    <w:rPr>
                      <w:rFonts w:ascii="Times New Roman" w:eastAsia="宋体" w:hAnsi="Times New Roman" w:cs="Times New Roman"/>
                      <w:szCs w:val="21"/>
                    </w:rPr>
                    <w:t>经</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套</w:t>
                  </w:r>
                  <w:r w:rsidRPr="00CD1C4B">
                    <w:rPr>
                      <w:rFonts w:ascii="Times New Roman" w:eastAsia="宋体" w:hAnsi="Times New Roman" w:cs="Times New Roman"/>
                      <w:szCs w:val="21"/>
                    </w:rPr>
                    <w:t>“</w:t>
                  </w:r>
                  <w:r w:rsidRPr="00CD1C4B">
                    <w:rPr>
                      <w:rFonts w:ascii="Times New Roman" w:eastAsia="宋体" w:hAnsi="Times New Roman" w:cs="Times New Roman"/>
                      <w:szCs w:val="21"/>
                    </w:rPr>
                    <w:t>冷凝</w:t>
                  </w:r>
                  <w:r w:rsidRPr="00CD1C4B">
                    <w:rPr>
                      <w:rFonts w:ascii="Times New Roman" w:eastAsia="宋体" w:hAnsi="Times New Roman" w:cs="Times New Roman"/>
                      <w:szCs w:val="21"/>
                    </w:rPr>
                    <w:t>”</w:t>
                  </w:r>
                  <w:r w:rsidRPr="00CD1C4B">
                    <w:rPr>
                      <w:rFonts w:ascii="Times New Roman" w:eastAsia="宋体" w:hAnsi="Times New Roman" w:cs="Times New Roman"/>
                      <w:szCs w:val="21"/>
                    </w:rPr>
                    <w:t>预处理后</w:t>
                  </w:r>
                  <w:r w:rsidRPr="00CD1C4B">
                    <w:rPr>
                      <w:rFonts w:ascii="Times New Roman" w:eastAsia="宋体" w:hAnsi="Times New Roman" w:cs="Times New Roman" w:hint="eastAsia"/>
                      <w:szCs w:val="21"/>
                    </w:rPr>
                    <w:t>与</w:t>
                  </w:r>
                  <w:r w:rsidRPr="00CD1C4B">
                    <w:rPr>
                      <w:rFonts w:ascii="Times New Roman" w:eastAsia="宋体" w:hAnsi="Times New Roman" w:cs="Times New Roman"/>
                      <w:szCs w:val="21"/>
                    </w:rPr>
                    <w:t>其他废气一并进入楼顶二级活性炭装置吸附处理</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经</w:t>
                  </w:r>
                  <w:r w:rsidRPr="00CD1C4B">
                    <w:rPr>
                      <w:rFonts w:ascii="Times New Roman" w:eastAsia="宋体" w:hAnsi="Times New Roman" w:cs="Times New Roman"/>
                      <w:szCs w:val="21"/>
                    </w:rPr>
                    <w:t>29m</w:t>
                  </w:r>
                  <w:r w:rsidRPr="00CD1C4B">
                    <w:rPr>
                      <w:rFonts w:ascii="Times New Roman" w:eastAsia="宋体" w:hAnsi="Times New Roman" w:cs="Times New Roman"/>
                      <w:szCs w:val="21"/>
                    </w:rPr>
                    <w:t>高排气筒</w:t>
                  </w:r>
                  <w:r w:rsidRPr="00CD1C4B">
                    <w:rPr>
                      <w:rFonts w:ascii="Times New Roman" w:eastAsia="宋体" w:hAnsi="Times New Roman" w:cs="Times New Roman"/>
                      <w:szCs w:val="21"/>
                    </w:rPr>
                    <w:t>P1</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DA001</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排放；</w:t>
                  </w:r>
                </w:p>
              </w:tc>
              <w:tc>
                <w:tcPr>
                  <w:tcW w:w="913" w:type="pct"/>
                  <w:tcBorders>
                    <w:right w:val="single" w:sz="4" w:space="0" w:color="auto"/>
                  </w:tcBorders>
                  <w:shd w:val="clear" w:color="auto" w:fill="auto"/>
                  <w:vAlign w:val="center"/>
                </w:tcPr>
                <w:p w:rsidR="004E2F55" w:rsidRPr="00CD1C4B" w:rsidRDefault="00925D44">
                  <w:pPr>
                    <w:pStyle w:val="10"/>
                    <w:spacing w:line="240" w:lineRule="auto"/>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r w:rsidR="004E2F55" w:rsidRPr="00CD1C4B">
              <w:trPr>
                <w:trHeight w:val="602"/>
              </w:trPr>
              <w:tc>
                <w:tcPr>
                  <w:tcW w:w="435" w:type="pct"/>
                  <w:vMerge/>
                  <w:tcBorders>
                    <w:left w:val="single" w:sz="4" w:space="0" w:color="auto"/>
                  </w:tcBorders>
                  <w:shd w:val="clear" w:color="auto" w:fill="auto"/>
                  <w:vAlign w:val="center"/>
                </w:tcPr>
                <w:p w:rsidR="004E2F55" w:rsidRPr="00CD1C4B" w:rsidRDefault="004E2F55">
                  <w:pPr>
                    <w:pStyle w:val="10"/>
                    <w:spacing w:line="240" w:lineRule="auto"/>
                    <w:jc w:val="left"/>
                    <w:rPr>
                      <w:rFonts w:ascii="Times New Roman" w:eastAsia="宋体" w:hAnsi="Times New Roman" w:cs="Times New Roman"/>
                      <w:szCs w:val="21"/>
                    </w:rPr>
                  </w:pPr>
                </w:p>
              </w:tc>
              <w:tc>
                <w:tcPr>
                  <w:tcW w:w="441" w:type="pct"/>
                  <w:vMerge/>
                  <w:shd w:val="clear" w:color="auto" w:fill="auto"/>
                  <w:vAlign w:val="center"/>
                </w:tcPr>
                <w:p w:rsidR="004E2F55" w:rsidRPr="00CD1C4B" w:rsidRDefault="004E2F55">
                  <w:pPr>
                    <w:pStyle w:val="10"/>
                    <w:spacing w:line="240" w:lineRule="auto"/>
                    <w:jc w:val="center"/>
                    <w:rPr>
                      <w:rFonts w:ascii="Times New Roman" w:eastAsia="宋体" w:hAnsi="Times New Roman" w:cs="Times New Roman"/>
                      <w:szCs w:val="21"/>
                    </w:rPr>
                  </w:pPr>
                </w:p>
              </w:tc>
              <w:tc>
                <w:tcPr>
                  <w:tcW w:w="1598"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szCs w:val="21"/>
                    </w:rPr>
                    <w:t>五层氢化</w:t>
                  </w:r>
                  <w:proofErr w:type="gramStart"/>
                  <w:r w:rsidRPr="00CD1C4B">
                    <w:rPr>
                      <w:rFonts w:ascii="Times New Roman" w:eastAsia="宋体" w:hAnsi="Times New Roman" w:cs="Times New Roman"/>
                      <w:szCs w:val="21"/>
                    </w:rPr>
                    <w:t>实验室旋蒸废气</w:t>
                  </w:r>
                  <w:proofErr w:type="gramEnd"/>
                  <w:r w:rsidRPr="00CD1C4B">
                    <w:rPr>
                      <w:rFonts w:ascii="Times New Roman" w:eastAsia="宋体" w:hAnsi="Times New Roman" w:cs="Times New Roman"/>
                      <w:szCs w:val="21"/>
                    </w:rPr>
                    <w:t>经</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套</w:t>
                  </w:r>
                  <w:r w:rsidRPr="00CD1C4B">
                    <w:rPr>
                      <w:rFonts w:ascii="Times New Roman" w:eastAsia="宋体" w:hAnsi="Times New Roman" w:cs="Times New Roman"/>
                      <w:szCs w:val="21"/>
                    </w:rPr>
                    <w:t>“</w:t>
                  </w:r>
                  <w:r w:rsidRPr="00CD1C4B">
                    <w:rPr>
                      <w:rFonts w:ascii="Times New Roman" w:eastAsia="宋体" w:hAnsi="Times New Roman" w:cs="Times New Roman"/>
                      <w:szCs w:val="21"/>
                    </w:rPr>
                    <w:t>冷凝</w:t>
                  </w:r>
                  <w:r w:rsidRPr="00CD1C4B">
                    <w:rPr>
                      <w:rFonts w:ascii="Times New Roman" w:eastAsia="宋体" w:hAnsi="Times New Roman" w:cs="Times New Roman"/>
                      <w:szCs w:val="21"/>
                    </w:rPr>
                    <w:t>+</w:t>
                  </w:r>
                  <w:r w:rsidRPr="00CD1C4B">
                    <w:rPr>
                      <w:rFonts w:ascii="Times New Roman" w:eastAsia="宋体" w:hAnsi="Times New Roman" w:cs="Times New Roman"/>
                      <w:szCs w:val="21"/>
                    </w:rPr>
                    <w:t>水吸收</w:t>
                  </w:r>
                  <w:r w:rsidRPr="00CD1C4B">
                    <w:rPr>
                      <w:rFonts w:ascii="Times New Roman" w:eastAsia="宋体" w:hAnsi="Times New Roman" w:cs="Times New Roman"/>
                      <w:szCs w:val="21"/>
                    </w:rPr>
                    <w:t>”</w:t>
                  </w:r>
                  <w:r w:rsidRPr="00CD1C4B">
                    <w:rPr>
                      <w:rFonts w:ascii="Times New Roman" w:eastAsia="宋体" w:hAnsi="Times New Roman" w:cs="Times New Roman"/>
                      <w:szCs w:val="21"/>
                    </w:rPr>
                    <w:t>预处理后与其他废气一并进入楼顶二级活性炭装置吸附处理</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经</w:t>
                  </w:r>
                  <w:r w:rsidRPr="00CD1C4B">
                    <w:rPr>
                      <w:rFonts w:ascii="Times New Roman" w:eastAsia="宋体" w:hAnsi="Times New Roman" w:cs="Times New Roman"/>
                      <w:szCs w:val="21"/>
                    </w:rPr>
                    <w:t>29m</w:t>
                  </w:r>
                  <w:r w:rsidRPr="00CD1C4B">
                    <w:rPr>
                      <w:rFonts w:ascii="Times New Roman" w:eastAsia="宋体" w:hAnsi="Times New Roman" w:cs="Times New Roman"/>
                      <w:szCs w:val="21"/>
                    </w:rPr>
                    <w:t>高排气筒</w:t>
                  </w:r>
                  <w:r w:rsidRPr="00CD1C4B">
                    <w:rPr>
                      <w:rFonts w:ascii="Times New Roman" w:eastAsia="宋体" w:hAnsi="Times New Roman" w:cs="Times New Roman"/>
                      <w:szCs w:val="21"/>
                    </w:rPr>
                    <w:t>P1</w:t>
                  </w:r>
                  <w:r w:rsidRPr="00CD1C4B">
                    <w:rPr>
                      <w:rFonts w:ascii="Times New Roman" w:eastAsia="宋体" w:hAnsi="Times New Roman" w:cs="Times New Roman"/>
                      <w:szCs w:val="21"/>
                    </w:rPr>
                    <w:t>排放；</w:t>
                  </w:r>
                </w:p>
              </w:tc>
              <w:tc>
                <w:tcPr>
                  <w:tcW w:w="1611"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szCs w:val="21"/>
                    </w:rPr>
                    <w:t>五层氢化</w:t>
                  </w:r>
                  <w:proofErr w:type="gramStart"/>
                  <w:r w:rsidRPr="00CD1C4B">
                    <w:rPr>
                      <w:rFonts w:ascii="Times New Roman" w:eastAsia="宋体" w:hAnsi="Times New Roman" w:cs="Times New Roman"/>
                      <w:szCs w:val="21"/>
                    </w:rPr>
                    <w:t>实验室旋蒸废气</w:t>
                  </w:r>
                  <w:proofErr w:type="gramEnd"/>
                  <w:r w:rsidRPr="00CD1C4B">
                    <w:rPr>
                      <w:rFonts w:ascii="Times New Roman" w:eastAsia="宋体" w:hAnsi="Times New Roman" w:cs="Times New Roman"/>
                      <w:szCs w:val="21"/>
                    </w:rPr>
                    <w:t>经</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套</w:t>
                  </w:r>
                  <w:r w:rsidRPr="00CD1C4B">
                    <w:rPr>
                      <w:rFonts w:ascii="Times New Roman" w:eastAsia="宋体" w:hAnsi="Times New Roman" w:cs="Times New Roman"/>
                      <w:szCs w:val="21"/>
                    </w:rPr>
                    <w:t>“</w:t>
                  </w:r>
                  <w:r w:rsidRPr="00CD1C4B">
                    <w:rPr>
                      <w:rFonts w:ascii="Times New Roman" w:eastAsia="宋体" w:hAnsi="Times New Roman" w:cs="Times New Roman"/>
                      <w:szCs w:val="21"/>
                    </w:rPr>
                    <w:t>冷凝</w:t>
                  </w:r>
                  <w:r w:rsidRPr="00CD1C4B">
                    <w:rPr>
                      <w:rFonts w:ascii="Times New Roman" w:eastAsia="宋体" w:hAnsi="Times New Roman" w:cs="Times New Roman"/>
                      <w:szCs w:val="21"/>
                    </w:rPr>
                    <w:t>+</w:t>
                  </w:r>
                  <w:r w:rsidRPr="00CD1C4B">
                    <w:rPr>
                      <w:rFonts w:ascii="Times New Roman" w:eastAsia="宋体" w:hAnsi="Times New Roman" w:cs="Times New Roman"/>
                      <w:szCs w:val="21"/>
                    </w:rPr>
                    <w:t>水吸收</w:t>
                  </w:r>
                  <w:r w:rsidRPr="00CD1C4B">
                    <w:rPr>
                      <w:rFonts w:ascii="Times New Roman" w:eastAsia="宋体" w:hAnsi="Times New Roman" w:cs="Times New Roman"/>
                      <w:szCs w:val="21"/>
                    </w:rPr>
                    <w:t>”</w:t>
                  </w:r>
                  <w:r w:rsidRPr="00CD1C4B">
                    <w:rPr>
                      <w:rFonts w:ascii="Times New Roman" w:eastAsia="宋体" w:hAnsi="Times New Roman" w:cs="Times New Roman"/>
                      <w:szCs w:val="21"/>
                    </w:rPr>
                    <w:t>预处理后与其他废气一并进入楼顶二级活性炭装置吸附处理</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经</w:t>
                  </w:r>
                  <w:r w:rsidRPr="00CD1C4B">
                    <w:rPr>
                      <w:rFonts w:ascii="Times New Roman" w:eastAsia="宋体" w:hAnsi="Times New Roman" w:cs="Times New Roman"/>
                      <w:szCs w:val="21"/>
                    </w:rPr>
                    <w:t>29m</w:t>
                  </w:r>
                  <w:r w:rsidRPr="00CD1C4B">
                    <w:rPr>
                      <w:rFonts w:ascii="Times New Roman" w:eastAsia="宋体" w:hAnsi="Times New Roman" w:cs="Times New Roman"/>
                      <w:szCs w:val="21"/>
                    </w:rPr>
                    <w:t>高排气筒</w:t>
                  </w:r>
                  <w:r w:rsidRPr="00CD1C4B">
                    <w:rPr>
                      <w:rFonts w:ascii="Times New Roman" w:eastAsia="宋体" w:hAnsi="Times New Roman" w:cs="Times New Roman"/>
                      <w:szCs w:val="21"/>
                    </w:rPr>
                    <w:t>P1</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DA001</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排放；</w:t>
                  </w:r>
                </w:p>
              </w:tc>
              <w:tc>
                <w:tcPr>
                  <w:tcW w:w="913" w:type="pct"/>
                  <w:tcBorders>
                    <w:right w:val="single" w:sz="4" w:space="0" w:color="auto"/>
                  </w:tcBorders>
                  <w:shd w:val="clear" w:color="auto" w:fill="auto"/>
                  <w:vAlign w:val="center"/>
                </w:tcPr>
                <w:p w:rsidR="004E2F55" w:rsidRPr="00CD1C4B" w:rsidRDefault="00925D44">
                  <w:pPr>
                    <w:pStyle w:val="10"/>
                    <w:spacing w:line="240" w:lineRule="auto"/>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r w:rsidR="004E2F55" w:rsidRPr="00CD1C4B">
              <w:trPr>
                <w:trHeight w:val="602"/>
              </w:trPr>
              <w:tc>
                <w:tcPr>
                  <w:tcW w:w="435" w:type="pct"/>
                  <w:vMerge/>
                  <w:tcBorders>
                    <w:left w:val="single" w:sz="4" w:space="0" w:color="auto"/>
                  </w:tcBorders>
                  <w:shd w:val="clear" w:color="auto" w:fill="auto"/>
                  <w:vAlign w:val="center"/>
                </w:tcPr>
                <w:p w:rsidR="004E2F55" w:rsidRPr="00CD1C4B" w:rsidRDefault="004E2F55">
                  <w:pPr>
                    <w:pStyle w:val="10"/>
                    <w:spacing w:line="240" w:lineRule="auto"/>
                    <w:jc w:val="left"/>
                    <w:rPr>
                      <w:rFonts w:ascii="Times New Roman" w:eastAsia="宋体" w:hAnsi="Times New Roman" w:cs="Times New Roman"/>
                      <w:szCs w:val="21"/>
                    </w:rPr>
                  </w:pPr>
                </w:p>
              </w:tc>
              <w:tc>
                <w:tcPr>
                  <w:tcW w:w="441" w:type="pct"/>
                  <w:vMerge/>
                  <w:shd w:val="clear" w:color="auto" w:fill="auto"/>
                  <w:vAlign w:val="center"/>
                </w:tcPr>
                <w:p w:rsidR="004E2F55" w:rsidRPr="00CD1C4B" w:rsidRDefault="004E2F55">
                  <w:pPr>
                    <w:pStyle w:val="10"/>
                    <w:spacing w:line="240" w:lineRule="auto"/>
                    <w:jc w:val="center"/>
                    <w:rPr>
                      <w:rFonts w:ascii="Times New Roman" w:eastAsia="宋体" w:hAnsi="Times New Roman" w:cs="Times New Roman"/>
                      <w:szCs w:val="21"/>
                    </w:rPr>
                  </w:pPr>
                </w:p>
              </w:tc>
              <w:tc>
                <w:tcPr>
                  <w:tcW w:w="1598"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szCs w:val="21"/>
                    </w:rPr>
                    <w:t>四层、五层合成</w:t>
                  </w:r>
                  <w:proofErr w:type="gramStart"/>
                  <w:r w:rsidRPr="00CD1C4B">
                    <w:rPr>
                      <w:rFonts w:ascii="Times New Roman" w:eastAsia="宋体" w:hAnsi="Times New Roman" w:cs="Times New Roman"/>
                      <w:szCs w:val="21"/>
                    </w:rPr>
                    <w:t>实验室旋蒸废气</w:t>
                  </w:r>
                  <w:proofErr w:type="gramEnd"/>
                  <w:r w:rsidRPr="00CD1C4B">
                    <w:rPr>
                      <w:rFonts w:ascii="Times New Roman" w:eastAsia="宋体" w:hAnsi="Times New Roman" w:cs="Times New Roman"/>
                      <w:szCs w:val="21"/>
                    </w:rPr>
                    <w:t>经</w:t>
                  </w:r>
                  <w:r w:rsidRPr="00CD1C4B">
                    <w:rPr>
                      <w:rFonts w:ascii="Times New Roman" w:eastAsia="宋体" w:hAnsi="Times New Roman" w:cs="Times New Roman" w:hint="eastAsia"/>
                      <w:szCs w:val="21"/>
                    </w:rPr>
                    <w:t>36</w:t>
                  </w:r>
                  <w:r w:rsidRPr="00CD1C4B">
                    <w:rPr>
                      <w:rFonts w:ascii="Times New Roman" w:eastAsia="宋体" w:hAnsi="Times New Roman" w:cs="Times New Roman" w:hint="eastAsia"/>
                      <w:szCs w:val="21"/>
                    </w:rPr>
                    <w:t>套</w:t>
                  </w:r>
                  <w:r w:rsidRPr="00CD1C4B">
                    <w:rPr>
                      <w:rFonts w:ascii="Times New Roman" w:eastAsia="宋体" w:hAnsi="Times New Roman" w:cs="Times New Roman"/>
                      <w:szCs w:val="21"/>
                    </w:rPr>
                    <w:t>“</w:t>
                  </w:r>
                  <w:r w:rsidRPr="00CD1C4B">
                    <w:rPr>
                      <w:rFonts w:ascii="Times New Roman" w:eastAsia="宋体" w:hAnsi="Times New Roman" w:cs="Times New Roman"/>
                      <w:szCs w:val="21"/>
                    </w:rPr>
                    <w:t>冷凝</w:t>
                  </w:r>
                  <w:r w:rsidRPr="00CD1C4B">
                    <w:rPr>
                      <w:rFonts w:ascii="Times New Roman" w:eastAsia="宋体" w:hAnsi="Times New Roman" w:cs="Times New Roman"/>
                      <w:szCs w:val="21"/>
                    </w:rPr>
                    <w:t>+</w:t>
                  </w:r>
                  <w:r w:rsidRPr="00CD1C4B">
                    <w:rPr>
                      <w:rFonts w:ascii="Times New Roman" w:eastAsia="宋体" w:hAnsi="Times New Roman" w:cs="Times New Roman"/>
                      <w:szCs w:val="21"/>
                    </w:rPr>
                    <w:t>水吸收</w:t>
                  </w:r>
                  <w:r w:rsidRPr="00CD1C4B">
                    <w:rPr>
                      <w:rFonts w:ascii="Times New Roman" w:eastAsia="宋体" w:hAnsi="Times New Roman" w:cs="Times New Roman"/>
                      <w:szCs w:val="21"/>
                    </w:rPr>
                    <w:t>”</w:t>
                  </w:r>
                  <w:r w:rsidRPr="00CD1C4B">
                    <w:rPr>
                      <w:rFonts w:ascii="Times New Roman" w:eastAsia="宋体" w:hAnsi="Times New Roman" w:cs="Times New Roman"/>
                      <w:szCs w:val="21"/>
                    </w:rPr>
                    <w:t>预处理后与其他废气一并进入楼顶二级活性炭装置吸附处理</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经</w:t>
                  </w:r>
                  <w:r w:rsidRPr="00CD1C4B">
                    <w:rPr>
                      <w:rFonts w:ascii="Times New Roman" w:eastAsia="宋体" w:hAnsi="Times New Roman" w:cs="Times New Roman"/>
                      <w:szCs w:val="21"/>
                    </w:rPr>
                    <w:t>29m</w:t>
                  </w:r>
                  <w:r w:rsidRPr="00CD1C4B">
                    <w:rPr>
                      <w:rFonts w:ascii="Times New Roman" w:eastAsia="宋体" w:hAnsi="Times New Roman" w:cs="Times New Roman"/>
                      <w:szCs w:val="21"/>
                    </w:rPr>
                    <w:t>高排气筒</w:t>
                  </w:r>
                  <w:r w:rsidRPr="00CD1C4B">
                    <w:rPr>
                      <w:rFonts w:ascii="Times New Roman" w:eastAsia="宋体" w:hAnsi="Times New Roman" w:cs="Times New Roman"/>
                      <w:szCs w:val="21"/>
                    </w:rPr>
                    <w:t>P2</w:t>
                  </w:r>
                  <w:r w:rsidRPr="00CD1C4B">
                    <w:rPr>
                      <w:rFonts w:ascii="Times New Roman" w:eastAsia="宋体" w:hAnsi="Times New Roman" w:cs="Times New Roman"/>
                      <w:szCs w:val="21"/>
                    </w:rPr>
                    <w:t>、</w:t>
                  </w:r>
                  <w:r w:rsidRPr="00CD1C4B">
                    <w:rPr>
                      <w:rFonts w:ascii="Times New Roman" w:eastAsia="宋体" w:hAnsi="Times New Roman" w:cs="Times New Roman"/>
                      <w:szCs w:val="21"/>
                    </w:rPr>
                    <w:t>P3</w:t>
                  </w:r>
                  <w:r w:rsidRPr="00CD1C4B">
                    <w:rPr>
                      <w:rFonts w:ascii="Times New Roman" w:eastAsia="宋体" w:hAnsi="Times New Roman" w:cs="Times New Roman"/>
                      <w:szCs w:val="21"/>
                    </w:rPr>
                    <w:t>、</w:t>
                  </w:r>
                  <w:r w:rsidRPr="00CD1C4B">
                    <w:rPr>
                      <w:rFonts w:ascii="Times New Roman" w:eastAsia="宋体" w:hAnsi="Times New Roman" w:cs="Times New Roman"/>
                      <w:szCs w:val="21"/>
                    </w:rPr>
                    <w:t>P6</w:t>
                  </w:r>
                  <w:r w:rsidRPr="00CD1C4B">
                    <w:rPr>
                      <w:rFonts w:ascii="Times New Roman" w:eastAsia="宋体" w:hAnsi="Times New Roman" w:cs="Times New Roman"/>
                      <w:szCs w:val="21"/>
                    </w:rPr>
                    <w:t>、</w:t>
                  </w:r>
                  <w:r w:rsidRPr="00CD1C4B">
                    <w:rPr>
                      <w:rFonts w:ascii="Times New Roman" w:eastAsia="宋体" w:hAnsi="Times New Roman" w:cs="Times New Roman"/>
                      <w:szCs w:val="21"/>
                    </w:rPr>
                    <w:t>P7</w:t>
                  </w:r>
                  <w:r w:rsidRPr="00CD1C4B">
                    <w:rPr>
                      <w:rFonts w:ascii="Times New Roman" w:eastAsia="宋体" w:hAnsi="Times New Roman" w:cs="Times New Roman"/>
                      <w:szCs w:val="21"/>
                    </w:rPr>
                    <w:t>、</w:t>
                  </w:r>
                  <w:r w:rsidRPr="00CD1C4B">
                    <w:rPr>
                      <w:rFonts w:ascii="Times New Roman" w:eastAsia="宋体" w:hAnsi="Times New Roman" w:cs="Times New Roman"/>
                      <w:szCs w:val="21"/>
                    </w:rPr>
                    <w:t>P8</w:t>
                  </w:r>
                  <w:r w:rsidRPr="00CD1C4B">
                    <w:rPr>
                      <w:rFonts w:ascii="Times New Roman" w:eastAsia="宋体" w:hAnsi="Times New Roman" w:cs="Times New Roman"/>
                      <w:szCs w:val="21"/>
                    </w:rPr>
                    <w:t>、</w:t>
                  </w:r>
                  <w:r w:rsidRPr="00CD1C4B">
                    <w:rPr>
                      <w:rFonts w:ascii="Times New Roman" w:eastAsia="宋体" w:hAnsi="Times New Roman" w:cs="Times New Roman"/>
                      <w:szCs w:val="21"/>
                    </w:rPr>
                    <w:t>P9</w:t>
                  </w:r>
                  <w:r w:rsidRPr="00CD1C4B">
                    <w:rPr>
                      <w:rFonts w:ascii="Times New Roman" w:eastAsia="宋体" w:hAnsi="Times New Roman" w:cs="Times New Roman"/>
                      <w:szCs w:val="21"/>
                    </w:rPr>
                    <w:t>、</w:t>
                  </w:r>
                  <w:r w:rsidRPr="00CD1C4B">
                    <w:rPr>
                      <w:rFonts w:ascii="Times New Roman" w:eastAsia="宋体" w:hAnsi="Times New Roman" w:cs="Times New Roman"/>
                      <w:szCs w:val="21"/>
                    </w:rPr>
                    <w:t>P10</w:t>
                  </w:r>
                  <w:r w:rsidRPr="00CD1C4B">
                    <w:rPr>
                      <w:rFonts w:ascii="Times New Roman" w:eastAsia="宋体" w:hAnsi="Times New Roman" w:cs="Times New Roman"/>
                      <w:szCs w:val="21"/>
                    </w:rPr>
                    <w:t>、</w:t>
                  </w:r>
                  <w:r w:rsidRPr="00CD1C4B">
                    <w:rPr>
                      <w:rFonts w:ascii="Times New Roman" w:eastAsia="宋体" w:hAnsi="Times New Roman" w:cs="Times New Roman"/>
                      <w:szCs w:val="21"/>
                    </w:rPr>
                    <w:t>P12</w:t>
                  </w:r>
                  <w:r w:rsidRPr="00CD1C4B">
                    <w:rPr>
                      <w:rFonts w:ascii="Times New Roman" w:eastAsia="宋体" w:hAnsi="Times New Roman" w:cs="Times New Roman"/>
                      <w:szCs w:val="21"/>
                    </w:rPr>
                    <w:t>、</w:t>
                  </w:r>
                  <w:r w:rsidRPr="00CD1C4B">
                    <w:rPr>
                      <w:rFonts w:ascii="Times New Roman" w:eastAsia="宋体" w:hAnsi="Times New Roman" w:cs="Times New Roman"/>
                      <w:szCs w:val="21"/>
                    </w:rPr>
                    <w:t>P13</w:t>
                  </w:r>
                  <w:r w:rsidRPr="00CD1C4B">
                    <w:rPr>
                      <w:rFonts w:ascii="Times New Roman" w:eastAsia="宋体" w:hAnsi="Times New Roman" w:cs="Times New Roman"/>
                      <w:szCs w:val="21"/>
                    </w:rPr>
                    <w:t>、</w:t>
                  </w:r>
                  <w:r w:rsidRPr="00CD1C4B">
                    <w:rPr>
                      <w:rFonts w:ascii="Times New Roman" w:eastAsia="宋体" w:hAnsi="Times New Roman" w:cs="Times New Roman"/>
                      <w:szCs w:val="21"/>
                    </w:rPr>
                    <w:t>P14</w:t>
                  </w:r>
                  <w:r w:rsidRPr="00CD1C4B">
                    <w:rPr>
                      <w:rFonts w:ascii="Times New Roman" w:eastAsia="宋体" w:hAnsi="Times New Roman" w:cs="Times New Roman"/>
                      <w:szCs w:val="21"/>
                    </w:rPr>
                    <w:lastRenderedPageBreak/>
                    <w:t>排放；</w:t>
                  </w:r>
                </w:p>
              </w:tc>
              <w:tc>
                <w:tcPr>
                  <w:tcW w:w="1611"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szCs w:val="21"/>
                    </w:rPr>
                    <w:lastRenderedPageBreak/>
                    <w:t>四层、五层合成</w:t>
                  </w:r>
                  <w:proofErr w:type="gramStart"/>
                  <w:r w:rsidRPr="00CD1C4B">
                    <w:rPr>
                      <w:rFonts w:ascii="Times New Roman" w:eastAsia="宋体" w:hAnsi="Times New Roman" w:cs="Times New Roman"/>
                      <w:szCs w:val="21"/>
                    </w:rPr>
                    <w:t>实验室旋蒸废气</w:t>
                  </w:r>
                  <w:proofErr w:type="gramEnd"/>
                  <w:r w:rsidRPr="00CD1C4B">
                    <w:rPr>
                      <w:rFonts w:ascii="Times New Roman" w:eastAsia="宋体" w:hAnsi="Times New Roman" w:cs="Times New Roman"/>
                      <w:szCs w:val="21"/>
                    </w:rPr>
                    <w:t>经</w:t>
                  </w:r>
                  <w:r w:rsidRPr="00CD1C4B">
                    <w:rPr>
                      <w:rFonts w:ascii="Times New Roman" w:eastAsia="宋体" w:hAnsi="Times New Roman" w:cs="Times New Roman" w:hint="eastAsia"/>
                      <w:szCs w:val="21"/>
                    </w:rPr>
                    <w:t>12</w:t>
                  </w:r>
                  <w:r w:rsidRPr="00CD1C4B">
                    <w:rPr>
                      <w:rFonts w:ascii="Times New Roman" w:eastAsia="宋体" w:hAnsi="Times New Roman" w:cs="Times New Roman" w:hint="eastAsia"/>
                      <w:szCs w:val="21"/>
                    </w:rPr>
                    <w:t>套</w:t>
                  </w:r>
                  <w:r w:rsidRPr="00CD1C4B">
                    <w:rPr>
                      <w:rFonts w:ascii="Times New Roman" w:eastAsia="宋体" w:hAnsi="Times New Roman" w:cs="Times New Roman"/>
                      <w:szCs w:val="21"/>
                    </w:rPr>
                    <w:t>“</w:t>
                  </w:r>
                  <w:r w:rsidRPr="00CD1C4B">
                    <w:rPr>
                      <w:rFonts w:ascii="Times New Roman" w:eastAsia="宋体" w:hAnsi="Times New Roman" w:cs="Times New Roman"/>
                      <w:szCs w:val="21"/>
                    </w:rPr>
                    <w:t>冷凝</w:t>
                  </w:r>
                  <w:r w:rsidRPr="00CD1C4B">
                    <w:rPr>
                      <w:rFonts w:ascii="Times New Roman" w:eastAsia="宋体" w:hAnsi="Times New Roman" w:cs="Times New Roman"/>
                      <w:szCs w:val="21"/>
                    </w:rPr>
                    <w:t>+</w:t>
                  </w:r>
                  <w:r w:rsidRPr="00CD1C4B">
                    <w:rPr>
                      <w:rFonts w:ascii="Times New Roman" w:eastAsia="宋体" w:hAnsi="Times New Roman" w:cs="Times New Roman"/>
                      <w:szCs w:val="21"/>
                    </w:rPr>
                    <w:t>水吸收</w:t>
                  </w:r>
                  <w:r w:rsidRPr="00CD1C4B">
                    <w:rPr>
                      <w:rFonts w:ascii="Times New Roman" w:eastAsia="宋体" w:hAnsi="Times New Roman" w:cs="Times New Roman"/>
                      <w:szCs w:val="21"/>
                    </w:rPr>
                    <w:t>”</w:t>
                  </w:r>
                  <w:r w:rsidRPr="00CD1C4B">
                    <w:rPr>
                      <w:rFonts w:ascii="Times New Roman" w:eastAsia="宋体" w:hAnsi="Times New Roman" w:cs="Times New Roman"/>
                      <w:szCs w:val="21"/>
                    </w:rPr>
                    <w:t>预处理后与其他废气一并进入楼顶二级活性炭装置吸附处理后经</w:t>
                  </w:r>
                  <w:r w:rsidRPr="00CD1C4B">
                    <w:rPr>
                      <w:rFonts w:ascii="Times New Roman" w:eastAsia="宋体" w:hAnsi="Times New Roman" w:cs="Times New Roman"/>
                      <w:szCs w:val="21"/>
                    </w:rPr>
                    <w:t>29m</w:t>
                  </w:r>
                  <w:r w:rsidRPr="00CD1C4B">
                    <w:rPr>
                      <w:rFonts w:ascii="Times New Roman" w:eastAsia="宋体" w:hAnsi="Times New Roman" w:cs="Times New Roman"/>
                      <w:szCs w:val="21"/>
                    </w:rPr>
                    <w:t>高排气筒</w:t>
                  </w:r>
                  <w:r w:rsidRPr="00CD1C4B">
                    <w:rPr>
                      <w:rFonts w:ascii="Times New Roman" w:eastAsia="宋体" w:hAnsi="Times New Roman" w:cs="Times New Roman"/>
                      <w:szCs w:val="21"/>
                    </w:rPr>
                    <w:t>P2</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DA008</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w:t>
                  </w:r>
                  <w:r w:rsidRPr="00CD1C4B">
                    <w:rPr>
                      <w:rFonts w:ascii="Times New Roman" w:eastAsia="宋体" w:hAnsi="Times New Roman" w:cs="Times New Roman"/>
                      <w:szCs w:val="21"/>
                    </w:rPr>
                    <w:t>P3</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DA002</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w:t>
                  </w:r>
                  <w:r w:rsidRPr="00CD1C4B">
                    <w:rPr>
                      <w:rFonts w:ascii="Times New Roman" w:eastAsia="宋体" w:hAnsi="Times New Roman" w:cs="Times New Roman"/>
                      <w:szCs w:val="21"/>
                    </w:rPr>
                    <w:t>P7</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DA003</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w:t>
                  </w:r>
                  <w:r w:rsidRPr="00CD1C4B">
                    <w:rPr>
                      <w:rFonts w:ascii="Times New Roman" w:eastAsia="宋体" w:hAnsi="Times New Roman" w:cs="Times New Roman"/>
                      <w:szCs w:val="21"/>
                    </w:rPr>
                    <w:lastRenderedPageBreak/>
                    <w:t>P8</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DA005</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w:t>
                  </w:r>
                  <w:r w:rsidRPr="00CD1C4B">
                    <w:rPr>
                      <w:rFonts w:ascii="Times New Roman" w:eastAsia="宋体" w:hAnsi="Times New Roman" w:cs="Times New Roman"/>
                      <w:szCs w:val="21"/>
                    </w:rPr>
                    <w:t>P10</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DA004</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排放；</w:t>
                  </w:r>
                </w:p>
              </w:tc>
              <w:tc>
                <w:tcPr>
                  <w:tcW w:w="913" w:type="pct"/>
                  <w:tcBorders>
                    <w:right w:val="single" w:sz="4" w:space="0" w:color="auto"/>
                  </w:tcBorders>
                  <w:shd w:val="clear" w:color="auto" w:fill="auto"/>
                  <w:vAlign w:val="center"/>
                </w:tcPr>
                <w:p w:rsidR="004E2F55" w:rsidRPr="00CD1C4B" w:rsidRDefault="00925D44">
                  <w:pPr>
                    <w:pStyle w:val="10"/>
                    <w:spacing w:line="240" w:lineRule="auto"/>
                    <w:jc w:val="center"/>
                    <w:rPr>
                      <w:rFonts w:ascii="Times New Roman" w:eastAsia="宋体" w:hAnsi="Times New Roman" w:cs="Times New Roman"/>
                      <w:szCs w:val="21"/>
                    </w:rPr>
                  </w:pPr>
                  <w:r w:rsidRPr="00CD1C4B">
                    <w:rPr>
                      <w:rFonts w:ascii="Times New Roman" w:eastAsia="宋体" w:hAnsi="Times New Roman" w:cs="Times New Roman" w:hint="eastAsia"/>
                      <w:szCs w:val="21"/>
                    </w:rPr>
                    <w:lastRenderedPageBreak/>
                    <w:t>由于四层仅一间实验室投入运行，故其余排气筒还未建设</w:t>
                  </w:r>
                </w:p>
              </w:tc>
            </w:tr>
            <w:tr w:rsidR="004E2F55" w:rsidRPr="00CD1C4B">
              <w:trPr>
                <w:trHeight w:val="602"/>
              </w:trPr>
              <w:tc>
                <w:tcPr>
                  <w:tcW w:w="435" w:type="pct"/>
                  <w:vMerge/>
                  <w:tcBorders>
                    <w:left w:val="single" w:sz="4" w:space="0" w:color="auto"/>
                  </w:tcBorders>
                  <w:shd w:val="clear" w:color="auto" w:fill="auto"/>
                  <w:vAlign w:val="center"/>
                </w:tcPr>
                <w:p w:rsidR="004E2F55" w:rsidRPr="00CD1C4B" w:rsidRDefault="004E2F55">
                  <w:pPr>
                    <w:pStyle w:val="10"/>
                    <w:spacing w:line="240" w:lineRule="auto"/>
                    <w:jc w:val="left"/>
                    <w:rPr>
                      <w:rFonts w:ascii="Times New Roman" w:eastAsia="宋体" w:hAnsi="Times New Roman" w:cs="Times New Roman"/>
                      <w:szCs w:val="21"/>
                    </w:rPr>
                  </w:pPr>
                </w:p>
              </w:tc>
              <w:tc>
                <w:tcPr>
                  <w:tcW w:w="441" w:type="pct"/>
                  <w:vMerge/>
                  <w:shd w:val="clear" w:color="auto" w:fill="auto"/>
                  <w:vAlign w:val="center"/>
                </w:tcPr>
                <w:p w:rsidR="004E2F55" w:rsidRPr="00CD1C4B" w:rsidRDefault="004E2F55">
                  <w:pPr>
                    <w:pStyle w:val="10"/>
                    <w:spacing w:line="240" w:lineRule="auto"/>
                    <w:jc w:val="center"/>
                    <w:rPr>
                      <w:rFonts w:ascii="Times New Roman" w:eastAsia="宋体" w:hAnsi="Times New Roman" w:cs="Times New Roman"/>
                      <w:szCs w:val="21"/>
                    </w:rPr>
                  </w:pPr>
                </w:p>
              </w:tc>
              <w:tc>
                <w:tcPr>
                  <w:tcW w:w="1598" w:type="pct"/>
                  <w:shd w:val="clear" w:color="auto" w:fill="auto"/>
                  <w:vAlign w:val="center"/>
                </w:tcPr>
                <w:p w:rsidR="004E2F55" w:rsidRPr="00CD1C4B" w:rsidRDefault="00925D44">
                  <w:pPr>
                    <w:pStyle w:val="a3"/>
                    <w:spacing w:line="240" w:lineRule="auto"/>
                    <w:ind w:firstLineChars="0" w:firstLine="0"/>
                    <w:jc w:val="left"/>
                    <w:rPr>
                      <w:rFonts w:ascii="Times New Roman" w:eastAsia="宋体" w:hAnsi="Times New Roman" w:cs="Times New Roman"/>
                      <w:sz w:val="21"/>
                    </w:rPr>
                  </w:pPr>
                  <w:r w:rsidRPr="00CD1C4B">
                    <w:rPr>
                      <w:rFonts w:ascii="Times New Roman" w:eastAsia="宋体" w:hAnsi="Times New Roman" w:cs="Times New Roman"/>
                      <w:sz w:val="21"/>
                    </w:rPr>
                    <w:t>四层、五层清洗间废气经楼顶二级活性炭装置吸附处理后经</w:t>
                  </w:r>
                  <w:r w:rsidRPr="00CD1C4B">
                    <w:rPr>
                      <w:rFonts w:ascii="Times New Roman" w:eastAsia="宋体" w:hAnsi="Times New Roman" w:cs="Times New Roman"/>
                      <w:sz w:val="21"/>
                    </w:rPr>
                    <w:t>29m</w:t>
                  </w:r>
                  <w:r w:rsidRPr="00CD1C4B">
                    <w:rPr>
                      <w:rFonts w:ascii="Times New Roman" w:eastAsia="宋体" w:hAnsi="Times New Roman" w:cs="Times New Roman"/>
                      <w:sz w:val="21"/>
                    </w:rPr>
                    <w:t>高排气筒</w:t>
                  </w:r>
                  <w:r w:rsidRPr="00CD1C4B">
                    <w:rPr>
                      <w:rFonts w:ascii="Times New Roman" w:eastAsia="宋体" w:hAnsi="Times New Roman" w:cs="Times New Roman"/>
                      <w:sz w:val="21"/>
                    </w:rPr>
                    <w:t>P3</w:t>
                  </w:r>
                  <w:r w:rsidRPr="00CD1C4B">
                    <w:rPr>
                      <w:rFonts w:ascii="Times New Roman" w:eastAsia="宋体" w:hAnsi="Times New Roman" w:cs="Times New Roman"/>
                      <w:sz w:val="21"/>
                    </w:rPr>
                    <w:t>、</w:t>
                  </w:r>
                  <w:r w:rsidRPr="00CD1C4B">
                    <w:rPr>
                      <w:rFonts w:ascii="Times New Roman" w:eastAsia="宋体" w:hAnsi="Times New Roman" w:cs="Times New Roman"/>
                      <w:sz w:val="21"/>
                    </w:rPr>
                    <w:t>P14</w:t>
                  </w:r>
                  <w:r w:rsidRPr="00CD1C4B">
                    <w:rPr>
                      <w:rFonts w:ascii="Times New Roman" w:eastAsia="宋体" w:hAnsi="Times New Roman" w:cs="Times New Roman"/>
                      <w:sz w:val="21"/>
                    </w:rPr>
                    <w:t>排放</w:t>
                  </w:r>
                </w:p>
              </w:tc>
              <w:tc>
                <w:tcPr>
                  <w:tcW w:w="1611" w:type="pct"/>
                  <w:shd w:val="clear" w:color="auto" w:fill="auto"/>
                  <w:vAlign w:val="center"/>
                </w:tcPr>
                <w:p w:rsidR="004E2F55" w:rsidRPr="00CD1C4B" w:rsidRDefault="00925D44">
                  <w:pPr>
                    <w:pStyle w:val="a3"/>
                    <w:spacing w:line="240" w:lineRule="auto"/>
                    <w:ind w:firstLineChars="0" w:firstLine="0"/>
                    <w:jc w:val="left"/>
                    <w:rPr>
                      <w:rFonts w:ascii="Times New Roman" w:eastAsia="宋体" w:hAnsi="Times New Roman" w:cs="Times New Roman"/>
                      <w:sz w:val="21"/>
                    </w:rPr>
                  </w:pPr>
                  <w:r w:rsidRPr="00CD1C4B">
                    <w:rPr>
                      <w:rFonts w:ascii="Times New Roman" w:eastAsia="宋体" w:hAnsi="Times New Roman" w:cs="Times New Roman" w:hint="eastAsia"/>
                      <w:sz w:val="21"/>
                    </w:rPr>
                    <w:t>/</w:t>
                  </w:r>
                </w:p>
              </w:tc>
              <w:tc>
                <w:tcPr>
                  <w:tcW w:w="913" w:type="pct"/>
                  <w:tcBorders>
                    <w:right w:val="single" w:sz="4" w:space="0" w:color="auto"/>
                  </w:tcBorders>
                  <w:shd w:val="clear" w:color="auto" w:fill="auto"/>
                  <w:vAlign w:val="center"/>
                </w:tcPr>
                <w:p w:rsidR="004E2F55" w:rsidRPr="00CD1C4B" w:rsidRDefault="00925D44">
                  <w:pPr>
                    <w:pStyle w:val="10"/>
                    <w:spacing w:line="240" w:lineRule="auto"/>
                    <w:jc w:val="center"/>
                    <w:rPr>
                      <w:rFonts w:ascii="Times New Roman" w:eastAsia="宋体" w:hAnsi="Times New Roman" w:cs="Times New Roman"/>
                      <w:szCs w:val="21"/>
                    </w:rPr>
                  </w:pPr>
                  <w:r w:rsidRPr="00CD1C4B">
                    <w:rPr>
                      <w:rFonts w:ascii="Times New Roman" w:eastAsia="宋体" w:hAnsi="Times New Roman" w:cs="Times New Roman" w:hint="eastAsia"/>
                      <w:szCs w:val="21"/>
                    </w:rPr>
                    <w:t>不再设立单独的清洗间，清洗过程在合成实验室内进行，清洗废气经合成实验室的排气筒处理和排放。</w:t>
                  </w:r>
                </w:p>
              </w:tc>
            </w:tr>
            <w:tr w:rsidR="004E2F55" w:rsidRPr="00CD1C4B">
              <w:trPr>
                <w:trHeight w:val="602"/>
              </w:trPr>
              <w:tc>
                <w:tcPr>
                  <w:tcW w:w="435" w:type="pct"/>
                  <w:vMerge/>
                  <w:tcBorders>
                    <w:left w:val="single" w:sz="4" w:space="0" w:color="auto"/>
                  </w:tcBorders>
                  <w:shd w:val="clear" w:color="auto" w:fill="auto"/>
                  <w:vAlign w:val="center"/>
                </w:tcPr>
                <w:p w:rsidR="004E2F55" w:rsidRPr="00CD1C4B" w:rsidRDefault="004E2F55">
                  <w:pPr>
                    <w:pStyle w:val="10"/>
                    <w:spacing w:line="240" w:lineRule="auto"/>
                    <w:jc w:val="left"/>
                    <w:rPr>
                      <w:rFonts w:ascii="Times New Roman" w:eastAsia="宋体" w:hAnsi="Times New Roman" w:cs="Times New Roman"/>
                      <w:szCs w:val="21"/>
                    </w:rPr>
                  </w:pPr>
                </w:p>
              </w:tc>
              <w:tc>
                <w:tcPr>
                  <w:tcW w:w="441" w:type="pct"/>
                  <w:vMerge/>
                  <w:shd w:val="clear" w:color="auto" w:fill="auto"/>
                  <w:vAlign w:val="center"/>
                </w:tcPr>
                <w:p w:rsidR="004E2F55" w:rsidRPr="00CD1C4B" w:rsidRDefault="004E2F55">
                  <w:pPr>
                    <w:pStyle w:val="10"/>
                    <w:spacing w:line="240" w:lineRule="auto"/>
                    <w:jc w:val="center"/>
                    <w:rPr>
                      <w:rFonts w:ascii="Times New Roman" w:eastAsia="宋体" w:hAnsi="Times New Roman" w:cs="Times New Roman"/>
                      <w:szCs w:val="21"/>
                    </w:rPr>
                  </w:pPr>
                </w:p>
              </w:tc>
              <w:tc>
                <w:tcPr>
                  <w:tcW w:w="1598"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szCs w:val="21"/>
                    </w:rPr>
                    <w:t>三层分析检测实验室</w:t>
                  </w:r>
                  <w:r w:rsidRPr="00CD1C4B">
                    <w:rPr>
                      <w:rFonts w:ascii="Times New Roman" w:eastAsia="宋体" w:hAnsi="Times New Roman" w:cs="Times New Roman" w:hint="eastAsia"/>
                      <w:szCs w:val="21"/>
                    </w:rPr>
                    <w:t>和仓库分装</w:t>
                  </w:r>
                  <w:r w:rsidRPr="00CD1C4B">
                    <w:rPr>
                      <w:rFonts w:ascii="Times New Roman" w:eastAsia="宋体" w:hAnsi="Times New Roman" w:cs="Times New Roman"/>
                      <w:szCs w:val="21"/>
                    </w:rPr>
                    <w:t>废气经楼顶二级活性炭装置吸附处理后经</w:t>
                  </w:r>
                  <w:r w:rsidRPr="00CD1C4B">
                    <w:rPr>
                      <w:rFonts w:ascii="Times New Roman" w:eastAsia="宋体" w:hAnsi="Times New Roman" w:cs="Times New Roman"/>
                      <w:szCs w:val="21"/>
                    </w:rPr>
                    <w:t>29m</w:t>
                  </w:r>
                  <w:r w:rsidRPr="00CD1C4B">
                    <w:rPr>
                      <w:rFonts w:ascii="Times New Roman" w:eastAsia="宋体" w:hAnsi="Times New Roman" w:cs="Times New Roman"/>
                      <w:szCs w:val="21"/>
                    </w:rPr>
                    <w:t>高排气筒</w:t>
                  </w:r>
                  <w:r w:rsidRPr="00CD1C4B">
                    <w:rPr>
                      <w:rFonts w:ascii="Times New Roman" w:eastAsia="宋体" w:hAnsi="Times New Roman" w:cs="Times New Roman"/>
                      <w:szCs w:val="21"/>
                    </w:rPr>
                    <w:t>P4</w:t>
                  </w:r>
                  <w:r w:rsidRPr="00CD1C4B">
                    <w:rPr>
                      <w:rFonts w:ascii="Times New Roman" w:eastAsia="宋体" w:hAnsi="Times New Roman" w:cs="Times New Roman"/>
                      <w:szCs w:val="21"/>
                    </w:rPr>
                    <w:t>、</w:t>
                  </w:r>
                  <w:r w:rsidRPr="00CD1C4B">
                    <w:rPr>
                      <w:rFonts w:ascii="Times New Roman" w:eastAsia="宋体" w:hAnsi="Times New Roman" w:cs="Times New Roman"/>
                      <w:szCs w:val="21"/>
                    </w:rPr>
                    <w:t>P5</w:t>
                  </w:r>
                  <w:r w:rsidRPr="00CD1C4B">
                    <w:rPr>
                      <w:rFonts w:ascii="Times New Roman" w:eastAsia="宋体" w:hAnsi="Times New Roman" w:cs="Times New Roman"/>
                      <w:szCs w:val="21"/>
                    </w:rPr>
                    <w:t>、</w:t>
                  </w:r>
                  <w:r w:rsidRPr="00CD1C4B">
                    <w:rPr>
                      <w:rFonts w:ascii="Times New Roman" w:eastAsia="宋体" w:hAnsi="Times New Roman" w:cs="Times New Roman"/>
                      <w:szCs w:val="21"/>
                    </w:rPr>
                    <w:t>P11</w:t>
                  </w:r>
                  <w:r w:rsidRPr="00CD1C4B">
                    <w:rPr>
                      <w:rFonts w:ascii="Times New Roman" w:eastAsia="宋体" w:hAnsi="Times New Roman" w:cs="Times New Roman"/>
                      <w:szCs w:val="21"/>
                    </w:rPr>
                    <w:t>、</w:t>
                  </w:r>
                  <w:r w:rsidRPr="00CD1C4B">
                    <w:rPr>
                      <w:rFonts w:ascii="Times New Roman" w:eastAsia="宋体" w:hAnsi="Times New Roman" w:cs="Times New Roman"/>
                      <w:szCs w:val="21"/>
                    </w:rPr>
                    <w:t>P12</w:t>
                  </w:r>
                  <w:r w:rsidRPr="00CD1C4B">
                    <w:rPr>
                      <w:rFonts w:ascii="Times New Roman" w:eastAsia="宋体" w:hAnsi="Times New Roman" w:cs="Times New Roman"/>
                      <w:szCs w:val="21"/>
                    </w:rPr>
                    <w:t>排放；</w:t>
                  </w:r>
                </w:p>
              </w:tc>
              <w:tc>
                <w:tcPr>
                  <w:tcW w:w="1611" w:type="pct"/>
                  <w:shd w:val="clear" w:color="auto" w:fill="auto"/>
                  <w:vAlign w:val="center"/>
                </w:tcPr>
                <w:p w:rsidR="004E2F55" w:rsidRPr="00CD1C4B" w:rsidRDefault="00925D44">
                  <w:pPr>
                    <w:pStyle w:val="a3"/>
                    <w:spacing w:line="240" w:lineRule="auto"/>
                    <w:ind w:firstLineChars="0" w:firstLine="0"/>
                    <w:jc w:val="left"/>
                    <w:rPr>
                      <w:rFonts w:ascii="Times New Roman" w:eastAsia="宋体" w:hAnsi="Times New Roman" w:cs="Times New Roman"/>
                      <w:sz w:val="21"/>
                    </w:rPr>
                  </w:pPr>
                  <w:r w:rsidRPr="00CD1C4B">
                    <w:rPr>
                      <w:rFonts w:ascii="Times New Roman" w:eastAsia="宋体" w:hAnsi="Times New Roman" w:cs="Times New Roman"/>
                      <w:sz w:val="21"/>
                    </w:rPr>
                    <w:t>五层分析检测废气经楼顶二级活性炭装置吸附处理后经</w:t>
                  </w:r>
                  <w:r w:rsidRPr="00CD1C4B">
                    <w:rPr>
                      <w:rFonts w:ascii="Times New Roman" w:eastAsia="宋体" w:hAnsi="Times New Roman" w:cs="Times New Roman"/>
                      <w:sz w:val="21"/>
                    </w:rPr>
                    <w:t>29m</w:t>
                  </w:r>
                  <w:r w:rsidRPr="00CD1C4B">
                    <w:rPr>
                      <w:rFonts w:ascii="Times New Roman" w:eastAsia="宋体" w:hAnsi="Times New Roman" w:cs="Times New Roman"/>
                      <w:sz w:val="21"/>
                    </w:rPr>
                    <w:t>高排气筒</w:t>
                  </w:r>
                  <w:r w:rsidRPr="00CD1C4B">
                    <w:rPr>
                      <w:rFonts w:ascii="Times New Roman" w:eastAsia="宋体" w:hAnsi="Times New Roman" w:cs="Times New Roman" w:hint="eastAsia"/>
                      <w:sz w:val="21"/>
                    </w:rPr>
                    <w:t>P8</w:t>
                  </w:r>
                  <w:r w:rsidRPr="00CD1C4B">
                    <w:rPr>
                      <w:rFonts w:ascii="Times New Roman" w:eastAsia="宋体" w:hAnsi="Times New Roman" w:cs="Times New Roman" w:hint="eastAsia"/>
                      <w:sz w:val="21"/>
                    </w:rPr>
                    <w:t>（</w:t>
                  </w:r>
                  <w:r w:rsidRPr="00CD1C4B">
                    <w:rPr>
                      <w:rFonts w:ascii="Times New Roman" w:eastAsia="宋体" w:hAnsi="Times New Roman" w:cs="Times New Roman"/>
                      <w:sz w:val="21"/>
                    </w:rPr>
                    <w:t>DA005</w:t>
                  </w:r>
                  <w:r w:rsidRPr="00CD1C4B">
                    <w:rPr>
                      <w:rFonts w:ascii="Times New Roman" w:eastAsia="宋体" w:hAnsi="Times New Roman" w:cs="Times New Roman" w:hint="eastAsia"/>
                      <w:sz w:val="21"/>
                    </w:rPr>
                    <w:t>）</w:t>
                  </w:r>
                  <w:r w:rsidRPr="00CD1C4B">
                    <w:rPr>
                      <w:rFonts w:ascii="Times New Roman" w:eastAsia="宋体" w:hAnsi="Times New Roman" w:cs="Times New Roman"/>
                      <w:sz w:val="21"/>
                    </w:rPr>
                    <w:t>排放</w:t>
                  </w:r>
                  <w:r w:rsidRPr="00CD1C4B">
                    <w:rPr>
                      <w:rFonts w:ascii="Times New Roman" w:eastAsia="宋体" w:hAnsi="Times New Roman" w:cs="Times New Roman" w:hint="eastAsia"/>
                      <w:sz w:val="21"/>
                    </w:rPr>
                    <w:t>；</w:t>
                  </w:r>
                </w:p>
                <w:p w:rsidR="004E2F55" w:rsidRPr="00CD1C4B" w:rsidRDefault="00925D44">
                  <w:pPr>
                    <w:pStyle w:val="a3"/>
                    <w:spacing w:line="240" w:lineRule="auto"/>
                    <w:ind w:firstLineChars="0" w:firstLine="0"/>
                    <w:jc w:val="left"/>
                    <w:rPr>
                      <w:rFonts w:ascii="Times New Roman" w:eastAsia="宋体" w:hAnsi="Times New Roman" w:cs="Times New Roman"/>
                      <w:sz w:val="21"/>
                    </w:rPr>
                  </w:pPr>
                  <w:r w:rsidRPr="00CD1C4B">
                    <w:rPr>
                      <w:rFonts w:ascii="Times New Roman" w:eastAsia="宋体" w:hAnsi="Times New Roman" w:cs="Times New Roman"/>
                      <w:sz w:val="21"/>
                    </w:rPr>
                    <w:t>三层仓库分装废气经楼顶二级活性炭装置吸附处理后经</w:t>
                  </w:r>
                  <w:r w:rsidRPr="00CD1C4B">
                    <w:rPr>
                      <w:rFonts w:ascii="Times New Roman" w:eastAsia="宋体" w:hAnsi="Times New Roman" w:cs="Times New Roman"/>
                      <w:sz w:val="21"/>
                    </w:rPr>
                    <w:t>29m</w:t>
                  </w:r>
                  <w:r w:rsidRPr="00CD1C4B">
                    <w:rPr>
                      <w:rFonts w:ascii="Times New Roman" w:eastAsia="宋体" w:hAnsi="Times New Roman" w:cs="Times New Roman"/>
                      <w:sz w:val="21"/>
                    </w:rPr>
                    <w:t>高排气筒</w:t>
                  </w:r>
                  <w:r w:rsidRPr="00CD1C4B">
                    <w:rPr>
                      <w:rFonts w:ascii="Times New Roman" w:eastAsia="宋体" w:hAnsi="Times New Roman" w:cs="Times New Roman" w:hint="eastAsia"/>
                      <w:sz w:val="21"/>
                    </w:rPr>
                    <w:t>P12</w:t>
                  </w:r>
                  <w:r w:rsidRPr="00CD1C4B">
                    <w:rPr>
                      <w:rFonts w:ascii="Times New Roman" w:eastAsia="宋体" w:hAnsi="Times New Roman" w:cs="Times New Roman" w:hint="eastAsia"/>
                      <w:sz w:val="21"/>
                    </w:rPr>
                    <w:t>（</w:t>
                  </w:r>
                  <w:r w:rsidRPr="00CD1C4B">
                    <w:rPr>
                      <w:rFonts w:ascii="Times New Roman" w:eastAsia="宋体" w:hAnsi="Times New Roman" w:cs="Times New Roman"/>
                      <w:sz w:val="21"/>
                    </w:rPr>
                    <w:t>DA006</w:t>
                  </w:r>
                  <w:r w:rsidRPr="00CD1C4B">
                    <w:rPr>
                      <w:rFonts w:ascii="Times New Roman" w:eastAsia="宋体" w:hAnsi="Times New Roman" w:cs="Times New Roman" w:hint="eastAsia"/>
                      <w:sz w:val="21"/>
                    </w:rPr>
                    <w:t>）</w:t>
                  </w:r>
                  <w:r w:rsidRPr="00CD1C4B">
                    <w:rPr>
                      <w:rFonts w:ascii="Times New Roman" w:eastAsia="宋体" w:hAnsi="Times New Roman" w:cs="Times New Roman"/>
                      <w:sz w:val="21"/>
                    </w:rPr>
                    <w:t>排放</w:t>
                  </w:r>
                </w:p>
              </w:tc>
              <w:tc>
                <w:tcPr>
                  <w:tcW w:w="913" w:type="pct"/>
                  <w:tcBorders>
                    <w:right w:val="single" w:sz="4" w:space="0" w:color="auto"/>
                  </w:tcBorders>
                  <w:shd w:val="clear" w:color="auto" w:fill="auto"/>
                  <w:vAlign w:val="center"/>
                </w:tcPr>
                <w:p w:rsidR="004E2F55" w:rsidRPr="00CD1C4B" w:rsidRDefault="00925D44">
                  <w:pPr>
                    <w:pStyle w:val="10"/>
                    <w:spacing w:line="240" w:lineRule="auto"/>
                    <w:jc w:val="center"/>
                    <w:rPr>
                      <w:rFonts w:ascii="Times New Roman" w:eastAsia="宋体" w:hAnsi="Times New Roman" w:cs="Times New Roman"/>
                      <w:szCs w:val="21"/>
                    </w:rPr>
                  </w:pPr>
                  <w:r w:rsidRPr="00CD1C4B">
                    <w:rPr>
                      <w:rFonts w:ascii="Times New Roman" w:eastAsia="宋体" w:hAnsi="Times New Roman" w:cs="Times New Roman" w:hint="eastAsia"/>
                      <w:szCs w:val="21"/>
                    </w:rPr>
                    <w:t>与第一阶段研发实验室配套的分析检测室设置在了五层。由于当前研发规模较小，三层其余分析检测室还未建设，故其余排气筒也还未建设</w:t>
                  </w:r>
                </w:p>
              </w:tc>
            </w:tr>
            <w:tr w:rsidR="004E2F55" w:rsidRPr="00CD1C4B">
              <w:trPr>
                <w:trHeight w:val="602"/>
              </w:trPr>
              <w:tc>
                <w:tcPr>
                  <w:tcW w:w="435" w:type="pct"/>
                  <w:vMerge/>
                  <w:tcBorders>
                    <w:left w:val="single" w:sz="4" w:space="0" w:color="auto"/>
                  </w:tcBorders>
                  <w:shd w:val="clear" w:color="auto" w:fill="auto"/>
                  <w:vAlign w:val="center"/>
                </w:tcPr>
                <w:p w:rsidR="004E2F55" w:rsidRPr="00CD1C4B" w:rsidRDefault="004E2F55">
                  <w:pPr>
                    <w:pStyle w:val="10"/>
                    <w:spacing w:line="240" w:lineRule="auto"/>
                    <w:jc w:val="left"/>
                    <w:rPr>
                      <w:rFonts w:ascii="Times New Roman" w:eastAsia="宋体" w:hAnsi="Times New Roman" w:cs="Times New Roman"/>
                      <w:szCs w:val="21"/>
                    </w:rPr>
                  </w:pPr>
                </w:p>
              </w:tc>
              <w:tc>
                <w:tcPr>
                  <w:tcW w:w="441" w:type="pct"/>
                  <w:vMerge/>
                  <w:shd w:val="clear" w:color="auto" w:fill="auto"/>
                  <w:vAlign w:val="center"/>
                </w:tcPr>
                <w:p w:rsidR="004E2F55" w:rsidRPr="00CD1C4B" w:rsidRDefault="004E2F55">
                  <w:pPr>
                    <w:pStyle w:val="10"/>
                    <w:spacing w:line="240" w:lineRule="auto"/>
                    <w:jc w:val="center"/>
                    <w:rPr>
                      <w:rFonts w:ascii="Times New Roman" w:eastAsia="宋体" w:hAnsi="Times New Roman" w:cs="Times New Roman"/>
                      <w:szCs w:val="21"/>
                    </w:rPr>
                  </w:pPr>
                </w:p>
              </w:tc>
              <w:tc>
                <w:tcPr>
                  <w:tcW w:w="1598"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szCs w:val="21"/>
                    </w:rPr>
                    <w:t>二层生物研发</w:t>
                  </w:r>
                  <w:proofErr w:type="gramStart"/>
                  <w:r w:rsidRPr="00CD1C4B">
                    <w:rPr>
                      <w:rFonts w:ascii="Times New Roman" w:eastAsia="宋体" w:hAnsi="Times New Roman" w:cs="Times New Roman"/>
                      <w:szCs w:val="21"/>
                    </w:rPr>
                    <w:t>实验室旋蒸废气</w:t>
                  </w:r>
                  <w:proofErr w:type="gramEnd"/>
                  <w:r w:rsidRPr="00CD1C4B">
                    <w:rPr>
                      <w:rFonts w:ascii="Times New Roman" w:eastAsia="宋体" w:hAnsi="Times New Roman" w:cs="Times New Roman"/>
                      <w:szCs w:val="21"/>
                    </w:rPr>
                    <w:t>经</w:t>
                  </w:r>
                  <w:r w:rsidRPr="00CD1C4B">
                    <w:rPr>
                      <w:rFonts w:ascii="Times New Roman" w:eastAsia="宋体" w:hAnsi="Times New Roman" w:cs="Times New Roman"/>
                      <w:szCs w:val="21"/>
                    </w:rPr>
                    <w:t>2</w:t>
                  </w:r>
                  <w:r w:rsidRPr="00CD1C4B">
                    <w:rPr>
                      <w:rFonts w:ascii="Times New Roman" w:eastAsia="宋体" w:hAnsi="Times New Roman" w:cs="Times New Roman"/>
                      <w:szCs w:val="21"/>
                    </w:rPr>
                    <w:t>套</w:t>
                  </w:r>
                  <w:r w:rsidRPr="00CD1C4B">
                    <w:rPr>
                      <w:rFonts w:ascii="Times New Roman" w:eastAsia="宋体" w:hAnsi="Times New Roman" w:cs="Times New Roman"/>
                      <w:szCs w:val="21"/>
                    </w:rPr>
                    <w:t>“</w:t>
                  </w:r>
                  <w:r w:rsidRPr="00CD1C4B">
                    <w:rPr>
                      <w:rFonts w:ascii="Times New Roman" w:eastAsia="宋体" w:hAnsi="Times New Roman" w:cs="Times New Roman"/>
                      <w:szCs w:val="21"/>
                    </w:rPr>
                    <w:t>冷凝</w:t>
                  </w:r>
                  <w:r w:rsidRPr="00CD1C4B">
                    <w:rPr>
                      <w:rFonts w:ascii="Times New Roman" w:eastAsia="宋体" w:hAnsi="Times New Roman" w:cs="Times New Roman"/>
                      <w:szCs w:val="21"/>
                    </w:rPr>
                    <w:t>+</w:t>
                  </w:r>
                  <w:r w:rsidRPr="00CD1C4B">
                    <w:rPr>
                      <w:rFonts w:ascii="Times New Roman" w:eastAsia="宋体" w:hAnsi="Times New Roman" w:cs="Times New Roman"/>
                      <w:szCs w:val="21"/>
                    </w:rPr>
                    <w:t>水吸收</w:t>
                  </w:r>
                  <w:r w:rsidRPr="00CD1C4B">
                    <w:rPr>
                      <w:rFonts w:ascii="Times New Roman" w:eastAsia="宋体" w:hAnsi="Times New Roman" w:cs="Times New Roman"/>
                      <w:szCs w:val="21"/>
                    </w:rPr>
                    <w:t>”</w:t>
                  </w:r>
                  <w:r w:rsidRPr="00CD1C4B">
                    <w:rPr>
                      <w:rFonts w:ascii="Times New Roman" w:eastAsia="宋体" w:hAnsi="Times New Roman" w:cs="Times New Roman"/>
                      <w:szCs w:val="21"/>
                    </w:rPr>
                    <w:t>预处理后与其他废气一并进入楼顶二级活性炭装置吸附处理后经</w:t>
                  </w:r>
                  <w:r w:rsidRPr="00CD1C4B">
                    <w:rPr>
                      <w:rFonts w:ascii="Times New Roman" w:eastAsia="宋体" w:hAnsi="Times New Roman" w:cs="Times New Roman"/>
                      <w:szCs w:val="21"/>
                    </w:rPr>
                    <w:t>29m</w:t>
                  </w:r>
                  <w:r w:rsidRPr="00CD1C4B">
                    <w:rPr>
                      <w:rFonts w:ascii="Times New Roman" w:eastAsia="宋体" w:hAnsi="Times New Roman" w:cs="Times New Roman"/>
                      <w:szCs w:val="21"/>
                    </w:rPr>
                    <w:t>高排气筒</w:t>
                  </w:r>
                  <w:r w:rsidRPr="00CD1C4B">
                    <w:rPr>
                      <w:rFonts w:ascii="Times New Roman" w:eastAsia="宋体" w:hAnsi="Times New Roman" w:cs="Times New Roman"/>
                      <w:szCs w:val="21"/>
                    </w:rPr>
                    <w:t>P4</w:t>
                  </w:r>
                  <w:r w:rsidRPr="00CD1C4B">
                    <w:rPr>
                      <w:rFonts w:ascii="Times New Roman" w:eastAsia="宋体" w:hAnsi="Times New Roman" w:cs="Times New Roman"/>
                      <w:szCs w:val="21"/>
                    </w:rPr>
                    <w:t>、</w:t>
                  </w:r>
                  <w:r w:rsidRPr="00CD1C4B">
                    <w:rPr>
                      <w:rFonts w:ascii="Times New Roman" w:eastAsia="宋体" w:hAnsi="Times New Roman" w:cs="Times New Roman"/>
                      <w:szCs w:val="21"/>
                    </w:rPr>
                    <w:t>P5</w:t>
                  </w:r>
                  <w:r w:rsidRPr="00CD1C4B">
                    <w:rPr>
                      <w:rFonts w:ascii="Times New Roman" w:eastAsia="宋体" w:hAnsi="Times New Roman" w:cs="Times New Roman"/>
                      <w:szCs w:val="21"/>
                    </w:rPr>
                    <w:t>、</w:t>
                  </w:r>
                  <w:r w:rsidRPr="00CD1C4B">
                    <w:rPr>
                      <w:rFonts w:ascii="Times New Roman" w:eastAsia="宋体" w:hAnsi="Times New Roman" w:cs="Times New Roman"/>
                      <w:szCs w:val="21"/>
                    </w:rPr>
                    <w:t>P11</w:t>
                  </w:r>
                  <w:r w:rsidRPr="00CD1C4B">
                    <w:rPr>
                      <w:rFonts w:ascii="Times New Roman" w:eastAsia="宋体" w:hAnsi="Times New Roman" w:cs="Times New Roman"/>
                      <w:szCs w:val="21"/>
                    </w:rPr>
                    <w:t>排放；</w:t>
                  </w:r>
                </w:p>
              </w:tc>
              <w:tc>
                <w:tcPr>
                  <w:tcW w:w="1611"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hint="eastAsia"/>
                      <w:szCs w:val="21"/>
                    </w:rPr>
                    <w:t>/</w:t>
                  </w:r>
                </w:p>
              </w:tc>
              <w:tc>
                <w:tcPr>
                  <w:tcW w:w="913" w:type="pct"/>
                  <w:tcBorders>
                    <w:right w:val="single" w:sz="4" w:space="0" w:color="auto"/>
                  </w:tcBorders>
                  <w:shd w:val="clear" w:color="auto" w:fill="auto"/>
                  <w:vAlign w:val="center"/>
                </w:tcPr>
                <w:p w:rsidR="004E2F55" w:rsidRPr="00CD1C4B" w:rsidRDefault="00925D44">
                  <w:pPr>
                    <w:pStyle w:val="10"/>
                    <w:spacing w:line="240" w:lineRule="auto"/>
                    <w:jc w:val="center"/>
                    <w:rPr>
                      <w:rFonts w:ascii="Times New Roman" w:eastAsia="宋体" w:hAnsi="Times New Roman" w:cs="Times New Roman"/>
                      <w:szCs w:val="21"/>
                    </w:rPr>
                  </w:pPr>
                  <w:r w:rsidRPr="00CD1C4B">
                    <w:rPr>
                      <w:rFonts w:ascii="Times New Roman" w:eastAsia="宋体" w:hAnsi="Times New Roman" w:cs="Times New Roman"/>
                      <w:szCs w:val="21"/>
                    </w:rPr>
                    <w:t>生物研发实验室</w:t>
                  </w:r>
                  <w:r w:rsidRPr="00CD1C4B">
                    <w:rPr>
                      <w:rFonts w:ascii="Times New Roman" w:eastAsia="宋体" w:hAnsi="Times New Roman" w:cs="Times New Roman" w:hint="eastAsia"/>
                      <w:szCs w:val="21"/>
                    </w:rPr>
                    <w:t>还未建设</w:t>
                  </w:r>
                </w:p>
              </w:tc>
            </w:tr>
            <w:tr w:rsidR="004E2F55" w:rsidRPr="00CD1C4B">
              <w:trPr>
                <w:trHeight w:val="602"/>
              </w:trPr>
              <w:tc>
                <w:tcPr>
                  <w:tcW w:w="435" w:type="pct"/>
                  <w:vMerge/>
                  <w:tcBorders>
                    <w:left w:val="single" w:sz="4" w:space="0" w:color="auto"/>
                  </w:tcBorders>
                  <w:shd w:val="clear" w:color="auto" w:fill="auto"/>
                  <w:vAlign w:val="center"/>
                </w:tcPr>
                <w:p w:rsidR="004E2F55" w:rsidRPr="00CD1C4B" w:rsidRDefault="004E2F55">
                  <w:pPr>
                    <w:pStyle w:val="10"/>
                    <w:spacing w:line="240" w:lineRule="auto"/>
                    <w:jc w:val="left"/>
                    <w:rPr>
                      <w:rFonts w:ascii="Times New Roman" w:eastAsia="宋体" w:hAnsi="Times New Roman" w:cs="Times New Roman"/>
                      <w:szCs w:val="21"/>
                    </w:rPr>
                  </w:pPr>
                </w:p>
              </w:tc>
              <w:tc>
                <w:tcPr>
                  <w:tcW w:w="441" w:type="pct"/>
                  <w:vMerge/>
                  <w:shd w:val="clear" w:color="auto" w:fill="auto"/>
                  <w:vAlign w:val="center"/>
                </w:tcPr>
                <w:p w:rsidR="004E2F55" w:rsidRPr="00CD1C4B" w:rsidRDefault="004E2F55">
                  <w:pPr>
                    <w:pStyle w:val="10"/>
                    <w:spacing w:line="240" w:lineRule="auto"/>
                    <w:jc w:val="center"/>
                    <w:rPr>
                      <w:rFonts w:ascii="Times New Roman" w:eastAsia="宋体" w:hAnsi="Times New Roman" w:cs="Times New Roman"/>
                      <w:szCs w:val="21"/>
                    </w:rPr>
                  </w:pPr>
                </w:p>
              </w:tc>
              <w:tc>
                <w:tcPr>
                  <w:tcW w:w="1598"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szCs w:val="21"/>
                    </w:rPr>
                    <w:t>本项目污水处理站废气全部收集后经</w:t>
                  </w:r>
                  <w:r w:rsidRPr="00CD1C4B">
                    <w:rPr>
                      <w:rFonts w:ascii="Times New Roman" w:eastAsia="宋体" w:hAnsi="Times New Roman" w:cs="Times New Roman"/>
                      <w:szCs w:val="21"/>
                    </w:rPr>
                    <w:t>2</w:t>
                  </w:r>
                  <w:r w:rsidRPr="00CD1C4B">
                    <w:rPr>
                      <w:rFonts w:ascii="Times New Roman" w:eastAsia="宋体" w:hAnsi="Times New Roman" w:cs="Times New Roman"/>
                      <w:szCs w:val="21"/>
                    </w:rPr>
                    <w:t>套</w:t>
                  </w:r>
                  <w:r w:rsidRPr="00CD1C4B">
                    <w:rPr>
                      <w:rFonts w:ascii="Times New Roman" w:eastAsia="宋体" w:hAnsi="Times New Roman" w:cs="Times New Roman"/>
                      <w:szCs w:val="21"/>
                    </w:rPr>
                    <w:t>“</w:t>
                  </w:r>
                  <w:r w:rsidRPr="00CD1C4B">
                    <w:rPr>
                      <w:rFonts w:ascii="Times New Roman" w:eastAsia="宋体" w:hAnsi="Times New Roman" w:cs="Times New Roman"/>
                      <w:szCs w:val="21"/>
                    </w:rPr>
                    <w:t>碱洗</w:t>
                  </w:r>
                  <w:r w:rsidRPr="00CD1C4B">
                    <w:rPr>
                      <w:rFonts w:ascii="Times New Roman" w:eastAsia="宋体" w:hAnsi="Times New Roman" w:cs="Times New Roman"/>
                      <w:szCs w:val="21"/>
                    </w:rPr>
                    <w:t>+</w:t>
                  </w:r>
                  <w:r w:rsidRPr="00CD1C4B">
                    <w:rPr>
                      <w:rFonts w:ascii="Times New Roman" w:eastAsia="宋体" w:hAnsi="Times New Roman" w:cs="Times New Roman"/>
                      <w:szCs w:val="21"/>
                    </w:rPr>
                    <w:t>次氯酸钠喷淋</w:t>
                  </w:r>
                  <w:r w:rsidRPr="00CD1C4B">
                    <w:rPr>
                      <w:rFonts w:ascii="Times New Roman" w:eastAsia="宋体" w:hAnsi="Times New Roman" w:cs="Times New Roman"/>
                      <w:szCs w:val="21"/>
                    </w:rPr>
                    <w:t>+</w:t>
                  </w:r>
                  <w:r w:rsidRPr="00CD1C4B">
                    <w:rPr>
                      <w:rFonts w:ascii="Times New Roman" w:eastAsia="宋体" w:hAnsi="Times New Roman" w:cs="Times New Roman"/>
                      <w:szCs w:val="21"/>
                    </w:rPr>
                    <w:t>汽水分离</w:t>
                  </w:r>
                  <w:r w:rsidRPr="00CD1C4B">
                    <w:rPr>
                      <w:rFonts w:ascii="Times New Roman" w:eastAsia="宋体" w:hAnsi="Times New Roman" w:cs="Times New Roman"/>
                      <w:szCs w:val="21"/>
                    </w:rPr>
                    <w:t>+</w:t>
                  </w:r>
                  <w:r w:rsidRPr="00CD1C4B">
                    <w:rPr>
                      <w:rFonts w:ascii="Times New Roman" w:eastAsia="宋体" w:hAnsi="Times New Roman" w:cs="Times New Roman"/>
                      <w:szCs w:val="21"/>
                    </w:rPr>
                    <w:t>光氧催化</w:t>
                  </w:r>
                  <w:r w:rsidRPr="00CD1C4B">
                    <w:rPr>
                      <w:rFonts w:ascii="Times New Roman" w:eastAsia="宋体" w:hAnsi="Times New Roman" w:cs="Times New Roman"/>
                      <w:szCs w:val="21"/>
                    </w:rPr>
                    <w:t>+</w:t>
                  </w:r>
                  <w:r w:rsidRPr="00CD1C4B">
                    <w:rPr>
                      <w:rFonts w:ascii="Times New Roman" w:eastAsia="宋体" w:hAnsi="Times New Roman" w:cs="Times New Roman"/>
                      <w:szCs w:val="21"/>
                    </w:rPr>
                    <w:t>活性炭吸附</w:t>
                  </w:r>
                  <w:r w:rsidRPr="00CD1C4B">
                    <w:rPr>
                      <w:rFonts w:ascii="Times New Roman" w:eastAsia="宋体" w:hAnsi="Times New Roman" w:cs="Times New Roman"/>
                      <w:szCs w:val="21"/>
                    </w:rPr>
                    <w:t>”</w:t>
                  </w:r>
                  <w:r w:rsidRPr="00CD1C4B">
                    <w:rPr>
                      <w:rFonts w:ascii="Times New Roman" w:eastAsia="宋体" w:hAnsi="Times New Roman" w:cs="Times New Roman"/>
                      <w:szCs w:val="21"/>
                    </w:rPr>
                    <w:t>处理后经</w:t>
                  </w:r>
                  <w:r w:rsidRPr="00CD1C4B">
                    <w:rPr>
                      <w:rFonts w:ascii="Times New Roman" w:eastAsia="宋体" w:hAnsi="Times New Roman" w:cs="Times New Roman"/>
                      <w:szCs w:val="21"/>
                    </w:rPr>
                    <w:t>29m</w:t>
                  </w:r>
                  <w:r w:rsidRPr="00CD1C4B">
                    <w:rPr>
                      <w:rFonts w:ascii="Times New Roman" w:eastAsia="宋体" w:hAnsi="Times New Roman" w:cs="Times New Roman"/>
                      <w:szCs w:val="21"/>
                    </w:rPr>
                    <w:t>高排气筒</w:t>
                  </w:r>
                  <w:r w:rsidRPr="00CD1C4B">
                    <w:rPr>
                      <w:rFonts w:ascii="Times New Roman" w:eastAsia="宋体" w:hAnsi="Times New Roman" w:cs="Times New Roman"/>
                      <w:szCs w:val="21"/>
                    </w:rPr>
                    <w:t>P15</w:t>
                  </w:r>
                  <w:r w:rsidRPr="00CD1C4B">
                    <w:rPr>
                      <w:rFonts w:ascii="Times New Roman" w:eastAsia="宋体" w:hAnsi="Times New Roman" w:cs="Times New Roman"/>
                      <w:szCs w:val="21"/>
                    </w:rPr>
                    <w:t>排放；</w:t>
                  </w:r>
                </w:p>
              </w:tc>
              <w:tc>
                <w:tcPr>
                  <w:tcW w:w="1611"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hint="eastAsia"/>
                      <w:szCs w:val="21"/>
                    </w:rPr>
                    <w:t>/</w:t>
                  </w:r>
                </w:p>
              </w:tc>
              <w:tc>
                <w:tcPr>
                  <w:tcW w:w="913" w:type="pct"/>
                  <w:tcBorders>
                    <w:right w:val="single" w:sz="4" w:space="0" w:color="auto"/>
                  </w:tcBorders>
                  <w:shd w:val="clear" w:color="auto" w:fill="auto"/>
                  <w:vAlign w:val="center"/>
                </w:tcPr>
                <w:p w:rsidR="004E2F55" w:rsidRPr="00CD1C4B" w:rsidRDefault="00925D44" w:rsidP="00D77E32">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第一阶段污水站暂不启用</w:t>
                  </w:r>
                </w:p>
              </w:tc>
            </w:tr>
            <w:tr w:rsidR="004E2F55" w:rsidRPr="00CD1C4B">
              <w:trPr>
                <w:trHeight w:val="602"/>
              </w:trPr>
              <w:tc>
                <w:tcPr>
                  <w:tcW w:w="435" w:type="pct"/>
                  <w:vMerge/>
                  <w:tcBorders>
                    <w:left w:val="single" w:sz="4" w:space="0" w:color="auto"/>
                  </w:tcBorders>
                  <w:shd w:val="clear" w:color="auto" w:fill="auto"/>
                  <w:vAlign w:val="center"/>
                </w:tcPr>
                <w:p w:rsidR="004E2F55" w:rsidRPr="00CD1C4B" w:rsidRDefault="004E2F55">
                  <w:pPr>
                    <w:pStyle w:val="10"/>
                    <w:spacing w:line="240" w:lineRule="auto"/>
                    <w:jc w:val="left"/>
                    <w:rPr>
                      <w:rFonts w:ascii="Times New Roman" w:eastAsia="宋体" w:hAnsi="Times New Roman" w:cs="Times New Roman"/>
                      <w:szCs w:val="21"/>
                    </w:rPr>
                  </w:pPr>
                </w:p>
              </w:tc>
              <w:tc>
                <w:tcPr>
                  <w:tcW w:w="441" w:type="pct"/>
                  <w:vMerge/>
                  <w:shd w:val="clear" w:color="auto" w:fill="auto"/>
                  <w:vAlign w:val="center"/>
                </w:tcPr>
                <w:p w:rsidR="004E2F55" w:rsidRPr="00CD1C4B" w:rsidRDefault="004E2F55">
                  <w:pPr>
                    <w:pStyle w:val="10"/>
                    <w:spacing w:line="240" w:lineRule="auto"/>
                    <w:jc w:val="center"/>
                    <w:rPr>
                      <w:rFonts w:ascii="Times New Roman" w:eastAsia="宋体" w:hAnsi="Times New Roman" w:cs="Times New Roman"/>
                      <w:szCs w:val="21"/>
                    </w:rPr>
                  </w:pPr>
                </w:p>
              </w:tc>
              <w:tc>
                <w:tcPr>
                  <w:tcW w:w="1598"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szCs w:val="21"/>
                    </w:rPr>
                    <w:t>甲类库分装间分装废气经集气罩和房间整体换风全部收集后经活性炭吸附处理，危险废物暂存间整体换风废气全部收集后经活性炭吸附处理，以上处理后的废气汇入</w:t>
                  </w:r>
                  <w:proofErr w:type="gramStart"/>
                  <w:r w:rsidRPr="00CD1C4B">
                    <w:rPr>
                      <w:rFonts w:ascii="Times New Roman" w:eastAsia="宋体" w:hAnsi="Times New Roman" w:cs="Times New Roman"/>
                      <w:szCs w:val="21"/>
                    </w:rPr>
                    <w:t>污水站排气筒</w:t>
                  </w:r>
                  <w:proofErr w:type="gramEnd"/>
                  <w:r w:rsidRPr="00CD1C4B">
                    <w:rPr>
                      <w:rFonts w:ascii="Times New Roman" w:eastAsia="宋体" w:hAnsi="Times New Roman" w:cs="Times New Roman"/>
                      <w:szCs w:val="21"/>
                    </w:rPr>
                    <w:t>P15</w:t>
                  </w:r>
                  <w:r w:rsidRPr="00CD1C4B">
                    <w:rPr>
                      <w:rFonts w:ascii="Times New Roman" w:eastAsia="宋体" w:hAnsi="Times New Roman" w:cs="Times New Roman"/>
                      <w:szCs w:val="21"/>
                    </w:rPr>
                    <w:t>排放</w:t>
                  </w:r>
                </w:p>
              </w:tc>
              <w:tc>
                <w:tcPr>
                  <w:tcW w:w="1611" w:type="pct"/>
                  <w:shd w:val="clear" w:color="auto" w:fill="auto"/>
                  <w:vAlign w:val="center"/>
                </w:tcPr>
                <w:p w:rsidR="004E2F55" w:rsidRPr="00CD1C4B" w:rsidRDefault="00925D44">
                  <w:pPr>
                    <w:pStyle w:val="10"/>
                    <w:spacing w:line="240" w:lineRule="auto"/>
                    <w:jc w:val="left"/>
                    <w:rPr>
                      <w:rFonts w:ascii="Times New Roman" w:eastAsia="宋体" w:hAnsi="Times New Roman" w:cs="Times New Roman"/>
                      <w:szCs w:val="21"/>
                    </w:rPr>
                  </w:pPr>
                  <w:r w:rsidRPr="00CD1C4B">
                    <w:rPr>
                      <w:rFonts w:ascii="Times New Roman" w:eastAsia="宋体" w:hAnsi="Times New Roman" w:cs="Times New Roman"/>
                      <w:szCs w:val="21"/>
                    </w:rPr>
                    <w:t>甲类库分装间分装废气经房间整体换风全部收集后经活性炭吸附处理，危险废物暂存间整体换风废气全部收集后经活性炭吸附处理，以上处理后的废气汇入</w:t>
                  </w:r>
                  <w:proofErr w:type="gramStart"/>
                  <w:r w:rsidRPr="00CD1C4B">
                    <w:rPr>
                      <w:rFonts w:ascii="Times New Roman" w:eastAsia="宋体" w:hAnsi="Times New Roman" w:cs="Times New Roman" w:hint="eastAsia"/>
                      <w:szCs w:val="21"/>
                    </w:rPr>
                    <w:t>污水站</w:t>
                  </w:r>
                  <w:r w:rsidRPr="00CD1C4B">
                    <w:rPr>
                      <w:rFonts w:ascii="Times New Roman" w:eastAsia="宋体" w:hAnsi="Times New Roman" w:cs="Times New Roman"/>
                      <w:szCs w:val="21"/>
                    </w:rPr>
                    <w:t>排气筒</w:t>
                  </w:r>
                  <w:proofErr w:type="gramEnd"/>
                  <w:r w:rsidRPr="00CD1C4B">
                    <w:rPr>
                      <w:rFonts w:ascii="Times New Roman" w:eastAsia="宋体" w:hAnsi="Times New Roman" w:cs="Times New Roman"/>
                      <w:szCs w:val="21"/>
                    </w:rPr>
                    <w:t>P15</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DA007</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排放</w:t>
                  </w:r>
                </w:p>
              </w:tc>
              <w:tc>
                <w:tcPr>
                  <w:tcW w:w="913" w:type="pct"/>
                  <w:tcBorders>
                    <w:right w:val="single" w:sz="4" w:space="0" w:color="auto"/>
                  </w:tcBorders>
                  <w:shd w:val="clear" w:color="auto" w:fill="auto"/>
                  <w:vAlign w:val="center"/>
                </w:tcPr>
                <w:p w:rsidR="004E2F55" w:rsidRPr="00CD1C4B" w:rsidRDefault="00925D44">
                  <w:pPr>
                    <w:pStyle w:val="10"/>
                    <w:spacing w:line="240" w:lineRule="auto"/>
                    <w:jc w:val="center"/>
                    <w:rPr>
                      <w:rFonts w:ascii="Times New Roman" w:eastAsia="宋体" w:hAnsi="Times New Roman" w:cs="Times New Roman"/>
                      <w:szCs w:val="21"/>
                    </w:rPr>
                  </w:pPr>
                  <w:r w:rsidRPr="00CD1C4B">
                    <w:rPr>
                      <w:rFonts w:ascii="Times New Roman" w:eastAsia="宋体" w:hAnsi="Times New Roman" w:cs="Times New Roman" w:hint="eastAsia"/>
                      <w:szCs w:val="21"/>
                    </w:rPr>
                    <w:t>甲类库分装间废气由房间整体换风收集，取消集气罩</w:t>
                  </w:r>
                </w:p>
              </w:tc>
            </w:tr>
            <w:tr w:rsidR="004E2F55" w:rsidRPr="00CD1C4B">
              <w:trPr>
                <w:trHeight w:val="20"/>
              </w:trPr>
              <w:tc>
                <w:tcPr>
                  <w:tcW w:w="435" w:type="pct"/>
                  <w:vMerge/>
                  <w:tcBorders>
                    <w:left w:val="single" w:sz="4" w:space="0" w:color="auto"/>
                  </w:tcBorders>
                  <w:shd w:val="clear" w:color="auto" w:fill="auto"/>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4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废水</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本项目生物研发工艺废水、低浓度清洗废水、</w:t>
                  </w:r>
                  <w:r w:rsidRPr="00CD1C4B">
                    <w:rPr>
                      <w:rFonts w:ascii="Times New Roman" w:eastAsia="宋体" w:hAnsi="Times New Roman" w:cs="Times New Roman"/>
                      <w:szCs w:val="21"/>
                    </w:rPr>
                    <w:lastRenderedPageBreak/>
                    <w:t>实验室真空水箱排水、污水站废气治理排水、药剂配水排水、纯水</w:t>
                  </w:r>
                  <w:proofErr w:type="gramStart"/>
                  <w:r w:rsidRPr="00CD1C4B">
                    <w:rPr>
                      <w:rFonts w:ascii="Times New Roman" w:eastAsia="宋体" w:hAnsi="Times New Roman" w:cs="Times New Roman"/>
                      <w:szCs w:val="21"/>
                    </w:rPr>
                    <w:t>制备排浓水</w:t>
                  </w:r>
                  <w:proofErr w:type="gramEnd"/>
                  <w:r w:rsidRPr="00CD1C4B">
                    <w:rPr>
                      <w:rFonts w:ascii="Times New Roman" w:eastAsia="宋体" w:hAnsi="Times New Roman" w:cs="Times New Roman"/>
                      <w:szCs w:val="21"/>
                    </w:rPr>
                    <w:t>、生活污水</w:t>
                  </w:r>
                  <w:r w:rsidRPr="00CD1C4B">
                    <w:rPr>
                      <w:rFonts w:ascii="Times New Roman" w:eastAsia="宋体" w:hAnsi="Times New Roman" w:cs="Times New Roman"/>
                      <w:kern w:val="0"/>
                      <w:szCs w:val="21"/>
                    </w:rPr>
                    <w:t>经污水处理站处理后由污水总排放口</w:t>
                  </w:r>
                  <w:r w:rsidRPr="00CD1C4B">
                    <w:rPr>
                      <w:rFonts w:ascii="Times New Roman" w:eastAsia="宋体" w:hAnsi="Times New Roman" w:cs="Times New Roman"/>
                      <w:kern w:val="0"/>
                      <w:szCs w:val="21"/>
                    </w:rPr>
                    <w:t>DW001</w:t>
                  </w:r>
                  <w:r w:rsidRPr="00CD1C4B">
                    <w:rPr>
                      <w:rFonts w:ascii="Times New Roman" w:eastAsia="宋体" w:hAnsi="Times New Roman" w:cs="Times New Roman"/>
                      <w:kern w:val="0"/>
                      <w:szCs w:val="21"/>
                    </w:rPr>
                    <w:t>排入市政管网，最终进入北塘污水处理厂进一步处理</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hint="eastAsia"/>
                      <w:szCs w:val="21"/>
                    </w:rPr>
                    <w:lastRenderedPageBreak/>
                    <w:t>本项目</w:t>
                  </w:r>
                  <w:r w:rsidRPr="00CD1C4B">
                    <w:rPr>
                      <w:rFonts w:ascii="Times New Roman" w:eastAsia="宋体" w:hAnsi="Times New Roman" w:cs="Times New Roman"/>
                      <w:szCs w:val="21"/>
                    </w:rPr>
                    <w:t>生活污水</w:t>
                  </w:r>
                  <w:r w:rsidRPr="00CD1C4B">
                    <w:rPr>
                      <w:rFonts w:ascii="Times New Roman" w:eastAsia="宋体" w:hAnsi="Times New Roman" w:cs="Times New Roman"/>
                      <w:kern w:val="0"/>
                      <w:szCs w:val="21"/>
                    </w:rPr>
                    <w:t>经污水处理站处理后由污水总</w:t>
                  </w:r>
                  <w:r w:rsidRPr="00CD1C4B">
                    <w:rPr>
                      <w:rFonts w:ascii="Times New Roman" w:eastAsia="宋体" w:hAnsi="Times New Roman" w:cs="Times New Roman"/>
                      <w:kern w:val="0"/>
                      <w:szCs w:val="21"/>
                    </w:rPr>
                    <w:lastRenderedPageBreak/>
                    <w:t>排放口</w:t>
                  </w:r>
                  <w:r w:rsidRPr="00CD1C4B">
                    <w:rPr>
                      <w:rFonts w:ascii="Times New Roman" w:eastAsia="宋体" w:hAnsi="Times New Roman" w:cs="Times New Roman"/>
                      <w:kern w:val="0"/>
                      <w:szCs w:val="21"/>
                    </w:rPr>
                    <w:t>DW001</w:t>
                  </w:r>
                  <w:r w:rsidRPr="00CD1C4B">
                    <w:rPr>
                      <w:rFonts w:ascii="Times New Roman" w:eastAsia="宋体" w:hAnsi="Times New Roman" w:cs="Times New Roman"/>
                      <w:kern w:val="0"/>
                      <w:szCs w:val="21"/>
                    </w:rPr>
                    <w:t>排入市政管网，最终进入北塘污水处理厂进一步处理</w:t>
                  </w:r>
                </w:p>
              </w:tc>
              <w:tc>
                <w:tcPr>
                  <w:tcW w:w="913" w:type="pct"/>
                  <w:tcBorders>
                    <w:right w:val="single" w:sz="4" w:space="0" w:color="auto"/>
                  </w:tcBorders>
                  <w:shd w:val="clear" w:color="auto" w:fill="auto"/>
                  <w:vAlign w:val="center"/>
                </w:tcPr>
                <w:p w:rsidR="004E2F55" w:rsidRPr="00CD1C4B" w:rsidRDefault="00972333">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lastRenderedPageBreak/>
                    <w:t>第一阶段</w:t>
                  </w:r>
                  <w:r w:rsidRPr="00CD1C4B">
                    <w:rPr>
                      <w:rFonts w:ascii="Times New Roman" w:eastAsia="宋体" w:hAnsi="Times New Roman" w:cs="Times New Roman"/>
                      <w:szCs w:val="21"/>
                    </w:rPr>
                    <w:t>仅涉及生活污水</w:t>
                  </w:r>
                </w:p>
              </w:tc>
            </w:tr>
            <w:tr w:rsidR="004E2F55" w:rsidRPr="00CD1C4B">
              <w:trPr>
                <w:trHeight w:val="20"/>
              </w:trPr>
              <w:tc>
                <w:tcPr>
                  <w:tcW w:w="435" w:type="pct"/>
                  <w:vMerge/>
                  <w:tcBorders>
                    <w:left w:val="single" w:sz="4" w:space="0" w:color="auto"/>
                  </w:tcBorders>
                  <w:shd w:val="clear" w:color="auto" w:fill="auto"/>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4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噪声</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低噪声设备</w:t>
                  </w:r>
                  <w:r w:rsidRPr="00CD1C4B">
                    <w:rPr>
                      <w:rFonts w:ascii="Times New Roman" w:eastAsia="宋体" w:hAnsi="Times New Roman" w:cs="Times New Roman"/>
                      <w:szCs w:val="21"/>
                    </w:rPr>
                    <w:t>+</w:t>
                  </w:r>
                  <w:r w:rsidRPr="00CD1C4B">
                    <w:rPr>
                      <w:rFonts w:ascii="Times New Roman" w:eastAsia="宋体" w:hAnsi="Times New Roman" w:cs="Times New Roman"/>
                      <w:szCs w:val="21"/>
                    </w:rPr>
                    <w:t>基础减振</w:t>
                  </w:r>
                  <w:r w:rsidRPr="00CD1C4B">
                    <w:rPr>
                      <w:rFonts w:ascii="Times New Roman" w:eastAsia="宋体" w:hAnsi="Times New Roman" w:cs="Times New Roman"/>
                      <w:szCs w:val="21"/>
                    </w:rPr>
                    <w:t>+</w:t>
                  </w:r>
                  <w:r w:rsidRPr="00CD1C4B">
                    <w:rPr>
                      <w:rFonts w:ascii="Times New Roman" w:eastAsia="宋体" w:hAnsi="Times New Roman" w:cs="Times New Roman"/>
                      <w:szCs w:val="21"/>
                    </w:rPr>
                    <w:t>距离衰减</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低噪声设备</w:t>
                  </w:r>
                  <w:r w:rsidRPr="00CD1C4B">
                    <w:rPr>
                      <w:rFonts w:ascii="Times New Roman" w:eastAsia="宋体" w:hAnsi="Times New Roman" w:cs="Times New Roman"/>
                      <w:szCs w:val="21"/>
                    </w:rPr>
                    <w:t>+</w:t>
                  </w:r>
                  <w:r w:rsidRPr="00CD1C4B">
                    <w:rPr>
                      <w:rFonts w:ascii="Times New Roman" w:eastAsia="宋体" w:hAnsi="Times New Roman" w:cs="Times New Roman"/>
                      <w:szCs w:val="21"/>
                    </w:rPr>
                    <w:t>基础减振</w:t>
                  </w:r>
                  <w:r w:rsidRPr="00CD1C4B">
                    <w:rPr>
                      <w:rFonts w:ascii="Times New Roman" w:eastAsia="宋体" w:hAnsi="Times New Roman" w:cs="Times New Roman"/>
                      <w:szCs w:val="21"/>
                    </w:rPr>
                    <w:t>+</w:t>
                  </w:r>
                  <w:r w:rsidRPr="00CD1C4B">
                    <w:rPr>
                      <w:rFonts w:ascii="Times New Roman" w:eastAsia="宋体" w:hAnsi="Times New Roman" w:cs="Times New Roman"/>
                      <w:szCs w:val="21"/>
                    </w:rPr>
                    <w:t>距离衰减</w:t>
                  </w:r>
                </w:p>
              </w:tc>
              <w:tc>
                <w:tcPr>
                  <w:tcW w:w="913" w:type="pct"/>
                  <w:tcBorders>
                    <w:right w:val="single" w:sz="4" w:space="0" w:color="auto"/>
                  </w:tcBorders>
                  <w:shd w:val="clear" w:color="auto" w:fill="auto"/>
                  <w:vAlign w:val="center"/>
                </w:tcPr>
                <w:p w:rsidR="004E2F55" w:rsidRPr="00CD1C4B" w:rsidRDefault="00925D4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r w:rsidR="004E2F55" w:rsidRPr="00CD1C4B">
              <w:trPr>
                <w:trHeight w:val="20"/>
              </w:trPr>
              <w:tc>
                <w:tcPr>
                  <w:tcW w:w="435" w:type="pct"/>
                  <w:vMerge/>
                  <w:tcBorders>
                    <w:left w:val="single" w:sz="4" w:space="0" w:color="auto"/>
                  </w:tcBorders>
                  <w:shd w:val="clear" w:color="auto" w:fill="auto"/>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4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固废</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本项目产生的固态危险废物暂存于甲类库的危险废物暂存固体库中，液态危险废物暂存于甲类库的危险废物暂存液体库中，均交由有资质的单位处理；一般固体废物暂存于一般固废暂存间，交由物资回收部门处理；生活垃圾由城市管理委员会定期清运。</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本项目产生的固态危险废物暂存于甲类库的危险废物暂存固体库中，液态危险废物暂存于甲类库的危险废物暂存液体库中，均交</w:t>
                  </w:r>
                  <w:r w:rsidRPr="00CD1C4B">
                    <w:rPr>
                      <w:rFonts w:ascii="Times New Roman" w:eastAsia="宋体" w:hAnsi="Times New Roman" w:cs="Times New Roman" w:hint="eastAsia"/>
                      <w:szCs w:val="21"/>
                    </w:rPr>
                    <w:t>天津滨海合佳威立雅环境服务有限公司</w:t>
                  </w:r>
                  <w:r w:rsidRPr="00CD1C4B">
                    <w:rPr>
                      <w:rFonts w:ascii="Times New Roman" w:eastAsia="宋体" w:hAnsi="Times New Roman" w:cs="Times New Roman"/>
                      <w:szCs w:val="21"/>
                    </w:rPr>
                    <w:t>处理；一般固体废物暂存于一般固废暂存间，交由物资回收部门处理；生活垃圾由城市管理委员会定期清运。</w:t>
                  </w:r>
                </w:p>
              </w:tc>
              <w:tc>
                <w:tcPr>
                  <w:tcW w:w="913" w:type="pct"/>
                  <w:tcBorders>
                    <w:right w:val="single" w:sz="4" w:space="0" w:color="auto"/>
                  </w:tcBorders>
                  <w:shd w:val="clear" w:color="auto" w:fill="auto"/>
                  <w:vAlign w:val="center"/>
                </w:tcPr>
                <w:p w:rsidR="004E2F55" w:rsidRPr="00CD1C4B" w:rsidRDefault="00925D4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r w:rsidR="004E2F55" w:rsidRPr="00CD1C4B">
              <w:trPr>
                <w:trHeight w:val="20"/>
              </w:trPr>
              <w:tc>
                <w:tcPr>
                  <w:tcW w:w="435" w:type="pct"/>
                  <w:tcBorders>
                    <w:left w:val="single" w:sz="4" w:space="0" w:color="auto"/>
                  </w:tcBorders>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拆除工程</w:t>
                  </w:r>
                </w:p>
              </w:tc>
              <w:tc>
                <w:tcPr>
                  <w:tcW w:w="44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p>
              </w:tc>
              <w:tc>
                <w:tcPr>
                  <w:tcW w:w="1598"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本项目厂区建成后，融通厂区停产后拆除，施工内容主要为厂房内设备的拆除。其中报废的设备作为一般固废交由物资回收部门处理，实验剩余的少量溶剂等物料，作为危险废物交由有资质的单位处理。</w:t>
                  </w:r>
                </w:p>
              </w:tc>
              <w:tc>
                <w:tcPr>
                  <w:tcW w:w="1611" w:type="pct"/>
                  <w:shd w:val="clear" w:color="auto" w:fill="auto"/>
                  <w:vAlign w:val="center"/>
                </w:tcPr>
                <w:p w:rsidR="004E2F55" w:rsidRPr="00CD1C4B" w:rsidRDefault="00925D44">
                  <w:pPr>
                    <w:tabs>
                      <w:tab w:val="left" w:pos="252"/>
                    </w:tabs>
                    <w:adjustRightInd w:val="0"/>
                    <w:snapToGrid w:val="0"/>
                    <w:rPr>
                      <w:rFonts w:ascii="Times New Roman" w:eastAsia="宋体" w:hAnsi="Times New Roman" w:cs="Times New Roman"/>
                      <w:szCs w:val="21"/>
                    </w:rPr>
                  </w:pPr>
                  <w:r w:rsidRPr="00CD1C4B">
                    <w:rPr>
                      <w:rFonts w:ascii="Times New Roman" w:eastAsia="宋体" w:hAnsi="Times New Roman" w:cs="Times New Roman"/>
                      <w:szCs w:val="21"/>
                    </w:rPr>
                    <w:t>本项目厂区建成后，融通厂区</w:t>
                  </w:r>
                  <w:r w:rsidRPr="00CD1C4B">
                    <w:rPr>
                      <w:rFonts w:ascii="Times New Roman" w:eastAsia="宋体" w:hAnsi="Times New Roman" w:cs="Times New Roman" w:hint="eastAsia"/>
                      <w:szCs w:val="21"/>
                    </w:rPr>
                    <w:t>已</w:t>
                  </w:r>
                  <w:r w:rsidRPr="00CD1C4B">
                    <w:rPr>
                      <w:rFonts w:ascii="Times New Roman" w:eastAsia="宋体" w:hAnsi="Times New Roman" w:cs="Times New Roman"/>
                      <w:szCs w:val="21"/>
                    </w:rPr>
                    <w:t>停产</w:t>
                  </w:r>
                  <w:r w:rsidRPr="00CD1C4B">
                    <w:rPr>
                      <w:rFonts w:ascii="Times New Roman" w:eastAsia="宋体" w:hAnsi="Times New Roman" w:cs="Times New Roman" w:hint="eastAsia"/>
                      <w:szCs w:val="21"/>
                    </w:rPr>
                    <w:t>并进行了设备的</w:t>
                  </w:r>
                  <w:r w:rsidRPr="00CD1C4B">
                    <w:rPr>
                      <w:rFonts w:ascii="Times New Roman" w:eastAsia="宋体" w:hAnsi="Times New Roman" w:cs="Times New Roman"/>
                      <w:szCs w:val="21"/>
                    </w:rPr>
                    <w:t>拆除。其中报废的设备作为一般固废交由物资回收部门处理，实验剩余的少量溶剂等物料，作为危险废物交由</w:t>
                  </w:r>
                  <w:r w:rsidRPr="00CD1C4B">
                    <w:rPr>
                      <w:rFonts w:ascii="Times New Roman" w:eastAsia="宋体" w:hAnsi="Times New Roman" w:cs="Times New Roman" w:hint="eastAsia"/>
                      <w:szCs w:val="21"/>
                    </w:rPr>
                    <w:t>天津滨海合佳威立雅环境服务有限公司</w:t>
                  </w:r>
                  <w:r w:rsidRPr="00CD1C4B">
                    <w:rPr>
                      <w:rFonts w:ascii="Times New Roman" w:eastAsia="宋体" w:hAnsi="Times New Roman" w:cs="Times New Roman"/>
                      <w:szCs w:val="21"/>
                    </w:rPr>
                    <w:t>处理。</w:t>
                  </w:r>
                </w:p>
              </w:tc>
              <w:tc>
                <w:tcPr>
                  <w:tcW w:w="913" w:type="pct"/>
                  <w:tcBorders>
                    <w:right w:val="single" w:sz="4" w:space="0" w:color="auto"/>
                  </w:tcBorders>
                  <w:shd w:val="clear" w:color="auto" w:fill="auto"/>
                  <w:vAlign w:val="center"/>
                </w:tcPr>
                <w:p w:rsidR="004E2F55" w:rsidRPr="00CD1C4B" w:rsidRDefault="00925D44" w:rsidP="00202374">
                  <w:pPr>
                    <w:tabs>
                      <w:tab w:val="left" w:pos="252"/>
                    </w:tabs>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一致</w:t>
                  </w:r>
                </w:p>
              </w:tc>
            </w:tr>
          </w:tbl>
          <w:p w:rsidR="004E2F55" w:rsidRPr="00CD1C4B" w:rsidRDefault="00925D44">
            <w:pPr>
              <w:pStyle w:val="a3"/>
              <w:ind w:firstLine="480"/>
              <w:jc w:val="left"/>
              <w:rPr>
                <w:rFonts w:ascii="Times New Roman" w:eastAsia="宋体" w:hAnsi="Times New Roman" w:cs="Times New Roman"/>
                <w:snapToGrid w:val="0"/>
              </w:rPr>
            </w:pPr>
            <w:r w:rsidRPr="00CD1C4B">
              <w:rPr>
                <w:rFonts w:ascii="Times New Roman" w:eastAsia="宋体" w:hAnsi="Times New Roman" w:cs="Times New Roman"/>
                <w:szCs w:val="24"/>
              </w:rPr>
              <w:t>综上，本阶段建设情况与原环评相比，主要</w:t>
            </w:r>
            <w:r w:rsidRPr="00CD1C4B">
              <w:rPr>
                <w:rFonts w:ascii="Times New Roman" w:eastAsia="宋体" w:hAnsi="Times New Roman" w:cs="Times New Roman"/>
                <w:snapToGrid w:val="0"/>
              </w:rPr>
              <w:t>变动情况如下：（</w:t>
            </w:r>
            <w:r w:rsidRPr="00CD1C4B">
              <w:rPr>
                <w:rFonts w:ascii="Times New Roman" w:eastAsia="宋体" w:hAnsi="Times New Roman" w:cs="Times New Roman"/>
                <w:snapToGrid w:val="0"/>
              </w:rPr>
              <w:t>1</w:t>
            </w:r>
            <w:r w:rsidRPr="00CD1C4B">
              <w:rPr>
                <w:rFonts w:ascii="Times New Roman" w:eastAsia="宋体" w:hAnsi="Times New Roman" w:cs="Times New Roman"/>
                <w:snapToGrid w:val="0"/>
              </w:rPr>
              <w:t>）</w:t>
            </w:r>
            <w:r w:rsidRPr="00CD1C4B">
              <w:rPr>
                <w:rFonts w:ascii="Times New Roman" w:eastAsia="宋体" w:hAnsi="Times New Roman" w:cs="Times New Roman" w:hint="eastAsia"/>
                <w:snapToGrid w:val="0"/>
              </w:rPr>
              <w:t>由于第一阶段建设内容实际产生的废水量远低于污水站最低运行负荷，故污水站暂不启用，所有实验室废水全部</w:t>
            </w:r>
            <w:proofErr w:type="gramStart"/>
            <w:r w:rsidRPr="00CD1C4B">
              <w:rPr>
                <w:rFonts w:ascii="Times New Roman" w:eastAsia="宋体" w:hAnsi="Times New Roman" w:cs="Times New Roman" w:hint="eastAsia"/>
                <w:snapToGrid w:val="0"/>
              </w:rPr>
              <w:t>作为危废处理</w:t>
            </w:r>
            <w:proofErr w:type="gramEnd"/>
            <w:r w:rsidRPr="00CD1C4B">
              <w:rPr>
                <w:rFonts w:ascii="Times New Roman" w:eastAsia="宋体" w:hAnsi="Times New Roman" w:cs="Times New Roman" w:hint="eastAsia"/>
                <w:snapToGrid w:val="0"/>
              </w:rPr>
              <w:t>，纯水外购，经废水总排口排放的仅为生活污水</w:t>
            </w:r>
            <w:r w:rsidRPr="00CD1C4B">
              <w:rPr>
                <w:rFonts w:ascii="Times New Roman" w:eastAsia="宋体" w:hAnsi="Times New Roman" w:cs="Times New Roman"/>
                <w:snapToGrid w:val="0"/>
              </w:rPr>
              <w:t>；（</w:t>
            </w:r>
            <w:r w:rsidRPr="00CD1C4B">
              <w:rPr>
                <w:rFonts w:ascii="Times New Roman" w:eastAsia="宋体" w:hAnsi="Times New Roman" w:cs="Times New Roman"/>
                <w:snapToGrid w:val="0"/>
              </w:rPr>
              <w:t>2</w:t>
            </w:r>
            <w:r w:rsidRPr="00CD1C4B">
              <w:rPr>
                <w:rFonts w:ascii="Times New Roman" w:eastAsia="宋体" w:hAnsi="Times New Roman" w:cs="Times New Roman"/>
                <w:snapToGrid w:val="0"/>
              </w:rPr>
              <w:t>）</w:t>
            </w:r>
            <w:r w:rsidRPr="00CD1C4B">
              <w:rPr>
                <w:rFonts w:ascii="Times New Roman" w:eastAsia="宋体" w:hAnsi="Times New Roman" w:cs="Times New Roman" w:hint="eastAsia"/>
                <w:snapToGrid w:val="0"/>
              </w:rPr>
              <w:t>不再设立单独的清洗间，清洗过程在合成实验室内进行，清洗废气经合成实验室的排气筒处理和排放；（</w:t>
            </w:r>
            <w:r w:rsidRPr="00CD1C4B">
              <w:rPr>
                <w:rFonts w:ascii="Times New Roman" w:eastAsia="宋体" w:hAnsi="Times New Roman" w:cs="Times New Roman" w:hint="eastAsia"/>
                <w:snapToGrid w:val="0"/>
              </w:rPr>
              <w:t>3</w:t>
            </w:r>
            <w:r w:rsidRPr="00CD1C4B">
              <w:rPr>
                <w:rFonts w:ascii="Times New Roman" w:eastAsia="宋体" w:hAnsi="Times New Roman" w:cs="Times New Roman" w:hint="eastAsia"/>
                <w:snapToGrid w:val="0"/>
              </w:rPr>
              <w:t>）</w:t>
            </w:r>
            <w:r w:rsidRPr="00CD1C4B">
              <w:rPr>
                <w:rFonts w:ascii="Times New Roman" w:eastAsia="宋体" w:hAnsi="Times New Roman" w:cs="Times New Roman" w:hint="eastAsia"/>
              </w:rPr>
              <w:t>甲类库分装间废气由房间整体换风收集，取消集气罩</w:t>
            </w:r>
            <w:r w:rsidRPr="00CD1C4B">
              <w:rPr>
                <w:rFonts w:ascii="Times New Roman" w:eastAsia="宋体" w:hAnsi="Times New Roman" w:cs="Times New Roman" w:hint="eastAsia"/>
                <w:snapToGrid w:val="0"/>
              </w:rPr>
              <w:t>。</w:t>
            </w:r>
          </w:p>
          <w:p w:rsidR="00972333" w:rsidRPr="00CD1C4B" w:rsidRDefault="00972333">
            <w:pPr>
              <w:pStyle w:val="a3"/>
              <w:ind w:firstLine="480"/>
              <w:jc w:val="left"/>
              <w:rPr>
                <w:rFonts w:ascii="Times New Roman" w:eastAsia="宋体" w:hAnsi="Times New Roman" w:cs="Times New Roman"/>
                <w:snapToGrid w:val="0"/>
              </w:rPr>
            </w:pPr>
          </w:p>
          <w:p w:rsidR="00972333" w:rsidRPr="00CD1C4B" w:rsidRDefault="00972333" w:rsidP="00972333">
            <w:pPr>
              <w:pStyle w:val="a3"/>
              <w:ind w:firstLineChars="0" w:firstLine="0"/>
              <w:jc w:val="left"/>
              <w:rPr>
                <w:rFonts w:ascii="Times New Roman" w:eastAsia="宋体" w:hAnsi="Times New Roman" w:cs="Times New Roman"/>
                <w:snapToGrid w:val="0"/>
              </w:rPr>
            </w:pPr>
          </w:p>
        </w:tc>
      </w:tr>
    </w:tbl>
    <w:p w:rsidR="004E2F55" w:rsidRPr="00CD1C4B" w:rsidRDefault="004E2F55">
      <w:pPr>
        <w:pStyle w:val="a3"/>
        <w:ind w:firstLine="480"/>
      </w:pPr>
    </w:p>
    <w:p w:rsidR="004E2F55" w:rsidRPr="00CD1C4B" w:rsidRDefault="004E2F55">
      <w:pPr>
        <w:pStyle w:val="a3"/>
        <w:ind w:firstLineChars="0" w:firstLine="0"/>
        <w:jc w:val="both"/>
        <w:sectPr w:rsidR="004E2F55" w:rsidRPr="00CD1C4B">
          <w:pgSz w:w="16838" w:h="11906" w:orient="landscape"/>
          <w:pgMar w:top="1800" w:right="1440" w:bottom="1800" w:left="1440" w:header="851" w:footer="992" w:gutter="0"/>
          <w:cols w:space="425"/>
          <w:docGrid w:type="lines" w:linePitch="312"/>
        </w:sectPr>
      </w:pPr>
    </w:p>
    <w:tbl>
      <w:tblPr>
        <w:tblStyle w:val="130"/>
        <w:tblW w:w="8376" w:type="dxa"/>
        <w:tblLook w:val="04A0" w:firstRow="1" w:lastRow="0" w:firstColumn="1" w:lastColumn="0" w:noHBand="0" w:noVBand="1"/>
      </w:tblPr>
      <w:tblGrid>
        <w:gridCol w:w="8505"/>
      </w:tblGrid>
      <w:tr w:rsidR="004E2F55" w:rsidRPr="00CD1C4B">
        <w:trPr>
          <w:trHeight w:val="886"/>
        </w:trPr>
        <w:tc>
          <w:tcPr>
            <w:tcW w:w="8376" w:type="dxa"/>
          </w:tcPr>
          <w:p w:rsidR="004E2F55" w:rsidRPr="00CD1C4B" w:rsidRDefault="00925D44">
            <w:pPr>
              <w:adjustRightInd w:val="0"/>
              <w:snapToGrid w:val="0"/>
              <w:spacing w:line="360" w:lineRule="auto"/>
              <w:rPr>
                <w:rFonts w:ascii="Times New Roman" w:eastAsia="宋体" w:hAnsi="Times New Roman" w:cs="Times New Roman"/>
                <w:b/>
                <w:kern w:val="0"/>
                <w:sz w:val="24"/>
                <w:szCs w:val="20"/>
              </w:rPr>
            </w:pPr>
            <w:r w:rsidRPr="00CD1C4B">
              <w:rPr>
                <w:rFonts w:ascii="Times New Roman" w:eastAsia="宋体" w:hAnsi="Times New Roman" w:cs="Times New Roman" w:hint="eastAsia"/>
                <w:b/>
                <w:kern w:val="0"/>
                <w:sz w:val="24"/>
                <w:szCs w:val="20"/>
              </w:rPr>
              <w:lastRenderedPageBreak/>
              <w:t>3</w:t>
            </w:r>
            <w:r w:rsidRPr="00CD1C4B">
              <w:rPr>
                <w:rFonts w:ascii="Times New Roman" w:eastAsia="宋体" w:hAnsi="Times New Roman" w:cs="Times New Roman" w:hint="eastAsia"/>
                <w:b/>
                <w:kern w:val="0"/>
                <w:sz w:val="24"/>
                <w:szCs w:val="20"/>
              </w:rPr>
              <w:t>、研发方案</w:t>
            </w:r>
          </w:p>
          <w:p w:rsidR="004E2F55" w:rsidRPr="00CD1C4B" w:rsidRDefault="00925D44">
            <w:pPr>
              <w:pStyle w:val="aff1"/>
              <w:spacing w:line="240" w:lineRule="auto"/>
              <w:rPr>
                <w:rFonts w:ascii="Times New Roman" w:hAnsi="Times New Roman" w:cs="Times New Roman"/>
                <w:b/>
                <w:sz w:val="21"/>
                <w:szCs w:val="21"/>
              </w:rPr>
            </w:pPr>
            <w:r w:rsidRPr="00CD1C4B">
              <w:rPr>
                <w:rFonts w:ascii="Times New Roman" w:hAnsi="Times New Roman" w:cs="Times New Roman"/>
                <w:b/>
                <w:sz w:val="21"/>
                <w:szCs w:val="21"/>
              </w:rPr>
              <w:t>表</w:t>
            </w:r>
            <w:r w:rsidRPr="00CD1C4B">
              <w:rPr>
                <w:rFonts w:ascii="Times New Roman" w:hAnsi="Times New Roman" w:cs="Times New Roman" w:hint="eastAsia"/>
                <w:b/>
                <w:sz w:val="21"/>
                <w:szCs w:val="21"/>
              </w:rPr>
              <w:t>2-2</w:t>
            </w:r>
            <w:r w:rsidRPr="00CD1C4B">
              <w:rPr>
                <w:rFonts w:ascii="Times New Roman" w:hAnsi="Times New Roman" w:cs="Times New Roman"/>
                <w:b/>
                <w:sz w:val="21"/>
                <w:szCs w:val="21"/>
              </w:rPr>
              <w:t xml:space="preserve">  </w:t>
            </w:r>
            <w:r w:rsidRPr="00CD1C4B">
              <w:rPr>
                <w:rFonts w:ascii="Times New Roman" w:hAnsi="Times New Roman" w:cs="Times New Roman" w:hint="eastAsia"/>
                <w:b/>
                <w:sz w:val="21"/>
                <w:szCs w:val="21"/>
              </w:rPr>
              <w:t>研发方案对比</w:t>
            </w:r>
            <w:r w:rsidRPr="00CD1C4B">
              <w:rPr>
                <w:rFonts w:ascii="Times New Roman" w:hAnsi="Times New Roman" w:cs="Times New Roman"/>
                <w:b/>
                <w:sz w:val="21"/>
                <w:szCs w:val="21"/>
              </w:rPr>
              <w:t>表</w:t>
            </w:r>
          </w:p>
          <w:tbl>
            <w:tblPr>
              <w:tblStyle w:val="af4"/>
              <w:tblW w:w="4998" w:type="pct"/>
              <w:tblCellMar>
                <w:left w:w="0" w:type="dxa"/>
                <w:right w:w="0" w:type="dxa"/>
              </w:tblCellMar>
              <w:tblLook w:val="04A0" w:firstRow="1" w:lastRow="0" w:firstColumn="1" w:lastColumn="0" w:noHBand="0" w:noVBand="1"/>
            </w:tblPr>
            <w:tblGrid>
              <w:gridCol w:w="1393"/>
              <w:gridCol w:w="1884"/>
              <w:gridCol w:w="1666"/>
              <w:gridCol w:w="1666"/>
              <w:gridCol w:w="1667"/>
            </w:tblGrid>
            <w:tr w:rsidR="004E2F55" w:rsidRPr="00CD1C4B">
              <w:trPr>
                <w:trHeight w:val="283"/>
              </w:trPr>
              <w:tc>
                <w:tcPr>
                  <w:tcW w:w="841" w:type="pct"/>
                  <w:vAlign w:val="center"/>
                </w:tcPr>
                <w:p w:rsidR="004E2F55" w:rsidRPr="00CD1C4B" w:rsidRDefault="00925D44">
                  <w:pPr>
                    <w:jc w:val="center"/>
                    <w:rPr>
                      <w:rFonts w:ascii="Times New Roman" w:eastAsia="宋体" w:hAnsi="Times New Roman" w:cs="Times New Roman"/>
                      <w:bCs/>
                      <w:szCs w:val="21"/>
                    </w:rPr>
                  </w:pPr>
                  <w:bookmarkStart w:id="6" w:name="OLE_LINK3"/>
                  <w:bookmarkStart w:id="7" w:name="OLE_LINK4"/>
                  <w:r w:rsidRPr="00CD1C4B">
                    <w:rPr>
                      <w:rFonts w:ascii="Times New Roman" w:eastAsia="宋体" w:hAnsi="Times New Roman" w:cs="Times New Roman"/>
                      <w:bCs/>
                      <w:szCs w:val="21"/>
                    </w:rPr>
                    <w:t>类别</w:t>
                  </w:r>
                </w:p>
              </w:tc>
              <w:tc>
                <w:tcPr>
                  <w:tcW w:w="1138"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名称</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环评阶段</w:t>
                  </w:r>
                  <w:r w:rsidRPr="00CD1C4B">
                    <w:rPr>
                      <w:rFonts w:ascii="Times New Roman" w:eastAsia="宋体" w:hAnsi="Times New Roman" w:cs="Times New Roman"/>
                      <w:bCs/>
                      <w:szCs w:val="21"/>
                    </w:rPr>
                    <w:t>规模</w:t>
                  </w:r>
                </w:p>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w:t>
                  </w:r>
                  <w:proofErr w:type="gramStart"/>
                  <w:r w:rsidRPr="00CD1C4B">
                    <w:rPr>
                      <w:rFonts w:ascii="Times New Roman" w:eastAsia="宋体" w:hAnsi="Times New Roman" w:cs="Times New Roman"/>
                      <w:bCs/>
                      <w:szCs w:val="21"/>
                    </w:rPr>
                    <w:t>个</w:t>
                  </w:r>
                  <w:proofErr w:type="gramEnd"/>
                  <w:r w:rsidRPr="00CD1C4B">
                    <w:rPr>
                      <w:rFonts w:ascii="Times New Roman" w:eastAsia="宋体" w:hAnsi="Times New Roman" w:cs="Times New Roman"/>
                      <w:bCs/>
                      <w:szCs w:val="21"/>
                    </w:rPr>
                    <w:t>/a</w:t>
                  </w:r>
                  <w:r w:rsidRPr="00CD1C4B">
                    <w:rPr>
                      <w:rFonts w:ascii="Times New Roman" w:eastAsia="宋体" w:hAnsi="Times New Roman" w:cs="Times New Roman"/>
                      <w:bCs/>
                      <w:szCs w:val="21"/>
                    </w:rPr>
                    <w:t>）</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第一阶段验收规模（</w:t>
                  </w:r>
                  <w:proofErr w:type="gramStart"/>
                  <w:r w:rsidRPr="00CD1C4B">
                    <w:rPr>
                      <w:rFonts w:ascii="Times New Roman" w:eastAsia="宋体" w:hAnsi="Times New Roman" w:cs="Times New Roman" w:hint="eastAsia"/>
                      <w:bCs/>
                      <w:szCs w:val="21"/>
                    </w:rPr>
                    <w:t>个</w:t>
                  </w:r>
                  <w:proofErr w:type="gramEnd"/>
                  <w:r w:rsidRPr="00CD1C4B">
                    <w:rPr>
                      <w:rFonts w:ascii="Times New Roman" w:eastAsia="宋体" w:hAnsi="Times New Roman" w:cs="Times New Roman" w:hint="eastAsia"/>
                      <w:bCs/>
                      <w:szCs w:val="21"/>
                    </w:rPr>
                    <w:t>/a</w:t>
                  </w:r>
                  <w:r w:rsidRPr="00CD1C4B">
                    <w:rPr>
                      <w:rFonts w:ascii="Times New Roman" w:eastAsia="宋体" w:hAnsi="Times New Roman" w:cs="Times New Roman" w:hint="eastAsia"/>
                      <w:bCs/>
                      <w:szCs w:val="21"/>
                    </w:rPr>
                    <w:t>）</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实际建设内容与环评对比</w:t>
                  </w:r>
                </w:p>
              </w:tc>
            </w:tr>
            <w:tr w:rsidR="004E2F55" w:rsidRPr="00CD1C4B">
              <w:trPr>
                <w:trHeight w:val="283"/>
              </w:trPr>
              <w:tc>
                <w:tcPr>
                  <w:tcW w:w="841" w:type="pct"/>
                  <w:vMerge w:val="restar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化学合成研发类</w:t>
                  </w:r>
                </w:p>
              </w:tc>
              <w:tc>
                <w:tcPr>
                  <w:tcW w:w="1138"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szCs w:val="21"/>
                    </w:rPr>
                    <w:t>委托</w:t>
                  </w:r>
                  <w:r w:rsidRPr="00CD1C4B">
                    <w:rPr>
                      <w:rFonts w:ascii="Times New Roman" w:eastAsia="宋体" w:hAnsi="Times New Roman" w:cs="Times New Roman"/>
                      <w:bCs/>
                      <w:szCs w:val="21"/>
                    </w:rPr>
                    <w:t>化合物工艺</w:t>
                  </w:r>
                  <w:r w:rsidRPr="00CD1C4B">
                    <w:rPr>
                      <w:rFonts w:ascii="Times New Roman" w:eastAsia="宋体" w:hAnsi="Times New Roman" w:cs="Times New Roman"/>
                      <w:szCs w:val="21"/>
                    </w:rPr>
                    <w:t>研究项目</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350</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88</w:t>
                  </w:r>
                </w:p>
              </w:tc>
              <w:tc>
                <w:tcPr>
                  <w:tcW w:w="1006" w:type="pct"/>
                  <w:vMerge w:val="restar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未建设的研发实验室纳入</w:t>
                  </w:r>
                  <w:r w:rsidR="00972333" w:rsidRPr="00CD1C4B">
                    <w:rPr>
                      <w:rFonts w:ascii="Times New Roman" w:eastAsia="宋体" w:hAnsi="Times New Roman" w:cs="Times New Roman" w:hint="eastAsia"/>
                      <w:bCs/>
                      <w:szCs w:val="21"/>
                    </w:rPr>
                    <w:t>后续</w:t>
                  </w:r>
                  <w:r w:rsidRPr="00CD1C4B">
                    <w:rPr>
                      <w:rFonts w:ascii="Times New Roman" w:eastAsia="宋体" w:hAnsi="Times New Roman" w:cs="Times New Roman" w:hint="eastAsia"/>
                      <w:bCs/>
                      <w:szCs w:val="21"/>
                    </w:rPr>
                    <w:t>验收</w:t>
                  </w:r>
                </w:p>
              </w:tc>
            </w:tr>
            <w:tr w:rsidR="004E2F55" w:rsidRPr="00CD1C4B">
              <w:trPr>
                <w:trHeight w:val="283"/>
              </w:trPr>
              <w:tc>
                <w:tcPr>
                  <w:tcW w:w="841" w:type="pct"/>
                  <w:vMerge/>
                  <w:vAlign w:val="center"/>
                </w:tcPr>
                <w:p w:rsidR="004E2F55" w:rsidRPr="00CD1C4B" w:rsidRDefault="004E2F55">
                  <w:pPr>
                    <w:jc w:val="center"/>
                    <w:rPr>
                      <w:rFonts w:ascii="Times New Roman" w:eastAsia="宋体" w:hAnsi="Times New Roman" w:cs="Times New Roman"/>
                      <w:bCs/>
                      <w:szCs w:val="21"/>
                    </w:rPr>
                  </w:pPr>
                </w:p>
              </w:tc>
              <w:tc>
                <w:tcPr>
                  <w:tcW w:w="1138"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bCs/>
                      <w:szCs w:val="21"/>
                    </w:rPr>
                    <w:t>化合物工艺研究项目</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100</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25</w:t>
                  </w:r>
                </w:p>
              </w:tc>
              <w:tc>
                <w:tcPr>
                  <w:tcW w:w="1006" w:type="pct"/>
                  <w:vMerge/>
                  <w:vAlign w:val="center"/>
                </w:tcPr>
                <w:p w:rsidR="004E2F55" w:rsidRPr="00CD1C4B" w:rsidRDefault="004E2F55">
                  <w:pPr>
                    <w:jc w:val="center"/>
                    <w:rPr>
                      <w:rFonts w:ascii="Times New Roman" w:eastAsia="宋体" w:hAnsi="Times New Roman" w:cs="Times New Roman"/>
                      <w:bCs/>
                      <w:szCs w:val="21"/>
                    </w:rPr>
                  </w:pPr>
                </w:p>
              </w:tc>
            </w:tr>
            <w:tr w:rsidR="004E2F55" w:rsidRPr="00CD1C4B">
              <w:trPr>
                <w:trHeight w:val="283"/>
              </w:trPr>
              <w:tc>
                <w:tcPr>
                  <w:tcW w:w="841" w:type="pct"/>
                  <w:vMerge/>
                  <w:vAlign w:val="center"/>
                </w:tcPr>
                <w:p w:rsidR="004E2F55" w:rsidRPr="00CD1C4B" w:rsidRDefault="004E2F55">
                  <w:pPr>
                    <w:jc w:val="center"/>
                    <w:rPr>
                      <w:rFonts w:ascii="Times New Roman" w:eastAsia="宋体" w:hAnsi="Times New Roman" w:cs="Times New Roman"/>
                      <w:szCs w:val="21"/>
                    </w:rPr>
                  </w:pPr>
                </w:p>
              </w:tc>
              <w:tc>
                <w:tcPr>
                  <w:tcW w:w="1138"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化合物工艺放大项目</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50</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12</w:t>
                  </w:r>
                </w:p>
              </w:tc>
              <w:tc>
                <w:tcPr>
                  <w:tcW w:w="1006" w:type="pct"/>
                  <w:vMerge/>
                  <w:vAlign w:val="center"/>
                </w:tcPr>
                <w:p w:rsidR="004E2F55" w:rsidRPr="00CD1C4B" w:rsidRDefault="004E2F55">
                  <w:pPr>
                    <w:jc w:val="center"/>
                    <w:rPr>
                      <w:rFonts w:ascii="Times New Roman" w:eastAsia="宋体" w:hAnsi="Times New Roman" w:cs="Times New Roman"/>
                      <w:bCs/>
                      <w:szCs w:val="21"/>
                    </w:rPr>
                  </w:pPr>
                </w:p>
              </w:tc>
            </w:tr>
            <w:tr w:rsidR="004E2F55" w:rsidRPr="00CD1C4B">
              <w:trPr>
                <w:trHeight w:val="283"/>
              </w:trPr>
              <w:tc>
                <w:tcPr>
                  <w:tcW w:w="841"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生物研发类</w:t>
                  </w:r>
                </w:p>
              </w:tc>
              <w:tc>
                <w:tcPr>
                  <w:tcW w:w="1138"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生物研究项目</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bCs/>
                      <w:szCs w:val="21"/>
                    </w:rPr>
                    <w:t>50</w:t>
                  </w:r>
                </w:p>
              </w:tc>
              <w:tc>
                <w:tcPr>
                  <w:tcW w:w="1006" w:type="pct"/>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w:t>
                  </w:r>
                </w:p>
              </w:tc>
              <w:tc>
                <w:tcPr>
                  <w:tcW w:w="1006" w:type="pct"/>
                  <w:vMerge/>
                  <w:vAlign w:val="center"/>
                </w:tcPr>
                <w:p w:rsidR="004E2F55" w:rsidRPr="00CD1C4B" w:rsidRDefault="004E2F55">
                  <w:pPr>
                    <w:jc w:val="center"/>
                    <w:rPr>
                      <w:rFonts w:ascii="Times New Roman" w:eastAsia="宋体" w:hAnsi="Times New Roman" w:cs="Times New Roman"/>
                      <w:bCs/>
                      <w:szCs w:val="21"/>
                    </w:rPr>
                  </w:pPr>
                </w:p>
              </w:tc>
            </w:tr>
          </w:tbl>
          <w:bookmarkEnd w:id="6"/>
          <w:bookmarkEnd w:id="7"/>
          <w:p w:rsidR="004E2F55" w:rsidRPr="00CD1C4B" w:rsidRDefault="00925D44">
            <w:pPr>
              <w:adjustRightInd w:val="0"/>
              <w:snapToGrid w:val="0"/>
              <w:spacing w:line="360" w:lineRule="auto"/>
              <w:rPr>
                <w:rFonts w:ascii="Times New Roman" w:eastAsia="宋体" w:hAnsi="Times New Roman" w:cs="Times New Roman"/>
                <w:b/>
                <w:kern w:val="0"/>
                <w:sz w:val="24"/>
                <w:szCs w:val="20"/>
              </w:rPr>
            </w:pPr>
            <w:r w:rsidRPr="00CD1C4B">
              <w:rPr>
                <w:rFonts w:ascii="Times New Roman" w:eastAsia="宋体" w:hAnsi="Times New Roman" w:cs="Times New Roman" w:hint="eastAsia"/>
                <w:b/>
                <w:kern w:val="0"/>
                <w:sz w:val="24"/>
                <w:szCs w:val="20"/>
              </w:rPr>
              <w:t>4</w:t>
            </w:r>
            <w:r w:rsidRPr="00CD1C4B">
              <w:rPr>
                <w:rFonts w:ascii="Times New Roman" w:eastAsia="宋体" w:hAnsi="Times New Roman" w:cs="Times New Roman"/>
                <w:b/>
                <w:kern w:val="0"/>
                <w:sz w:val="24"/>
                <w:szCs w:val="20"/>
              </w:rPr>
              <w:t>、</w:t>
            </w:r>
            <w:r w:rsidRPr="00CD1C4B">
              <w:rPr>
                <w:rFonts w:ascii="Times New Roman" w:eastAsia="宋体" w:hAnsi="Times New Roman" w:cs="Times New Roman" w:hint="eastAsia"/>
                <w:b/>
                <w:kern w:val="0"/>
                <w:sz w:val="24"/>
                <w:szCs w:val="20"/>
              </w:rPr>
              <w:t>研发</w:t>
            </w:r>
            <w:r w:rsidRPr="00CD1C4B">
              <w:rPr>
                <w:rFonts w:ascii="Times New Roman" w:eastAsia="宋体" w:hAnsi="Times New Roman" w:cs="Times New Roman"/>
                <w:b/>
                <w:kern w:val="0"/>
                <w:sz w:val="24"/>
                <w:szCs w:val="20"/>
              </w:rPr>
              <w:t>设备</w:t>
            </w:r>
          </w:p>
          <w:p w:rsidR="004E2F55" w:rsidRPr="00CD1C4B" w:rsidRDefault="00925D44">
            <w:pPr>
              <w:pStyle w:val="aff"/>
              <w:spacing w:line="240" w:lineRule="auto"/>
              <w:ind w:firstLineChars="0" w:firstLine="0"/>
              <w:jc w:val="center"/>
              <w:rPr>
                <w:rFonts w:ascii="Times New Roman" w:eastAsia="宋体" w:hAnsi="Times New Roman" w:cs="Times New Roman"/>
                <w:b/>
                <w:sz w:val="21"/>
                <w:szCs w:val="21"/>
              </w:rPr>
            </w:pPr>
            <w:r w:rsidRPr="00CD1C4B">
              <w:rPr>
                <w:rFonts w:ascii="Times New Roman" w:eastAsia="宋体" w:hAnsi="Times New Roman" w:cs="Times New Roman"/>
                <w:b/>
                <w:sz w:val="21"/>
                <w:szCs w:val="21"/>
              </w:rPr>
              <w:t>表</w:t>
            </w:r>
            <w:r w:rsidRPr="00CD1C4B">
              <w:rPr>
                <w:rFonts w:ascii="Times New Roman" w:eastAsia="宋体" w:hAnsi="Times New Roman" w:cs="Times New Roman" w:hint="eastAsia"/>
                <w:b/>
                <w:sz w:val="21"/>
                <w:szCs w:val="21"/>
              </w:rPr>
              <w:t>2-3</w:t>
            </w:r>
            <w:r w:rsidRPr="00CD1C4B">
              <w:rPr>
                <w:rFonts w:ascii="Times New Roman" w:eastAsia="宋体" w:hAnsi="Times New Roman" w:cs="Times New Roman" w:hint="eastAsia"/>
                <w:b/>
                <w:sz w:val="21"/>
                <w:szCs w:val="21"/>
              </w:rPr>
              <w:t>研发</w:t>
            </w:r>
            <w:r w:rsidRPr="00CD1C4B">
              <w:rPr>
                <w:rFonts w:ascii="Times New Roman" w:eastAsia="宋体" w:hAnsi="Times New Roman" w:cs="Times New Roman"/>
                <w:b/>
                <w:sz w:val="21"/>
                <w:szCs w:val="21"/>
              </w:rPr>
              <w:t>主要设备情况</w:t>
            </w:r>
            <w:r w:rsidRPr="00CD1C4B">
              <w:rPr>
                <w:rFonts w:ascii="Times New Roman" w:eastAsia="宋体" w:hAnsi="Times New Roman" w:cs="Times New Roman" w:hint="eastAsia"/>
                <w:b/>
                <w:sz w:val="21"/>
                <w:szCs w:val="21"/>
              </w:rPr>
              <w:t>对比</w:t>
            </w:r>
            <w:r w:rsidRPr="00CD1C4B">
              <w:rPr>
                <w:rFonts w:ascii="Times New Roman" w:eastAsia="宋体" w:hAnsi="Times New Roman" w:cs="Times New Roman"/>
                <w:b/>
                <w:sz w:val="21"/>
                <w:szCs w:val="21"/>
              </w:rPr>
              <w:t>表</w:t>
            </w:r>
          </w:p>
          <w:tbl>
            <w:tblPr>
              <w:tblW w:w="8152" w:type="dxa"/>
              <w:tblLook w:val="04A0" w:firstRow="1" w:lastRow="0" w:firstColumn="1" w:lastColumn="0" w:noHBand="0" w:noVBand="1"/>
            </w:tblPr>
            <w:tblGrid>
              <w:gridCol w:w="787"/>
              <w:gridCol w:w="1544"/>
              <w:gridCol w:w="814"/>
              <w:gridCol w:w="1598"/>
              <w:gridCol w:w="1655"/>
              <w:gridCol w:w="1754"/>
            </w:tblGrid>
            <w:tr w:rsidR="00CD1C4B" w:rsidRPr="00CD1C4B" w:rsidTr="00972333">
              <w:trPr>
                <w:trHeight w:val="314"/>
                <w:tblHeader/>
              </w:trPr>
              <w:tc>
                <w:tcPr>
                  <w:tcW w:w="483" w:type="pct"/>
                  <w:tcBorders>
                    <w:top w:val="single" w:sz="4" w:space="0" w:color="000000"/>
                    <w:left w:val="single" w:sz="4" w:space="0" w:color="000000"/>
                    <w:bottom w:val="single" w:sz="4" w:space="0" w:color="000000"/>
                    <w:right w:val="single" w:sz="4" w:space="0" w:color="000000"/>
                    <w:tl2br w:val="nil"/>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序号</w:t>
                  </w:r>
                </w:p>
              </w:tc>
              <w:tc>
                <w:tcPr>
                  <w:tcW w:w="947"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设备名称</w:t>
                  </w:r>
                </w:p>
              </w:tc>
              <w:tc>
                <w:tcPr>
                  <w:tcW w:w="499"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单位</w:t>
                  </w:r>
                </w:p>
              </w:tc>
              <w:tc>
                <w:tcPr>
                  <w:tcW w:w="980"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环评阶段数量</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第一阶段验收数量</w:t>
                  </w:r>
                </w:p>
              </w:tc>
              <w:tc>
                <w:tcPr>
                  <w:tcW w:w="1076"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bCs/>
                      <w:szCs w:val="21"/>
                    </w:rPr>
                    <w:t>实际建设内容与环评对比</w:t>
                  </w:r>
                </w:p>
              </w:tc>
            </w:tr>
            <w:tr w:rsidR="00CD1C4B" w:rsidRPr="00CD1C4B">
              <w:trPr>
                <w:trHeight w:val="314"/>
                <w:tblHeader/>
              </w:trPr>
              <w:tc>
                <w:tcPr>
                  <w:tcW w:w="5000" w:type="pct"/>
                  <w:gridSpan w:val="6"/>
                  <w:tcBorders>
                    <w:top w:val="single" w:sz="4" w:space="0" w:color="000000"/>
                    <w:left w:val="single" w:sz="4" w:space="0" w:color="000000"/>
                    <w:bottom w:val="single" w:sz="4" w:space="0" w:color="000000"/>
                    <w:right w:val="single" w:sz="4" w:space="0" w:color="000000"/>
                    <w:tl2br w:val="nil"/>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bCs/>
                      <w:szCs w:val="21"/>
                    </w:rPr>
                  </w:pPr>
                  <w:r w:rsidRPr="00CD1C4B">
                    <w:rPr>
                      <w:rFonts w:ascii="Times New Roman" w:eastAsia="宋体" w:hAnsi="Times New Roman" w:cs="Times New Roman"/>
                      <w:bCs/>
                      <w:szCs w:val="21"/>
                    </w:rPr>
                    <w:t>化学研发设备（研发大楼</w:t>
                  </w:r>
                  <w:r w:rsidRPr="00CD1C4B">
                    <w:rPr>
                      <w:rFonts w:ascii="Times New Roman" w:eastAsia="宋体" w:hAnsi="Times New Roman" w:cs="Times New Roman"/>
                      <w:bCs/>
                      <w:szCs w:val="21"/>
                    </w:rPr>
                    <w:t>4</w:t>
                  </w:r>
                  <w:r w:rsidRPr="00CD1C4B">
                    <w:rPr>
                      <w:rFonts w:ascii="Times New Roman" w:eastAsia="宋体" w:hAnsi="Times New Roman" w:cs="Times New Roman"/>
                      <w:bCs/>
                      <w:szCs w:val="21"/>
                    </w:rPr>
                    <w:t>层、</w:t>
                  </w:r>
                  <w:r w:rsidRPr="00CD1C4B">
                    <w:rPr>
                      <w:rFonts w:ascii="Times New Roman" w:eastAsia="宋体" w:hAnsi="Times New Roman" w:cs="Times New Roman"/>
                      <w:bCs/>
                      <w:szCs w:val="21"/>
                    </w:rPr>
                    <w:t>5</w:t>
                  </w:r>
                  <w:r w:rsidRPr="00CD1C4B">
                    <w:rPr>
                      <w:rFonts w:ascii="Times New Roman" w:eastAsia="宋体" w:hAnsi="Times New Roman" w:cs="Times New Roman"/>
                      <w:bCs/>
                      <w:szCs w:val="21"/>
                    </w:rPr>
                    <w:t>层）</w:t>
                  </w: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搅拌器</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
                      <w:bCs/>
                      <w:szCs w:val="21"/>
                    </w:rPr>
                  </w:pPr>
                  <w:r w:rsidRPr="00CD1C4B">
                    <w:rPr>
                      <w:rStyle w:val="af5"/>
                      <w:rFonts w:ascii="Times New Roman" w:eastAsia="宋体" w:hAnsi="Times New Roman" w:cs="Times New Roman"/>
                      <w:b w:val="0"/>
                      <w:bCs w:val="0"/>
                      <w:szCs w:val="21"/>
                      <w:shd w:val="clear" w:color="auto" w:fill="FFFFFF"/>
                    </w:rPr>
                    <w:t>380</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95</w:t>
                  </w:r>
                </w:p>
              </w:tc>
              <w:tc>
                <w:tcPr>
                  <w:tcW w:w="1076" w:type="pct"/>
                  <w:vMerge w:val="restart"/>
                  <w:tcBorders>
                    <w:top w:val="single" w:sz="4" w:space="0" w:color="000000"/>
                    <w:left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bCs/>
                      <w:szCs w:val="21"/>
                    </w:rPr>
                    <w:t>未建设的研发设备纳入</w:t>
                  </w:r>
                  <w:r w:rsidR="00972333" w:rsidRPr="00CD1C4B">
                    <w:rPr>
                      <w:rFonts w:ascii="Times New Roman" w:eastAsia="宋体" w:hAnsi="Times New Roman" w:cs="Times New Roman" w:hint="eastAsia"/>
                      <w:bCs/>
                      <w:szCs w:val="21"/>
                    </w:rPr>
                    <w:t>后续验收</w:t>
                  </w: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油浴锅</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
                      <w:bCs/>
                      <w:szCs w:val="21"/>
                    </w:rPr>
                  </w:pPr>
                  <w:r w:rsidRPr="00CD1C4B">
                    <w:rPr>
                      <w:rStyle w:val="af5"/>
                      <w:rFonts w:ascii="Times New Roman" w:eastAsia="宋体" w:hAnsi="Times New Roman" w:cs="Times New Roman"/>
                      <w:b w:val="0"/>
                      <w:bCs w:val="0"/>
                      <w:szCs w:val="21"/>
                      <w:shd w:val="clear" w:color="auto" w:fill="FFFFFF"/>
                    </w:rPr>
                    <w:t>38</w:t>
                  </w:r>
                  <w:r w:rsidRPr="00CD1C4B">
                    <w:rPr>
                      <w:rStyle w:val="af5"/>
                      <w:rFonts w:ascii="Times New Roman" w:eastAsia="宋体" w:hAnsi="Times New Roman" w:cs="Times New Roman"/>
                      <w:szCs w:val="21"/>
                      <w:shd w:val="clear" w:color="auto" w:fill="FFFFFF"/>
                    </w:rPr>
                    <w:t>0</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95</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highlight w:val="yellow"/>
                    </w:rPr>
                  </w:pPr>
                  <w:r w:rsidRPr="00CD1C4B">
                    <w:rPr>
                      <w:rFonts w:ascii="Times New Roman" w:eastAsia="宋体" w:hAnsi="Times New Roman" w:cs="Times New Roman"/>
                      <w:bCs/>
                      <w:kern w:val="0"/>
                      <w:szCs w:val="21"/>
                    </w:rPr>
                    <w:t>通风橱</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
                      <w:bCs/>
                      <w:szCs w:val="21"/>
                    </w:rPr>
                  </w:pPr>
                  <w:r w:rsidRPr="00CD1C4B">
                    <w:rPr>
                      <w:rStyle w:val="af5"/>
                      <w:rFonts w:ascii="Times New Roman" w:eastAsia="宋体" w:hAnsi="Times New Roman" w:cs="Times New Roman"/>
                      <w:b w:val="0"/>
                      <w:bCs w:val="0"/>
                      <w:szCs w:val="21"/>
                      <w:shd w:val="clear" w:color="auto" w:fill="FFFFFF"/>
                    </w:rPr>
                    <w:t>261</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65</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4</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highlight w:val="yellow"/>
                    </w:rPr>
                  </w:pPr>
                  <w:r w:rsidRPr="00CD1C4B">
                    <w:rPr>
                      <w:rFonts w:ascii="Times New Roman" w:eastAsia="宋体" w:hAnsi="Times New Roman" w:cs="Times New Roman"/>
                      <w:bCs/>
                      <w:kern w:val="0"/>
                      <w:szCs w:val="21"/>
                    </w:rPr>
                    <w:t>防火试剂柜</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
                      <w:bCs/>
                      <w:szCs w:val="21"/>
                    </w:rPr>
                  </w:pPr>
                  <w:r w:rsidRPr="00CD1C4B">
                    <w:rPr>
                      <w:rStyle w:val="af5"/>
                      <w:rFonts w:ascii="Times New Roman" w:eastAsia="宋体" w:hAnsi="Times New Roman" w:cs="Times New Roman"/>
                      <w:b w:val="0"/>
                      <w:bCs w:val="0"/>
                      <w:szCs w:val="21"/>
                      <w:shd w:val="clear" w:color="auto" w:fill="FFFFFF"/>
                    </w:rPr>
                    <w:t>55</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14</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5</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废液柜</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23</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6</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6</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旋转蒸发器</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bCs w:val="0"/>
                      <w:szCs w:val="21"/>
                      <w:shd w:val="clear" w:color="auto" w:fill="FFFFFF"/>
                    </w:rPr>
                    <w:t>72</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18</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7</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kern w:val="0"/>
                      <w:szCs w:val="21"/>
                    </w:rPr>
                    <w:t>旋</w:t>
                  </w:r>
                  <w:proofErr w:type="gramEnd"/>
                  <w:r w:rsidRPr="00CD1C4B">
                    <w:rPr>
                      <w:rFonts w:ascii="Times New Roman" w:eastAsia="宋体" w:hAnsi="Times New Roman" w:cs="Times New Roman"/>
                      <w:kern w:val="0"/>
                      <w:szCs w:val="21"/>
                    </w:rPr>
                    <w:t>片式真空泵</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
                      <w:bCs/>
                      <w:szCs w:val="21"/>
                    </w:rPr>
                  </w:pPr>
                  <w:r w:rsidRPr="00CD1C4B">
                    <w:rPr>
                      <w:rStyle w:val="af5"/>
                      <w:rFonts w:ascii="Times New Roman" w:eastAsia="宋体" w:hAnsi="Times New Roman" w:cs="Times New Roman"/>
                      <w:b w:val="0"/>
                      <w:bCs w:val="0"/>
                      <w:szCs w:val="21"/>
                      <w:shd w:val="clear" w:color="auto" w:fill="FFFFFF"/>
                    </w:rPr>
                    <w:t>36</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9</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8</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克级天平</w:t>
                  </w:r>
                  <w:proofErr w:type="gramEnd"/>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
                      <w:bCs/>
                      <w:szCs w:val="21"/>
                    </w:rPr>
                  </w:pPr>
                  <w:r w:rsidRPr="00CD1C4B">
                    <w:rPr>
                      <w:rStyle w:val="af5"/>
                      <w:rFonts w:ascii="Times New Roman" w:eastAsia="宋体" w:hAnsi="Times New Roman" w:cs="Times New Roman"/>
                      <w:b w:val="0"/>
                      <w:bCs w:val="0"/>
                      <w:szCs w:val="21"/>
                      <w:shd w:val="clear" w:color="auto" w:fill="FFFFFF"/>
                    </w:rPr>
                    <w:t>36</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9</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9</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鼓风烘箱</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Style w:val="af5"/>
                      <w:rFonts w:ascii="Times New Roman" w:eastAsia="宋体" w:hAnsi="Times New Roman" w:cs="Times New Roman"/>
                      <w:b w:val="0"/>
                      <w:szCs w:val="21"/>
                      <w:shd w:val="clear" w:color="auto" w:fill="FFFFFF"/>
                    </w:rPr>
                    <w:t>18</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10</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真空烘箱</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Style w:val="af5"/>
                      <w:rFonts w:ascii="Times New Roman" w:eastAsia="宋体" w:hAnsi="Times New Roman" w:cs="Times New Roman"/>
                      <w:b w:val="0"/>
                      <w:szCs w:val="21"/>
                      <w:shd w:val="clear" w:color="auto" w:fill="FFFFFF"/>
                    </w:rPr>
                    <w:t>18</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11</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分析天平</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18</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12</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公斤秤</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b/>
                      <w:bCs/>
                      <w:szCs w:val="21"/>
                    </w:rPr>
                  </w:pPr>
                  <w:r w:rsidRPr="00CD1C4B">
                    <w:rPr>
                      <w:rStyle w:val="af5"/>
                      <w:rFonts w:ascii="Times New Roman" w:eastAsia="宋体" w:hAnsi="Times New Roman" w:cs="Times New Roman"/>
                      <w:b w:val="0"/>
                      <w:bCs w:val="0"/>
                      <w:szCs w:val="21"/>
                      <w:shd w:val="clear" w:color="auto" w:fill="FFFFFF"/>
                    </w:rPr>
                    <w:t>18</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13</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紫外灯</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Style w:val="af5"/>
                      <w:rFonts w:ascii="Times New Roman" w:eastAsia="宋体" w:hAnsi="Times New Roman" w:cs="Times New Roman"/>
                      <w:b w:val="0"/>
                      <w:bCs w:val="0"/>
                      <w:szCs w:val="21"/>
                      <w:shd w:val="clear" w:color="auto" w:fill="FFFFFF"/>
                    </w:rPr>
                    <w:t>36</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9</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14</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吹风机</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Style w:val="af5"/>
                      <w:rFonts w:ascii="Times New Roman" w:eastAsia="宋体" w:hAnsi="Times New Roman" w:cs="Times New Roman"/>
                      <w:b w:val="0"/>
                      <w:bCs w:val="0"/>
                      <w:szCs w:val="21"/>
                      <w:shd w:val="clear" w:color="auto" w:fill="FFFFFF"/>
                    </w:rPr>
                    <w:t>36</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9</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15</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低温冷却循环泵</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套</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Style w:val="af5"/>
                      <w:rFonts w:ascii="Times New Roman" w:eastAsia="宋体" w:hAnsi="Times New Roman" w:cs="Times New Roman"/>
                      <w:b w:val="0"/>
                      <w:bCs w:val="0"/>
                      <w:szCs w:val="21"/>
                      <w:shd w:val="clear" w:color="auto" w:fill="FFFFFF"/>
                    </w:rPr>
                    <w:t>36</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9</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16</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水环真空泵</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kern w:val="0"/>
                      <w:szCs w:val="21"/>
                    </w:rPr>
                    <w:t>套</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Style w:val="af5"/>
                      <w:rFonts w:ascii="Times New Roman" w:eastAsia="宋体" w:hAnsi="Times New Roman" w:cs="Times New Roman"/>
                      <w:b w:val="0"/>
                      <w:bCs w:val="0"/>
                      <w:szCs w:val="21"/>
                      <w:shd w:val="clear" w:color="auto" w:fill="FFFFFF"/>
                    </w:rPr>
                    <w:t>36</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9</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17</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洗瓶机</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2</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1</w:t>
                  </w:r>
                </w:p>
              </w:tc>
              <w:tc>
                <w:tcPr>
                  <w:tcW w:w="1076" w:type="pct"/>
                  <w:vMerge/>
                  <w:tcBorders>
                    <w:left w:val="single" w:sz="4" w:space="0" w:color="000000"/>
                    <w:bottom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tc>
                <w:tcPr>
                  <w:tcW w:w="5000"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氢化实验室（研发大楼</w:t>
                  </w:r>
                  <w:r w:rsidRPr="00CD1C4B">
                    <w:rPr>
                      <w:rFonts w:ascii="Times New Roman" w:eastAsia="宋体" w:hAnsi="Times New Roman" w:cs="Times New Roman"/>
                      <w:kern w:val="0"/>
                      <w:szCs w:val="21"/>
                      <w:lang w:bidi="ar"/>
                    </w:rPr>
                    <w:t>5</w:t>
                  </w:r>
                  <w:r w:rsidRPr="00CD1C4B">
                    <w:rPr>
                      <w:rFonts w:ascii="Times New Roman" w:eastAsia="宋体" w:hAnsi="Times New Roman" w:cs="Times New Roman"/>
                      <w:kern w:val="0"/>
                      <w:szCs w:val="21"/>
                      <w:lang w:bidi="ar"/>
                    </w:rPr>
                    <w:t>层）</w:t>
                  </w: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18</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通风橱</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bCs w:val="0"/>
                      <w:szCs w:val="21"/>
                      <w:shd w:val="clear" w:color="auto" w:fill="FFFFFF"/>
                    </w:rPr>
                    <w:t>3</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bCs w:val="0"/>
                      <w:szCs w:val="21"/>
                      <w:shd w:val="clear" w:color="auto" w:fill="FFFFFF"/>
                    </w:rPr>
                    <w:t>3</w:t>
                  </w:r>
                </w:p>
              </w:tc>
              <w:tc>
                <w:tcPr>
                  <w:tcW w:w="1076" w:type="pct"/>
                  <w:vMerge w:val="restart"/>
                  <w:tcBorders>
                    <w:top w:val="single" w:sz="4" w:space="0" w:color="000000"/>
                    <w:left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一致</w:t>
                  </w: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19</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高压釜</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5</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5</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20</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高压釜</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4</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4</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21</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高压釜</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2</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2</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pStyle w:val="a3"/>
                    <w:adjustRightInd w:val="0"/>
                    <w:spacing w:line="240" w:lineRule="auto"/>
                    <w:rPr>
                      <w:rFonts w:ascii="Times New Roman" w:eastAsia="宋体" w:hAnsi="Times New Roman" w:cs="Times New Roman"/>
                      <w:sz w:val="21"/>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22</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油浴锅</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2</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2</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23</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水环真空泵</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2</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2</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24</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搅拌器</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6</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szCs w:val="21"/>
                      <w:shd w:val="clear" w:color="auto" w:fill="FFFFFF"/>
                    </w:rPr>
                  </w:pPr>
                  <w:r w:rsidRPr="00CD1C4B">
                    <w:rPr>
                      <w:rStyle w:val="af5"/>
                      <w:rFonts w:ascii="Times New Roman" w:eastAsia="宋体" w:hAnsi="Times New Roman" w:cs="Times New Roman"/>
                      <w:b w:val="0"/>
                      <w:szCs w:val="21"/>
                      <w:shd w:val="clear" w:color="auto" w:fill="FFFFFF"/>
                    </w:rPr>
                    <w:t>6</w:t>
                  </w:r>
                </w:p>
              </w:tc>
              <w:tc>
                <w:tcPr>
                  <w:tcW w:w="1076" w:type="pct"/>
                  <w:vMerge/>
                  <w:tcBorders>
                    <w:left w:val="single" w:sz="4" w:space="0" w:color="000000"/>
                    <w:bottom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tc>
                <w:tcPr>
                  <w:tcW w:w="5000"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lastRenderedPageBreak/>
                    <w:t>公斤级实验室设备（研发大楼</w:t>
                  </w:r>
                  <w:r w:rsidRPr="00CD1C4B">
                    <w:rPr>
                      <w:rFonts w:ascii="Times New Roman" w:eastAsia="宋体" w:hAnsi="Times New Roman" w:cs="Times New Roman"/>
                      <w:kern w:val="0"/>
                      <w:szCs w:val="21"/>
                      <w:lang w:bidi="ar"/>
                    </w:rPr>
                    <w:t>5</w:t>
                  </w:r>
                  <w:r w:rsidRPr="00CD1C4B">
                    <w:rPr>
                      <w:rFonts w:ascii="Times New Roman" w:eastAsia="宋体" w:hAnsi="Times New Roman" w:cs="Times New Roman"/>
                      <w:kern w:val="0"/>
                      <w:szCs w:val="21"/>
                      <w:lang w:bidi="ar"/>
                    </w:rPr>
                    <w:t>层）</w:t>
                  </w:r>
                </w:p>
              </w:tc>
            </w:tr>
            <w:tr w:rsidR="00CD1C4B" w:rsidRPr="00CD1C4B" w:rsidTr="00972333">
              <w:trPr>
                <w:trHeight w:val="335"/>
              </w:trPr>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25</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bCs/>
                      <w:kern w:val="0"/>
                      <w:szCs w:val="21"/>
                    </w:rPr>
                    <w:t>通风橱</w:t>
                  </w:r>
                </w:p>
              </w:tc>
              <w:tc>
                <w:tcPr>
                  <w:tcW w:w="49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b/>
                      <w:bCs/>
                      <w:szCs w:val="21"/>
                    </w:rPr>
                  </w:pPr>
                  <w:r w:rsidRPr="00CD1C4B">
                    <w:rPr>
                      <w:rStyle w:val="af5"/>
                      <w:rFonts w:ascii="Times New Roman" w:eastAsia="宋体" w:hAnsi="Times New Roman" w:cs="Times New Roman"/>
                      <w:b w:val="0"/>
                      <w:bCs w:val="0"/>
                      <w:szCs w:val="21"/>
                      <w:shd w:val="clear" w:color="auto" w:fill="FFFFFF"/>
                    </w:rPr>
                    <w:t>6</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
                      <w:bCs/>
                      <w:szCs w:val="21"/>
                    </w:rPr>
                  </w:pPr>
                  <w:r w:rsidRPr="00CD1C4B">
                    <w:rPr>
                      <w:rStyle w:val="af5"/>
                      <w:rFonts w:ascii="Times New Roman" w:eastAsia="宋体" w:hAnsi="Times New Roman" w:cs="Times New Roman"/>
                      <w:b w:val="0"/>
                      <w:bCs w:val="0"/>
                      <w:szCs w:val="21"/>
                      <w:shd w:val="clear" w:color="auto" w:fill="FFFFFF"/>
                    </w:rPr>
                    <w:t>6</w:t>
                  </w:r>
                </w:p>
              </w:tc>
              <w:tc>
                <w:tcPr>
                  <w:tcW w:w="1076" w:type="pct"/>
                  <w:vMerge w:val="restart"/>
                  <w:tcBorders>
                    <w:top w:val="single" w:sz="4" w:space="0" w:color="000000"/>
                    <w:left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一致</w:t>
                  </w: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26</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玻璃反应瓶</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6</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6</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27</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旋转蒸发仪</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28</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分液反应瓶</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29</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分液反应瓶</w:t>
                  </w:r>
                </w:p>
              </w:tc>
              <w:tc>
                <w:tcPr>
                  <w:tcW w:w="49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30</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隔膜真空泵</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31</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低温反应瓶</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32</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proofErr w:type="gramStart"/>
                  <w:r w:rsidRPr="00CD1C4B">
                    <w:rPr>
                      <w:rFonts w:ascii="Times New Roman" w:eastAsia="宋体" w:hAnsi="Times New Roman" w:cs="Times New Roman"/>
                      <w:szCs w:val="21"/>
                    </w:rPr>
                    <w:t>抽滤缸</w:t>
                  </w:r>
                  <w:proofErr w:type="gramEnd"/>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right w:val="single" w:sz="4" w:space="0" w:color="000000"/>
                  </w:tcBorders>
                  <w:shd w:val="clear" w:color="auto" w:fill="FFFFFF"/>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33</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玻璃层析柱</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套</w:t>
                  </w:r>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3</w:t>
                  </w:r>
                </w:p>
              </w:tc>
              <w:tc>
                <w:tcPr>
                  <w:tcW w:w="1015"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3</w:t>
                  </w:r>
                </w:p>
              </w:tc>
              <w:tc>
                <w:tcPr>
                  <w:tcW w:w="1076" w:type="pct"/>
                  <w:vMerge/>
                  <w:tcBorders>
                    <w:left w:val="single" w:sz="4" w:space="0" w:color="000000"/>
                    <w:bottom w:val="single" w:sz="4" w:space="0" w:color="000000"/>
                    <w:right w:val="single" w:sz="4" w:space="0" w:color="000000"/>
                  </w:tcBorders>
                  <w:shd w:val="clear" w:color="auto" w:fill="FFFFFF"/>
                  <w:vAlign w:val="center"/>
                </w:tcPr>
                <w:p w:rsidR="004E2F55" w:rsidRPr="00CD1C4B" w:rsidRDefault="004E2F55">
                  <w:pPr>
                    <w:jc w:val="center"/>
                    <w:rPr>
                      <w:rFonts w:ascii="Times New Roman" w:eastAsia="宋体" w:hAnsi="Times New Roman" w:cs="Times New Roman"/>
                      <w:szCs w:val="21"/>
                    </w:rPr>
                  </w:pPr>
                </w:p>
              </w:tc>
            </w:tr>
            <w:tr w:rsidR="00CD1C4B" w:rsidRPr="00CD1C4B">
              <w:tc>
                <w:tcPr>
                  <w:tcW w:w="5000"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分析测试设备</w:t>
                  </w:r>
                  <w:r w:rsidRPr="00CD1C4B">
                    <w:rPr>
                      <w:rFonts w:ascii="Times New Roman" w:eastAsia="宋体" w:hAnsi="Times New Roman" w:cs="Times New Roman" w:hint="eastAsia"/>
                      <w:szCs w:val="21"/>
                    </w:rPr>
                    <w:t>（</w:t>
                  </w:r>
                  <w:r w:rsidRPr="00CD1C4B">
                    <w:rPr>
                      <w:rFonts w:ascii="Times New Roman" w:eastAsia="宋体" w:hAnsi="Times New Roman" w:cs="Times New Roman"/>
                      <w:kern w:val="0"/>
                      <w:szCs w:val="21"/>
                      <w:lang w:bidi="ar"/>
                    </w:rPr>
                    <w:t>研发大楼</w:t>
                  </w:r>
                  <w:r w:rsidRPr="00CD1C4B">
                    <w:rPr>
                      <w:rFonts w:ascii="Times New Roman" w:eastAsia="宋体" w:hAnsi="Times New Roman" w:cs="Times New Roman" w:hint="eastAsia"/>
                      <w:kern w:val="0"/>
                      <w:szCs w:val="21"/>
                      <w:lang w:bidi="ar"/>
                    </w:rPr>
                    <w:t>3</w:t>
                  </w:r>
                  <w:r w:rsidRPr="00CD1C4B">
                    <w:rPr>
                      <w:rFonts w:ascii="Times New Roman" w:eastAsia="宋体" w:hAnsi="Times New Roman" w:cs="Times New Roman" w:hint="eastAsia"/>
                      <w:kern w:val="0"/>
                      <w:szCs w:val="21"/>
                      <w:lang w:bidi="ar"/>
                    </w:rPr>
                    <w:t>层、</w:t>
                  </w:r>
                  <w:r w:rsidRPr="00CD1C4B">
                    <w:rPr>
                      <w:rFonts w:ascii="Times New Roman" w:eastAsia="宋体" w:hAnsi="Times New Roman" w:cs="Times New Roman"/>
                      <w:kern w:val="0"/>
                      <w:szCs w:val="21"/>
                      <w:lang w:bidi="ar"/>
                    </w:rPr>
                    <w:t>5</w:t>
                  </w:r>
                  <w:r w:rsidRPr="00CD1C4B">
                    <w:rPr>
                      <w:rFonts w:ascii="Times New Roman" w:eastAsia="宋体" w:hAnsi="Times New Roman" w:cs="Times New Roman"/>
                      <w:kern w:val="0"/>
                      <w:szCs w:val="21"/>
                      <w:lang w:bidi="ar"/>
                    </w:rPr>
                    <w:t>层</w:t>
                  </w:r>
                  <w:r w:rsidRPr="00CD1C4B">
                    <w:rPr>
                      <w:rFonts w:ascii="Times New Roman" w:eastAsia="宋体" w:hAnsi="Times New Roman" w:cs="Times New Roman" w:hint="eastAsia"/>
                      <w:szCs w:val="21"/>
                    </w:rPr>
                    <w:t>）</w:t>
                  </w: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34</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bCs/>
                      <w:kern w:val="0"/>
                      <w:szCs w:val="21"/>
                    </w:rPr>
                    <w:t>通风橱</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
                      <w:bCs/>
                      <w:szCs w:val="21"/>
                    </w:rPr>
                  </w:pPr>
                  <w:r w:rsidRPr="00CD1C4B">
                    <w:rPr>
                      <w:rStyle w:val="af5"/>
                      <w:rFonts w:ascii="Times New Roman" w:eastAsia="宋体" w:hAnsi="Times New Roman" w:cs="Times New Roman"/>
                      <w:b w:val="0"/>
                      <w:bCs w:val="0"/>
                      <w:szCs w:val="21"/>
                      <w:shd w:val="clear" w:color="auto" w:fill="FFFFFF"/>
                    </w:rPr>
                    <w:t>39</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10</w:t>
                  </w:r>
                </w:p>
              </w:tc>
              <w:tc>
                <w:tcPr>
                  <w:tcW w:w="1076"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bCs/>
                      <w:szCs w:val="21"/>
                    </w:rPr>
                    <w:t>未建设的分析测试设备纳入</w:t>
                  </w:r>
                  <w:r w:rsidR="00972333" w:rsidRPr="00CD1C4B">
                    <w:rPr>
                      <w:rFonts w:ascii="Times New Roman" w:eastAsia="宋体" w:hAnsi="Times New Roman" w:cs="Times New Roman" w:hint="eastAsia"/>
                      <w:bCs/>
                      <w:szCs w:val="21"/>
                    </w:rPr>
                    <w:t>后续验收</w:t>
                  </w: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35</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防火试剂柜</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bCs/>
                      <w:kern w:val="0"/>
                      <w:szCs w:val="21"/>
                    </w:rPr>
                  </w:pPr>
                  <w:proofErr w:type="gramStart"/>
                  <w:r w:rsidRPr="00CD1C4B">
                    <w:rPr>
                      <w:rFonts w:ascii="Times New Roman" w:eastAsia="宋体" w:hAnsi="Times New Roman" w:cs="Times New Roman"/>
                      <w:bCs/>
                      <w:kern w:val="0"/>
                      <w:szCs w:val="21"/>
                    </w:rPr>
                    <w:t>个</w:t>
                  </w:r>
                  <w:proofErr w:type="gramEnd"/>
                </w:p>
              </w:tc>
              <w:tc>
                <w:tcPr>
                  <w:tcW w:w="980"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shd w:val="clear" w:color="auto" w:fill="FFFFFF"/>
                    </w:rPr>
                  </w:pPr>
                  <w:r w:rsidRPr="00CD1C4B">
                    <w:rPr>
                      <w:rStyle w:val="af5"/>
                      <w:rFonts w:ascii="Times New Roman" w:eastAsia="宋体" w:hAnsi="Times New Roman" w:cs="Times New Roman"/>
                      <w:b w:val="0"/>
                      <w:bCs w:val="0"/>
                      <w:szCs w:val="21"/>
                      <w:shd w:val="clear" w:color="auto" w:fill="FFFFFF"/>
                    </w:rPr>
                    <w:t>107</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27</w:t>
                  </w:r>
                </w:p>
              </w:tc>
              <w:tc>
                <w:tcPr>
                  <w:tcW w:w="1076" w:type="pct"/>
                  <w:vMerge/>
                  <w:tcBorders>
                    <w:left w:val="single" w:sz="4" w:space="0" w:color="000000"/>
                    <w:bottom w:val="single" w:sz="4" w:space="0" w:color="000000"/>
                    <w:right w:val="single" w:sz="4" w:space="0" w:color="000000"/>
                  </w:tcBorders>
                  <w:shd w:val="clear" w:color="auto" w:fill="FFFFFF"/>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36</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核磁共振波谱仪</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shd w:val="clear" w:color="auto" w:fill="FFFFFF"/>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37</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分析型高效液相色谱仪</w:t>
                  </w:r>
                </w:p>
              </w:tc>
              <w:tc>
                <w:tcPr>
                  <w:tcW w:w="49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100</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25</w:t>
                  </w:r>
                </w:p>
              </w:tc>
              <w:tc>
                <w:tcPr>
                  <w:tcW w:w="1076" w:type="pct"/>
                  <w:vMerge/>
                  <w:tcBorders>
                    <w:left w:val="single" w:sz="4" w:space="0" w:color="000000"/>
                    <w:bottom w:val="single" w:sz="4" w:space="0" w:color="000000"/>
                    <w:right w:val="single" w:sz="4" w:space="0" w:color="000000"/>
                  </w:tcBorders>
                  <w:shd w:val="clear" w:color="auto" w:fill="FFFFFF"/>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38</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气相色谱仪</w:t>
                  </w:r>
                </w:p>
              </w:tc>
              <w:tc>
                <w:tcPr>
                  <w:tcW w:w="49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20</w:t>
                  </w:r>
                </w:p>
              </w:tc>
              <w:tc>
                <w:tcPr>
                  <w:tcW w:w="101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5</w:t>
                  </w:r>
                </w:p>
              </w:tc>
              <w:tc>
                <w:tcPr>
                  <w:tcW w:w="1076" w:type="pct"/>
                  <w:vMerge/>
                  <w:tcBorders>
                    <w:left w:val="single" w:sz="4" w:space="0" w:color="000000"/>
                    <w:bottom w:val="single" w:sz="4" w:space="0" w:color="000000"/>
                    <w:right w:val="single" w:sz="4" w:space="0" w:color="000000"/>
                  </w:tcBorders>
                  <w:shd w:val="clear" w:color="auto" w:fill="FFFFFF"/>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39</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马弗炉</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4</w:t>
                  </w:r>
                </w:p>
              </w:tc>
              <w:tc>
                <w:tcPr>
                  <w:tcW w:w="1015"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shd w:val="clear" w:color="auto" w:fill="FFFFFF"/>
                  <w:noWrap/>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r>
            <w:tr w:rsidR="00CD1C4B" w:rsidRPr="00CD1C4B" w:rsidTr="00972333">
              <w:tc>
                <w:tcPr>
                  <w:tcW w:w="483"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40</w:t>
                  </w:r>
                </w:p>
              </w:tc>
              <w:tc>
                <w:tcPr>
                  <w:tcW w:w="947"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冰箱</w:t>
                  </w:r>
                </w:p>
              </w:tc>
              <w:tc>
                <w:tcPr>
                  <w:tcW w:w="4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30</w:t>
                  </w:r>
                </w:p>
              </w:tc>
              <w:tc>
                <w:tcPr>
                  <w:tcW w:w="1015" w:type="pct"/>
                  <w:tcBorders>
                    <w:top w:val="single" w:sz="4" w:space="0" w:color="000000"/>
                    <w:left w:val="single" w:sz="4" w:space="0" w:color="000000"/>
                    <w:bottom w:val="single" w:sz="4" w:space="0" w:color="000000"/>
                    <w:right w:val="single" w:sz="4" w:space="0" w:color="000000"/>
                  </w:tcBorders>
                  <w:shd w:val="clear" w:color="auto" w:fill="FFFFFF"/>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7</w:t>
                  </w:r>
                </w:p>
              </w:tc>
              <w:tc>
                <w:tcPr>
                  <w:tcW w:w="1076" w:type="pct"/>
                  <w:vMerge/>
                  <w:tcBorders>
                    <w:left w:val="single" w:sz="4" w:space="0" w:color="000000"/>
                    <w:bottom w:val="single" w:sz="4" w:space="0" w:color="000000"/>
                    <w:right w:val="single" w:sz="4" w:space="0" w:color="000000"/>
                  </w:tcBorders>
                  <w:shd w:val="clear" w:color="auto" w:fill="FFFFFF"/>
                  <w:noWrap/>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c>
                <w:tcPr>
                  <w:tcW w:w="483" w:type="pct"/>
                  <w:tcBorders>
                    <w:top w:val="single" w:sz="4" w:space="0" w:color="000000"/>
                    <w:left w:val="single" w:sz="4" w:space="0" w:color="000000"/>
                    <w:bottom w:val="single" w:sz="4" w:space="0" w:color="auto"/>
                    <w:right w:val="single" w:sz="4" w:space="0" w:color="000000"/>
                  </w:tcBorders>
                  <w:shd w:val="clear" w:color="auto" w:fill="FFFFFF"/>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41</w:t>
                  </w:r>
                </w:p>
              </w:tc>
              <w:tc>
                <w:tcPr>
                  <w:tcW w:w="947" w:type="pct"/>
                  <w:tcBorders>
                    <w:top w:val="single" w:sz="4" w:space="0" w:color="000000"/>
                    <w:left w:val="single" w:sz="4" w:space="0" w:color="000000"/>
                    <w:bottom w:val="single" w:sz="4" w:space="0" w:color="auto"/>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稳定性试验箱</w:t>
                  </w:r>
                </w:p>
              </w:tc>
              <w:tc>
                <w:tcPr>
                  <w:tcW w:w="499" w:type="pct"/>
                  <w:tcBorders>
                    <w:top w:val="single" w:sz="4" w:space="0" w:color="000000"/>
                    <w:left w:val="single" w:sz="4" w:space="0" w:color="000000"/>
                    <w:bottom w:val="single" w:sz="4" w:space="0" w:color="auto"/>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980" w:type="pct"/>
                  <w:tcBorders>
                    <w:top w:val="single" w:sz="4" w:space="0" w:color="000000"/>
                    <w:left w:val="single" w:sz="4" w:space="0" w:color="000000"/>
                    <w:bottom w:val="single" w:sz="4" w:space="0" w:color="auto"/>
                    <w:right w:val="single" w:sz="4" w:space="0" w:color="000000"/>
                  </w:tcBorders>
                  <w:shd w:val="clear" w:color="auto" w:fill="auto"/>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6</w:t>
                  </w:r>
                </w:p>
              </w:tc>
              <w:tc>
                <w:tcPr>
                  <w:tcW w:w="1015" w:type="pct"/>
                  <w:tcBorders>
                    <w:top w:val="single" w:sz="4" w:space="0" w:color="000000"/>
                    <w:left w:val="single" w:sz="4" w:space="0" w:color="000000"/>
                    <w:bottom w:val="single" w:sz="4" w:space="0" w:color="auto"/>
                    <w:right w:val="single" w:sz="4" w:space="0" w:color="000000"/>
                  </w:tcBorders>
                  <w:shd w:val="clear" w:color="auto" w:fill="FFFFFF"/>
                  <w:noWrap/>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shd w:val="clear" w:color="auto" w:fill="FFFFFF"/>
                  <w:noWrap/>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真空干燥箱</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5</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43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旋光仪</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熔点仪</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45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液相质谱联用</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5</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46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气相质谱联用</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3</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47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高压制备色谱仪</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15</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4</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48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中压制备色谱仪</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10</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49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电子天平</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10</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水分测定仪</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5</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冷冻干燥机</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5</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旋转蒸发仪</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10</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水浴锅</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5</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油浴锅</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10</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pH</w:t>
                  </w:r>
                  <w:r w:rsidRPr="00CD1C4B">
                    <w:rPr>
                      <w:rFonts w:ascii="Times New Roman" w:eastAsia="宋体" w:hAnsi="Times New Roman" w:cs="Times New Roman"/>
                      <w:szCs w:val="21"/>
                    </w:rPr>
                    <w:t>计</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5</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熔点仪</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洗瓶机</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r w:rsidR="00CD1C4B" w:rsidRPr="00CD1C4B" w:rsidTr="00972333">
              <w:tc>
                <w:tcPr>
                  <w:tcW w:w="0" w:type="auto"/>
                  <w:tcBorders>
                    <w:top w:val="single" w:sz="4" w:space="0" w:color="auto"/>
                    <w:left w:val="single" w:sz="4" w:space="0" w:color="auto"/>
                    <w:bottom w:val="single" w:sz="4" w:space="0" w:color="auto"/>
                    <w:right w:val="single" w:sz="4" w:space="0" w:color="auto"/>
                  </w:tcBorders>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58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bCs/>
                      <w:kern w:val="0"/>
                      <w:szCs w:val="21"/>
                    </w:rPr>
                    <w:t>纯水设备</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bCs/>
                      <w:kern w:val="0"/>
                      <w:szCs w:val="21"/>
                    </w:rPr>
                    <w:t>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Style w:val="af5"/>
                      <w:rFonts w:ascii="Times New Roman" w:eastAsia="宋体" w:hAnsi="Times New Roman" w:cs="Times New Roman"/>
                      <w:b w:val="0"/>
                      <w:szCs w:val="21"/>
                      <w:shd w:val="clear" w:color="auto" w:fill="FFFFFF"/>
                    </w:rPr>
                    <w:t>1</w:t>
                  </w:r>
                </w:p>
              </w:tc>
              <w:tc>
                <w:tcPr>
                  <w:tcW w:w="0" w:type="auto"/>
                  <w:tcBorders>
                    <w:top w:val="single" w:sz="4" w:space="0" w:color="auto"/>
                    <w:left w:val="single" w:sz="4" w:space="0" w:color="auto"/>
                    <w:bottom w:val="single" w:sz="4" w:space="0" w:color="auto"/>
                    <w:right w:val="single" w:sz="4" w:space="0" w:color="000000"/>
                  </w:tcBorders>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0</w:t>
                  </w:r>
                </w:p>
              </w:tc>
              <w:tc>
                <w:tcPr>
                  <w:tcW w:w="1076" w:type="pct"/>
                  <w:vMerge/>
                  <w:tcBorders>
                    <w:left w:val="single" w:sz="4" w:space="0" w:color="000000"/>
                    <w:bottom w:val="single" w:sz="4" w:space="0" w:color="000000"/>
                    <w:right w:val="single" w:sz="4" w:space="0" w:color="000000"/>
                  </w:tcBorders>
                </w:tcPr>
                <w:p w:rsidR="004E2F55" w:rsidRPr="00CD1C4B" w:rsidRDefault="004E2F55">
                  <w:pPr>
                    <w:jc w:val="center"/>
                    <w:rPr>
                      <w:rFonts w:ascii="Times New Roman" w:eastAsia="宋体" w:hAnsi="Times New Roman" w:cs="Times New Roman"/>
                      <w:szCs w:val="21"/>
                    </w:rPr>
                  </w:pPr>
                </w:p>
              </w:tc>
            </w:tr>
          </w:tbl>
          <w:p w:rsidR="004E2F55" w:rsidRPr="00CD1C4B" w:rsidRDefault="004E2F55">
            <w:pPr>
              <w:pStyle w:val="20"/>
              <w:ind w:leftChars="0" w:left="0"/>
              <w:rPr>
                <w:rFonts w:ascii="Times New Roman" w:eastAsia="宋体" w:hAnsi="Times New Roman" w:cs="Times New Roman"/>
              </w:rPr>
            </w:pPr>
          </w:p>
        </w:tc>
      </w:tr>
      <w:tr w:rsidR="004E2F55" w:rsidRPr="00CD1C4B">
        <w:trPr>
          <w:trHeight w:val="1062"/>
        </w:trPr>
        <w:tc>
          <w:tcPr>
            <w:tcW w:w="8376" w:type="dxa"/>
          </w:tcPr>
          <w:p w:rsidR="004E2F55" w:rsidRPr="00CD1C4B" w:rsidRDefault="00925D44">
            <w:pPr>
              <w:spacing w:line="360" w:lineRule="auto"/>
              <w:jc w:val="left"/>
              <w:rPr>
                <w:rFonts w:ascii="Times New Roman" w:eastAsia="宋体" w:hAnsi="Times New Roman" w:cs="Times New Roman"/>
                <w:b/>
                <w:kern w:val="0"/>
                <w:sz w:val="24"/>
                <w:szCs w:val="24"/>
              </w:rPr>
            </w:pPr>
            <w:bookmarkStart w:id="8" w:name="_Toc498422887"/>
            <w:bookmarkStart w:id="9" w:name="_Toc498422970"/>
            <w:bookmarkStart w:id="10" w:name="_Toc498422795"/>
            <w:bookmarkStart w:id="11" w:name="_Toc498422718"/>
            <w:r w:rsidRPr="00CD1C4B">
              <w:rPr>
                <w:rFonts w:ascii="Times New Roman" w:eastAsia="宋体" w:hAnsi="Times New Roman" w:cs="Times New Roman"/>
                <w:b/>
                <w:kern w:val="0"/>
                <w:sz w:val="24"/>
                <w:szCs w:val="24"/>
              </w:rPr>
              <w:lastRenderedPageBreak/>
              <w:t>原辅材料消耗及水平衡：</w:t>
            </w:r>
          </w:p>
          <w:p w:rsidR="004E2F55" w:rsidRPr="00CD1C4B" w:rsidRDefault="00925D44">
            <w:pPr>
              <w:spacing w:line="360" w:lineRule="auto"/>
              <w:jc w:val="left"/>
              <w:rPr>
                <w:rFonts w:ascii="Times New Roman" w:eastAsia="宋体" w:hAnsi="Times New Roman" w:cs="Times New Roman"/>
                <w:b/>
                <w:kern w:val="0"/>
                <w:sz w:val="24"/>
                <w:szCs w:val="24"/>
              </w:rPr>
            </w:pPr>
            <w:r w:rsidRPr="00CD1C4B">
              <w:rPr>
                <w:rFonts w:ascii="Times New Roman" w:eastAsia="宋体" w:hAnsi="Times New Roman" w:cs="Times New Roman"/>
                <w:b/>
                <w:kern w:val="0"/>
                <w:sz w:val="24"/>
                <w:szCs w:val="24"/>
              </w:rPr>
              <w:t>1</w:t>
            </w:r>
            <w:r w:rsidRPr="00CD1C4B">
              <w:rPr>
                <w:rFonts w:ascii="Times New Roman" w:eastAsia="宋体" w:hAnsi="Times New Roman" w:cs="Times New Roman"/>
                <w:b/>
                <w:kern w:val="0"/>
                <w:sz w:val="24"/>
                <w:szCs w:val="24"/>
              </w:rPr>
              <w:t>、原辅材料</w:t>
            </w:r>
          </w:p>
          <w:p w:rsidR="004E2F55" w:rsidRPr="00CD1C4B" w:rsidRDefault="00925D44">
            <w:pPr>
              <w:pStyle w:val="a8"/>
              <w:ind w:leftChars="0" w:left="0"/>
              <w:jc w:val="center"/>
              <w:rPr>
                <w:rFonts w:ascii="Times New Roman" w:eastAsia="宋体" w:hAnsi="Times New Roman" w:cs="Times New Roman"/>
                <w:b/>
                <w:sz w:val="21"/>
                <w:szCs w:val="21"/>
              </w:rPr>
            </w:pPr>
            <w:r w:rsidRPr="00CD1C4B">
              <w:rPr>
                <w:rFonts w:ascii="Times New Roman" w:eastAsia="宋体" w:hAnsi="Times New Roman" w:cs="Times New Roman"/>
                <w:b/>
                <w:sz w:val="21"/>
                <w:szCs w:val="21"/>
              </w:rPr>
              <w:t>表</w:t>
            </w:r>
            <w:r w:rsidRPr="00CD1C4B">
              <w:rPr>
                <w:rFonts w:ascii="Times New Roman" w:eastAsia="宋体" w:hAnsi="Times New Roman" w:cs="Times New Roman"/>
                <w:b/>
                <w:sz w:val="21"/>
                <w:szCs w:val="21"/>
              </w:rPr>
              <w:t>2</w:t>
            </w:r>
            <w:r w:rsidRPr="00CD1C4B">
              <w:rPr>
                <w:rFonts w:ascii="Times New Roman" w:eastAsia="宋体" w:hAnsi="Times New Roman" w:cs="Times New Roman" w:hint="eastAsia"/>
                <w:b/>
                <w:sz w:val="21"/>
                <w:szCs w:val="21"/>
              </w:rPr>
              <w:t>-4</w:t>
            </w:r>
            <w:r w:rsidRPr="00CD1C4B">
              <w:rPr>
                <w:rFonts w:ascii="Times New Roman" w:eastAsia="宋体" w:hAnsi="Times New Roman" w:cs="Times New Roman"/>
                <w:b/>
                <w:sz w:val="21"/>
                <w:szCs w:val="21"/>
              </w:rPr>
              <w:t xml:space="preserve"> </w:t>
            </w:r>
            <w:r w:rsidRPr="00CD1C4B">
              <w:rPr>
                <w:rFonts w:ascii="Times New Roman" w:eastAsia="宋体" w:hAnsi="Times New Roman" w:cs="Times New Roman" w:hint="eastAsia"/>
                <w:b/>
                <w:sz w:val="21"/>
                <w:szCs w:val="21"/>
              </w:rPr>
              <w:t xml:space="preserve"> </w:t>
            </w:r>
            <w:r w:rsidRPr="00CD1C4B">
              <w:rPr>
                <w:rFonts w:ascii="Times New Roman" w:eastAsia="宋体" w:hAnsi="Times New Roman" w:cs="Times New Roman" w:hint="eastAsia"/>
                <w:b/>
                <w:sz w:val="21"/>
                <w:szCs w:val="21"/>
              </w:rPr>
              <w:t>研发</w:t>
            </w:r>
            <w:r w:rsidRPr="00CD1C4B">
              <w:rPr>
                <w:rFonts w:ascii="Times New Roman" w:eastAsia="宋体" w:hAnsi="Times New Roman" w:cs="Times New Roman"/>
                <w:b/>
                <w:sz w:val="21"/>
                <w:szCs w:val="21"/>
              </w:rPr>
              <w:t>原辅材料</w:t>
            </w:r>
            <w:r w:rsidRPr="00CD1C4B">
              <w:rPr>
                <w:rFonts w:ascii="Times New Roman" w:eastAsia="宋体" w:hAnsi="Times New Roman" w:cs="Times New Roman" w:hint="eastAsia"/>
                <w:b/>
                <w:sz w:val="21"/>
                <w:szCs w:val="21"/>
              </w:rPr>
              <w:t>对照</w:t>
            </w:r>
            <w:r w:rsidRPr="00CD1C4B">
              <w:rPr>
                <w:rFonts w:ascii="Times New Roman" w:eastAsia="宋体" w:hAnsi="Times New Roman" w:cs="Times New Roman"/>
                <w:b/>
                <w:sz w:val="21"/>
                <w:szCs w:val="21"/>
              </w:rPr>
              <w:t>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756"/>
              <w:gridCol w:w="770"/>
              <w:gridCol w:w="1611"/>
              <w:gridCol w:w="1488"/>
              <w:gridCol w:w="1563"/>
              <w:gridCol w:w="1519"/>
            </w:tblGrid>
            <w:tr w:rsidR="00CD1C4B" w:rsidRPr="00CD1C4B" w:rsidTr="00972333">
              <w:trPr>
                <w:trHeight w:val="402"/>
              </w:trPr>
              <w:tc>
                <w:tcPr>
                  <w:tcW w:w="344" w:type="pct"/>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szCs w:val="21"/>
                    </w:rPr>
                    <w:t>序号</w:t>
                  </w:r>
                </w:p>
              </w:tc>
              <w:tc>
                <w:tcPr>
                  <w:tcW w:w="457" w:type="pct"/>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szCs w:val="21"/>
                    </w:rPr>
                    <w:t>环节</w:t>
                  </w:r>
                </w:p>
              </w:tc>
              <w:tc>
                <w:tcPr>
                  <w:tcW w:w="465"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原料类别</w:t>
                  </w:r>
                </w:p>
              </w:tc>
              <w:tc>
                <w:tcPr>
                  <w:tcW w:w="973" w:type="pct"/>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szCs w:val="21"/>
                    </w:rPr>
                    <w:t>原料名称</w:t>
                  </w:r>
                </w:p>
              </w:tc>
              <w:tc>
                <w:tcPr>
                  <w:tcW w:w="899"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环评阶段年消耗量（</w:t>
                  </w:r>
                  <w:r w:rsidRPr="00CD1C4B">
                    <w:rPr>
                      <w:rFonts w:ascii="Times New Roman" w:eastAsia="宋体" w:hAnsi="Times New Roman" w:cs="Times New Roman"/>
                      <w:szCs w:val="21"/>
                    </w:rPr>
                    <w:t>t/a</w:t>
                  </w:r>
                  <w:r w:rsidRPr="00CD1C4B">
                    <w:rPr>
                      <w:rFonts w:ascii="Times New Roman" w:eastAsia="宋体" w:hAnsi="Times New Roman" w:cs="Times New Roman"/>
                      <w:szCs w:val="21"/>
                    </w:rPr>
                    <w:t>）</w:t>
                  </w:r>
                </w:p>
              </w:tc>
              <w:tc>
                <w:tcPr>
                  <w:tcW w:w="94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第一阶段</w:t>
                  </w:r>
                  <w:r w:rsidRPr="00CD1C4B">
                    <w:rPr>
                      <w:rFonts w:ascii="Times New Roman" w:eastAsia="宋体" w:hAnsi="Times New Roman" w:cs="Times New Roman" w:hint="eastAsia"/>
                      <w:szCs w:val="21"/>
                    </w:rPr>
                    <w:t>验收</w:t>
                  </w:r>
                  <w:r w:rsidRPr="00CD1C4B">
                    <w:rPr>
                      <w:rFonts w:ascii="Times New Roman" w:eastAsia="宋体" w:hAnsi="Times New Roman" w:cs="Times New Roman"/>
                      <w:szCs w:val="21"/>
                    </w:rPr>
                    <w:t>年耗量</w:t>
                  </w:r>
                  <w:r w:rsidRPr="00CD1C4B">
                    <w:rPr>
                      <w:rFonts w:ascii="Times New Roman" w:eastAsia="宋体" w:hAnsi="Times New Roman" w:cs="Times New Roman"/>
                      <w:szCs w:val="21"/>
                    </w:rPr>
                    <w:t>t/a</w:t>
                  </w:r>
                </w:p>
              </w:tc>
              <w:tc>
                <w:tcPr>
                  <w:tcW w:w="919"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实际建设内容与环评对比</w:t>
                  </w:r>
                </w:p>
              </w:tc>
            </w:tr>
            <w:tr w:rsidR="00CD1C4B" w:rsidRPr="00CD1C4B" w:rsidTr="00972333">
              <w:trPr>
                <w:trHeight w:val="402"/>
              </w:trPr>
              <w:tc>
                <w:tcPr>
                  <w:tcW w:w="344" w:type="pct"/>
                  <w:shd w:val="clear" w:color="auto" w:fill="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化学合成研发类项目</w:t>
                  </w:r>
                </w:p>
              </w:tc>
              <w:tc>
                <w:tcPr>
                  <w:tcW w:w="465"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溶剂</w:t>
                  </w: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乙酸乙酯</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40.25</w:t>
                  </w:r>
                </w:p>
              </w:tc>
              <w:tc>
                <w:tcPr>
                  <w:tcW w:w="94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12.06</w:t>
                  </w:r>
                </w:p>
              </w:tc>
              <w:tc>
                <w:tcPr>
                  <w:tcW w:w="919"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bCs/>
                      <w:szCs w:val="21"/>
                    </w:rPr>
                    <w:t>未建设的研发实验室纳入</w:t>
                  </w:r>
                  <w:r w:rsidR="00972333" w:rsidRPr="00CD1C4B">
                    <w:rPr>
                      <w:rFonts w:ascii="Times New Roman" w:eastAsia="宋体" w:hAnsi="Times New Roman" w:cs="Times New Roman" w:hint="eastAsia"/>
                      <w:bCs/>
                      <w:szCs w:val="21"/>
                    </w:rPr>
                    <w:t>后续验收</w:t>
                  </w:r>
                </w:p>
              </w:tc>
            </w:tr>
            <w:tr w:rsidR="00CD1C4B" w:rsidRPr="00CD1C4B" w:rsidTr="00972333">
              <w:trPr>
                <w:trHeight w:val="402"/>
              </w:trPr>
              <w:tc>
                <w:tcPr>
                  <w:tcW w:w="344" w:type="pct"/>
                  <w:shd w:val="clear" w:color="auto" w:fill="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465"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二氯甲烷</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40</w:t>
                  </w:r>
                </w:p>
              </w:tc>
              <w:tc>
                <w:tcPr>
                  <w:tcW w:w="94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10.5</w:t>
                  </w:r>
                </w:p>
              </w:tc>
              <w:tc>
                <w:tcPr>
                  <w:tcW w:w="919"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344" w:type="pct"/>
                  <w:shd w:val="clear" w:color="auto" w:fill="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465"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无水乙醇</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22</w:t>
                  </w:r>
                </w:p>
              </w:tc>
              <w:tc>
                <w:tcPr>
                  <w:tcW w:w="94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7.5</w:t>
                  </w:r>
                </w:p>
              </w:tc>
              <w:tc>
                <w:tcPr>
                  <w:tcW w:w="919"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344" w:type="pct"/>
                  <w:shd w:val="clear" w:color="auto" w:fill="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465"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石油醚</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21.32</w:t>
                  </w:r>
                </w:p>
              </w:tc>
              <w:tc>
                <w:tcPr>
                  <w:tcW w:w="94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7.34</w:t>
                  </w:r>
                </w:p>
              </w:tc>
              <w:tc>
                <w:tcPr>
                  <w:tcW w:w="919"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甲醇</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20.15</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7.04</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甲基叔丁基醚</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12.85</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5.21</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正庚烷</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12</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3</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四氢呋喃</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11.2</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2.8</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乙腈</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5.2</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1.3</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N,N-</w:t>
                  </w:r>
                  <w:r w:rsidRPr="00CD1C4B">
                    <w:rPr>
                      <w:rFonts w:ascii="Times New Roman" w:eastAsia="宋体" w:hAnsi="Times New Roman" w:cs="Times New Roman"/>
                      <w:szCs w:val="21"/>
                    </w:rPr>
                    <w:t>二甲基甲酰胺</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3.3</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0.83</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1</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4-</w:t>
                  </w:r>
                  <w:r w:rsidRPr="00CD1C4B">
                    <w:rPr>
                      <w:rFonts w:ascii="Times New Roman" w:eastAsia="宋体" w:hAnsi="Times New Roman" w:cs="Times New Roman"/>
                      <w:szCs w:val="21"/>
                    </w:rPr>
                    <w:t>二氧六环</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2</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甲苯</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1.47</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0.37</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丙酮</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0.18</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正己烷</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0.5</w:t>
                  </w:r>
                </w:p>
              </w:tc>
              <w:tc>
                <w:tcPr>
                  <w:tcW w:w="919"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增加了</w:t>
                  </w: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种溶剂种类</w:t>
                  </w: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异丙醇</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N-</w:t>
                  </w:r>
                  <w:r w:rsidRPr="00CD1C4B">
                    <w:rPr>
                      <w:rFonts w:ascii="Times New Roman" w:eastAsia="宋体" w:hAnsi="Times New Roman" w:cs="Times New Roman" w:hint="eastAsia"/>
                      <w:szCs w:val="21"/>
                    </w:rPr>
                    <w:t>甲基吡咯烷酮</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主反应物</w:t>
                  </w: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10%</w:t>
                  </w:r>
                  <w:r w:rsidRPr="00CD1C4B">
                    <w:rPr>
                      <w:rFonts w:ascii="Times New Roman" w:eastAsia="宋体" w:hAnsi="Times New Roman" w:cs="Times New Roman"/>
                      <w:szCs w:val="21"/>
                    </w:rPr>
                    <w:t>次氯酸钠溶液</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1</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0.25</w:t>
                  </w:r>
                </w:p>
              </w:tc>
              <w:tc>
                <w:tcPr>
                  <w:tcW w:w="919"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bCs/>
                      <w:szCs w:val="21"/>
                    </w:rPr>
                    <w:t>未建设的研发实验室纳入</w:t>
                  </w:r>
                  <w:r w:rsidR="00972333" w:rsidRPr="00CD1C4B">
                    <w:rPr>
                      <w:rFonts w:ascii="Times New Roman" w:eastAsia="宋体" w:hAnsi="Times New Roman" w:cs="Times New Roman" w:hint="eastAsia"/>
                      <w:bCs/>
                      <w:szCs w:val="21"/>
                    </w:rPr>
                    <w:t>后续验收</w:t>
                  </w: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氯化钠</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3</w:t>
                  </w:r>
                </w:p>
              </w:tc>
              <w:tc>
                <w:tcPr>
                  <w:tcW w:w="944"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0.75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硅胶</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2.35</w:t>
                  </w:r>
                </w:p>
              </w:tc>
              <w:tc>
                <w:tcPr>
                  <w:tcW w:w="944"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0.53</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氯化铵</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1</w:t>
                  </w:r>
                </w:p>
              </w:tc>
              <w:tc>
                <w:tcPr>
                  <w:tcW w:w="944"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无水硫酸镁</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1</w:t>
                  </w:r>
                </w:p>
              </w:tc>
              <w:tc>
                <w:tcPr>
                  <w:tcW w:w="944"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活性炭类</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0.5</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0.13</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硅藻土</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0.15</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0.04</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BOC</w:t>
                  </w:r>
                  <w:r w:rsidRPr="00CD1C4B">
                    <w:rPr>
                      <w:rFonts w:ascii="Times New Roman" w:eastAsia="宋体" w:hAnsi="Times New Roman" w:cs="Times New Roman"/>
                      <w:szCs w:val="21"/>
                    </w:rPr>
                    <w:t>酸酐</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0.36</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0.09</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碘甲烷</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0.05</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0.01</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盐酸</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1.372</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0.34</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氢氧化钠</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1</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柠檬酸</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0.525</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0.13</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氢化钠</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0.05</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0.01</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冰乙酸</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0.5</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0.13</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叔丁醇钾</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0.08</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0.02</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40%</w:t>
                  </w:r>
                  <w:proofErr w:type="gramStart"/>
                  <w:r w:rsidRPr="00CD1C4B">
                    <w:rPr>
                      <w:rFonts w:ascii="Times New Roman" w:eastAsia="宋体" w:hAnsi="Times New Roman" w:cs="Times New Roman" w:hint="eastAsia"/>
                      <w:szCs w:val="21"/>
                    </w:rPr>
                    <w:t>一</w:t>
                  </w:r>
                  <w:proofErr w:type="gramEnd"/>
                  <w:r w:rsidRPr="00CD1C4B">
                    <w:rPr>
                      <w:rFonts w:ascii="Times New Roman" w:eastAsia="宋体" w:hAnsi="Times New Roman" w:cs="Times New Roman" w:hint="eastAsia"/>
                      <w:szCs w:val="21"/>
                    </w:rPr>
                    <w:t>甲胺溶液</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0.005</w:t>
                  </w:r>
                </w:p>
              </w:tc>
              <w:tc>
                <w:tcPr>
                  <w:tcW w:w="919"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增加了</w:t>
                  </w:r>
                  <w:r w:rsidRPr="00CD1C4B">
                    <w:rPr>
                      <w:rFonts w:ascii="Times New Roman" w:eastAsia="宋体" w:hAnsi="Times New Roman" w:cs="Times New Roman" w:hint="eastAsia"/>
                      <w:szCs w:val="21"/>
                    </w:rPr>
                    <w:t>9</w:t>
                  </w:r>
                  <w:r w:rsidRPr="00CD1C4B">
                    <w:rPr>
                      <w:rFonts w:ascii="Times New Roman" w:eastAsia="宋体" w:hAnsi="Times New Roman" w:cs="Times New Roman" w:hint="eastAsia"/>
                      <w:szCs w:val="21"/>
                    </w:rPr>
                    <w:t>种主反应物</w:t>
                  </w: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硝基甲烷</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硝基乙烷</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1,2-</w:t>
                  </w:r>
                  <w:r w:rsidRPr="00CD1C4B">
                    <w:rPr>
                      <w:rFonts w:ascii="Times New Roman" w:eastAsia="宋体" w:hAnsi="Times New Roman" w:cs="Times New Roman" w:hint="eastAsia"/>
                      <w:szCs w:val="21"/>
                    </w:rPr>
                    <w:t>乙二胺</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80%</w:t>
                  </w:r>
                  <w:r w:rsidRPr="00CD1C4B">
                    <w:rPr>
                      <w:rFonts w:ascii="Times New Roman" w:eastAsia="宋体" w:hAnsi="Times New Roman" w:cs="Times New Roman" w:hint="eastAsia"/>
                      <w:szCs w:val="21"/>
                    </w:rPr>
                    <w:t>水合</w:t>
                  </w:r>
                  <w:proofErr w:type="gramStart"/>
                  <w:r w:rsidRPr="00CD1C4B">
                    <w:rPr>
                      <w:rFonts w:ascii="Times New Roman" w:eastAsia="宋体" w:hAnsi="Times New Roman" w:cs="Times New Roman" w:hint="eastAsia"/>
                      <w:szCs w:val="21"/>
                    </w:rPr>
                    <w:t>肼</w:t>
                  </w:r>
                  <w:proofErr w:type="gramEnd"/>
                  <w:r w:rsidRPr="00CD1C4B">
                    <w:rPr>
                      <w:rFonts w:ascii="Times New Roman" w:eastAsia="宋体" w:hAnsi="Times New Roman" w:cs="Times New Roman" w:hint="eastAsia"/>
                      <w:szCs w:val="21"/>
                    </w:rPr>
                    <w:t>溶液</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哌啶</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30%</w:t>
                  </w:r>
                  <w:r w:rsidRPr="00CD1C4B">
                    <w:rPr>
                      <w:rFonts w:ascii="Times New Roman" w:eastAsia="宋体" w:hAnsi="Times New Roman" w:cs="Times New Roman" w:hint="eastAsia"/>
                      <w:szCs w:val="21"/>
                    </w:rPr>
                    <w:t>过氧化氢溶液</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高氯酸</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浓度</w:t>
                  </w:r>
                  <w:r w:rsidRPr="00CD1C4B">
                    <w:rPr>
                      <w:rFonts w:ascii="Times New Roman" w:eastAsia="宋体" w:hAnsi="Times New Roman" w:cs="Times New Roman" w:hint="eastAsia"/>
                      <w:szCs w:val="21"/>
                    </w:rPr>
                    <w:t>50%</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72%]</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溴素</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其他物料</w:t>
                  </w: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无机盐类（碳酸氢钾、磷酸钾，氢氧化锂等）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0.5</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0.125</w:t>
                  </w:r>
                </w:p>
              </w:tc>
              <w:tc>
                <w:tcPr>
                  <w:tcW w:w="919"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bCs/>
                      <w:szCs w:val="21"/>
                    </w:rPr>
                    <w:t>未建设的研发实验室纳入</w:t>
                  </w:r>
                  <w:r w:rsidR="00972333" w:rsidRPr="00CD1C4B">
                    <w:rPr>
                      <w:rFonts w:ascii="Times New Roman" w:eastAsia="宋体" w:hAnsi="Times New Roman" w:cs="Times New Roman" w:hint="eastAsia"/>
                      <w:bCs/>
                      <w:szCs w:val="21"/>
                    </w:rPr>
                    <w:t>后续验收</w:t>
                  </w: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氨基酸类（脯氨酸、甘氨酸、丙氨酸等）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0.1</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格式试剂类（甲基氯化镁、甲基溴化镁，异丙基氯化镁等）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0.2</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手性配体类（</w:t>
                  </w:r>
                  <w:r w:rsidRPr="00CD1C4B">
                    <w:rPr>
                      <w:rFonts w:ascii="Times New Roman" w:eastAsia="宋体" w:hAnsi="Times New Roman" w:cs="Times New Roman"/>
                      <w:szCs w:val="21"/>
                    </w:rPr>
                    <w:t>BINAP</w:t>
                  </w:r>
                  <w:r w:rsidRPr="00CD1C4B">
                    <w:rPr>
                      <w:rFonts w:ascii="Times New Roman" w:eastAsia="宋体" w:hAnsi="Times New Roman" w:cs="Times New Roman"/>
                      <w:szCs w:val="21"/>
                    </w:rPr>
                    <w:t>，</w:t>
                  </w:r>
                  <w:r w:rsidRPr="00CD1C4B">
                    <w:rPr>
                      <w:rFonts w:ascii="Times New Roman" w:eastAsia="宋体" w:hAnsi="Times New Roman" w:cs="Times New Roman"/>
                      <w:szCs w:val="21"/>
                    </w:rPr>
                    <w:t>xantphos</w:t>
                  </w:r>
                  <w:r w:rsidRPr="00CD1C4B">
                    <w:rPr>
                      <w:rFonts w:ascii="Times New Roman" w:eastAsia="宋体" w:hAnsi="Times New Roman" w:cs="Times New Roman"/>
                      <w:szCs w:val="21"/>
                    </w:rPr>
                    <w:t>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0.05</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0.012</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催化剂类（</w:t>
                  </w:r>
                  <w:r w:rsidRPr="00CD1C4B">
                    <w:rPr>
                      <w:rFonts w:ascii="Times New Roman" w:eastAsia="宋体" w:hAnsi="Times New Roman" w:cs="Times New Roman"/>
                      <w:szCs w:val="21"/>
                    </w:rPr>
                    <w:t>dppfPdCl2</w:t>
                  </w:r>
                  <w:r w:rsidRPr="00CD1C4B">
                    <w:rPr>
                      <w:rFonts w:ascii="Times New Roman" w:eastAsia="宋体" w:hAnsi="Times New Roman" w:cs="Times New Roman"/>
                      <w:szCs w:val="21"/>
                    </w:rPr>
                    <w:t>，</w:t>
                  </w:r>
                  <w:r w:rsidRPr="00CD1C4B">
                    <w:rPr>
                      <w:rFonts w:ascii="Times New Roman" w:eastAsia="宋体" w:hAnsi="Times New Roman" w:cs="Times New Roman"/>
                      <w:szCs w:val="21"/>
                    </w:rPr>
                    <w:t>(PPh3)4Pd</w:t>
                  </w:r>
                  <w:r w:rsidRPr="00CD1C4B">
                    <w:rPr>
                      <w:rFonts w:ascii="Times New Roman" w:eastAsia="宋体" w:hAnsi="Times New Roman" w:cs="Times New Roman"/>
                      <w:szCs w:val="21"/>
                    </w:rPr>
                    <w:t>，</w:t>
                  </w:r>
                  <w:proofErr w:type="gramStart"/>
                  <w:r w:rsidRPr="00CD1C4B">
                    <w:rPr>
                      <w:rFonts w:ascii="Times New Roman" w:eastAsia="宋体" w:hAnsi="Times New Roman" w:cs="Times New Roman"/>
                      <w:szCs w:val="21"/>
                    </w:rPr>
                    <w:t>钯碳等</w:t>
                  </w:r>
                  <w:proofErr w:type="gramEnd"/>
                  <w:r w:rsidRPr="00CD1C4B">
                    <w:rPr>
                      <w:rFonts w:ascii="Times New Roman" w:eastAsia="宋体" w:hAnsi="Times New Roman" w:cs="Times New Roman"/>
                      <w:szCs w:val="21"/>
                    </w:rPr>
                    <w:t>）</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0.02</w:t>
                  </w:r>
                </w:p>
              </w:tc>
              <w:tc>
                <w:tcPr>
                  <w:tcW w:w="944" w:type="pct"/>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hint="eastAsia"/>
                      <w:bCs/>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proofErr w:type="gramStart"/>
                  <w:r w:rsidRPr="00CD1C4B">
                    <w:rPr>
                      <w:rFonts w:ascii="Times New Roman" w:eastAsia="宋体" w:hAnsi="Times New Roman" w:cs="Times New Roman"/>
                      <w:szCs w:val="21"/>
                    </w:rPr>
                    <w:t>氘代试剂</w:t>
                  </w:r>
                  <w:proofErr w:type="gramEnd"/>
                  <w:r w:rsidRPr="00CD1C4B">
                    <w:rPr>
                      <w:rFonts w:ascii="Times New Roman" w:eastAsia="宋体" w:hAnsi="Times New Roman" w:cs="Times New Roman"/>
                      <w:szCs w:val="21"/>
                    </w:rPr>
                    <w:t>（</w:t>
                  </w:r>
                  <w:proofErr w:type="gramStart"/>
                  <w:r w:rsidRPr="00CD1C4B">
                    <w:rPr>
                      <w:rFonts w:ascii="Times New Roman" w:eastAsia="宋体" w:hAnsi="Times New Roman" w:cs="Times New Roman"/>
                      <w:szCs w:val="21"/>
                    </w:rPr>
                    <w:t>氘代氯仿</w:t>
                  </w:r>
                  <w:proofErr w:type="gramEnd"/>
                  <w:r w:rsidRPr="00CD1C4B">
                    <w:rPr>
                      <w:rFonts w:ascii="Times New Roman" w:eastAsia="宋体" w:hAnsi="Times New Roman" w:cs="Times New Roman"/>
                      <w:szCs w:val="21"/>
                    </w:rPr>
                    <w:t>，</w:t>
                  </w:r>
                  <w:proofErr w:type="gramStart"/>
                  <w:r w:rsidRPr="00CD1C4B">
                    <w:rPr>
                      <w:rFonts w:ascii="Times New Roman" w:eastAsia="宋体" w:hAnsi="Times New Roman" w:cs="Times New Roman"/>
                      <w:szCs w:val="21"/>
                    </w:rPr>
                    <w:t>氘代甲醇</w:t>
                  </w:r>
                  <w:proofErr w:type="gramEnd"/>
                  <w:r w:rsidRPr="00CD1C4B">
                    <w:rPr>
                      <w:rFonts w:ascii="Times New Roman" w:eastAsia="宋体" w:hAnsi="Times New Roman" w:cs="Times New Roman"/>
                      <w:szCs w:val="21"/>
                    </w:rPr>
                    <w:t>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3600</w:t>
                  </w:r>
                  <w:r w:rsidRPr="00CD1C4B">
                    <w:rPr>
                      <w:rFonts w:ascii="Times New Roman" w:eastAsia="宋体" w:hAnsi="Times New Roman" w:cs="Times New Roman"/>
                      <w:bCs/>
                      <w:szCs w:val="21"/>
                    </w:rPr>
                    <w:t>盒</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900</w:t>
                  </w:r>
                  <w:r w:rsidRPr="00CD1C4B">
                    <w:rPr>
                      <w:rFonts w:ascii="Times New Roman" w:eastAsia="宋体" w:hAnsi="Times New Roman" w:cs="Times New Roman"/>
                      <w:szCs w:val="21"/>
                    </w:rPr>
                    <w:t>盒</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有机酸类（左旋酒石酸，对甲苯磺酸，苯甲酸等）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0.1</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0.025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有机金属类（甲醇钠、正丁基锂、甲基锂等）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0.2</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不饱和烃类（丙炔酸甲酯，</w:t>
                  </w:r>
                  <w:r w:rsidRPr="00CD1C4B">
                    <w:rPr>
                      <w:rFonts w:ascii="Times New Roman" w:eastAsia="宋体" w:hAnsi="Times New Roman" w:cs="Times New Roman"/>
                      <w:szCs w:val="21"/>
                    </w:rPr>
                    <w:t>3-</w:t>
                  </w:r>
                  <w:r w:rsidRPr="00CD1C4B">
                    <w:rPr>
                      <w:rFonts w:ascii="Times New Roman" w:eastAsia="宋体" w:hAnsi="Times New Roman" w:cs="Times New Roman"/>
                      <w:szCs w:val="21"/>
                    </w:rPr>
                    <w:t>溴丙烯、二溴乙烷等）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0.1</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0.025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还原剂（硼氢化钠，氢化铝锂等）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0.1</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0.025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有机碱（三乙胺，吡啶，二异丙基乙胺）</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0.6</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0.1</w:t>
                  </w:r>
                  <w:r w:rsidRPr="00CD1C4B">
                    <w:rPr>
                      <w:rFonts w:ascii="Times New Roman" w:eastAsia="宋体" w:hAnsi="Times New Roman" w:cs="Times New Roman" w:hint="eastAsia"/>
                      <w:szCs w:val="21"/>
                    </w:rPr>
                    <w:t>2</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酸酐类（</w:t>
                  </w:r>
                  <w:r w:rsidRPr="00CD1C4B">
                    <w:rPr>
                      <w:rFonts w:ascii="Times New Roman" w:eastAsia="宋体" w:hAnsi="Times New Roman" w:cs="Times New Roman"/>
                      <w:szCs w:val="21"/>
                    </w:rPr>
                    <w:t>1-</w:t>
                  </w:r>
                  <w:proofErr w:type="gramStart"/>
                  <w:r w:rsidRPr="00CD1C4B">
                    <w:rPr>
                      <w:rFonts w:ascii="Times New Roman" w:eastAsia="宋体" w:hAnsi="Times New Roman" w:cs="Times New Roman"/>
                      <w:szCs w:val="21"/>
                    </w:rPr>
                    <w:t>丙基磷酸酐</w:t>
                  </w:r>
                  <w:proofErr w:type="gramEnd"/>
                  <w:r w:rsidRPr="00CD1C4B">
                    <w:rPr>
                      <w:rFonts w:ascii="Times New Roman" w:eastAsia="宋体" w:hAnsi="Times New Roman" w:cs="Times New Roman"/>
                      <w:szCs w:val="21"/>
                    </w:rPr>
                    <w:t xml:space="preserve">, </w:t>
                  </w:r>
                  <w:r w:rsidRPr="00CD1C4B">
                    <w:rPr>
                      <w:rFonts w:ascii="Times New Roman" w:eastAsia="宋体" w:hAnsi="Times New Roman" w:cs="Times New Roman"/>
                      <w:szCs w:val="21"/>
                    </w:rPr>
                    <w:t>乙酸酐）</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0.1</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氧化剂（戴斯</w:t>
                  </w:r>
                  <w:r w:rsidRPr="00CD1C4B">
                    <w:rPr>
                      <w:rFonts w:ascii="Times New Roman" w:eastAsia="宋体" w:hAnsi="Times New Roman" w:cs="Times New Roman"/>
                      <w:szCs w:val="21"/>
                    </w:rPr>
                    <w:t>-</w:t>
                  </w:r>
                  <w:r w:rsidRPr="00CD1C4B">
                    <w:rPr>
                      <w:rFonts w:ascii="Times New Roman" w:eastAsia="宋体" w:hAnsi="Times New Roman" w:cs="Times New Roman"/>
                      <w:szCs w:val="21"/>
                    </w:rPr>
                    <w:t>马丁试剂，</w:t>
                  </w:r>
                  <w:proofErr w:type="gramStart"/>
                  <w:r w:rsidRPr="00CD1C4B">
                    <w:rPr>
                      <w:rFonts w:ascii="Times New Roman" w:eastAsia="宋体" w:hAnsi="Times New Roman" w:cs="Times New Roman"/>
                      <w:szCs w:val="21"/>
                    </w:rPr>
                    <w:t>碘苯二</w:t>
                  </w:r>
                  <w:proofErr w:type="gramEnd"/>
                  <w:r w:rsidRPr="00CD1C4B">
                    <w:rPr>
                      <w:rFonts w:ascii="Times New Roman" w:eastAsia="宋体" w:hAnsi="Times New Roman" w:cs="Times New Roman"/>
                      <w:szCs w:val="21"/>
                    </w:rPr>
                    <w:t>乙酸等）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0.1</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硼酯类（联硼酸</w:t>
                  </w:r>
                  <w:proofErr w:type="gramStart"/>
                  <w:r w:rsidRPr="00CD1C4B">
                    <w:rPr>
                      <w:rFonts w:ascii="Times New Roman" w:eastAsia="宋体" w:hAnsi="Times New Roman" w:cs="Times New Roman"/>
                      <w:szCs w:val="21"/>
                    </w:rPr>
                    <w:t>频那醇</w:t>
                  </w:r>
                  <w:proofErr w:type="gramEnd"/>
                  <w:r w:rsidRPr="00CD1C4B">
                    <w:rPr>
                      <w:rFonts w:ascii="Times New Roman" w:eastAsia="宋体" w:hAnsi="Times New Roman" w:cs="Times New Roman"/>
                      <w:szCs w:val="21"/>
                    </w:rPr>
                    <w:t>酯，苯硼酸等）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0.05</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0.013</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氟试剂类（选择性氟试剂</w:t>
                  </w:r>
                  <w:r w:rsidRPr="00CD1C4B">
                    <w:rPr>
                      <w:rFonts w:ascii="Times New Roman" w:eastAsia="宋体" w:hAnsi="Times New Roman" w:cs="Times New Roman"/>
                      <w:szCs w:val="21"/>
                    </w:rPr>
                    <w:t>II</w:t>
                  </w:r>
                  <w:r w:rsidRPr="00CD1C4B">
                    <w:rPr>
                      <w:rFonts w:ascii="Times New Roman" w:eastAsia="宋体" w:hAnsi="Times New Roman" w:cs="Times New Roman"/>
                      <w:szCs w:val="21"/>
                    </w:rPr>
                    <w:t>，</w:t>
                  </w:r>
                  <w:hyperlink r:id="rId14" w:tgtFrame="_blank" w:history="1">
                    <w:r w:rsidRPr="00CD1C4B">
                      <w:rPr>
                        <w:rFonts w:ascii="Times New Roman" w:eastAsia="宋体" w:hAnsi="Times New Roman" w:cs="Times New Roman"/>
                        <w:szCs w:val="21"/>
                      </w:rPr>
                      <w:t>N-</w:t>
                    </w:r>
                    <w:proofErr w:type="gramStart"/>
                    <w:r w:rsidRPr="00CD1C4B">
                      <w:rPr>
                        <w:rFonts w:ascii="Times New Roman" w:eastAsia="宋体" w:hAnsi="Times New Roman" w:cs="Times New Roman"/>
                        <w:szCs w:val="21"/>
                      </w:rPr>
                      <w:t>氟代双</w:t>
                    </w:r>
                    <w:proofErr w:type="gramEnd"/>
                    <w:r w:rsidRPr="00CD1C4B">
                      <w:rPr>
                        <w:rFonts w:ascii="Times New Roman" w:eastAsia="宋体" w:hAnsi="Times New Roman" w:cs="Times New Roman"/>
                        <w:szCs w:val="21"/>
                      </w:rPr>
                      <w:t>苯</w:t>
                    </w:r>
                    <w:proofErr w:type="gramStart"/>
                    <w:r w:rsidRPr="00CD1C4B">
                      <w:rPr>
                        <w:rFonts w:ascii="Times New Roman" w:eastAsia="宋体" w:hAnsi="Times New Roman" w:cs="Times New Roman"/>
                        <w:szCs w:val="21"/>
                      </w:rPr>
                      <w:t>磺</w:t>
                    </w:r>
                    <w:proofErr w:type="gramEnd"/>
                    <w:r w:rsidRPr="00CD1C4B">
                      <w:rPr>
                        <w:rFonts w:ascii="Times New Roman" w:eastAsia="宋体" w:hAnsi="Times New Roman" w:cs="Times New Roman"/>
                        <w:szCs w:val="21"/>
                      </w:rPr>
                      <w:t>酰胺</w:t>
                    </w:r>
                  </w:hyperlink>
                  <w:r w:rsidRPr="00CD1C4B">
                    <w:rPr>
                      <w:rFonts w:ascii="Times New Roman" w:eastAsia="宋体" w:hAnsi="Times New Roman" w:cs="Times New Roman"/>
                      <w:szCs w:val="21"/>
                    </w:rPr>
                    <w:t>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0.01</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0.003</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酰氯类（对甲苯</w:t>
                  </w:r>
                  <w:proofErr w:type="gramStart"/>
                  <w:r w:rsidRPr="00CD1C4B">
                    <w:rPr>
                      <w:rFonts w:ascii="Times New Roman" w:eastAsia="宋体" w:hAnsi="Times New Roman" w:cs="Times New Roman"/>
                      <w:szCs w:val="21"/>
                    </w:rPr>
                    <w:t>磺</w:t>
                  </w:r>
                  <w:proofErr w:type="gramEnd"/>
                  <w:r w:rsidRPr="00CD1C4B">
                    <w:rPr>
                      <w:rFonts w:ascii="Times New Roman" w:eastAsia="宋体" w:hAnsi="Times New Roman" w:cs="Times New Roman"/>
                      <w:szCs w:val="21"/>
                    </w:rPr>
                    <w:t>酰氯，草酰氯，氯化亚砜等）</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bCs/>
                      <w:szCs w:val="21"/>
                    </w:rPr>
                    <w:t>0.1</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磷酸</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0.1</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0.025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硝酸（浓度</w:t>
                  </w:r>
                  <w:r w:rsidRPr="00CD1C4B">
                    <w:rPr>
                      <w:rFonts w:ascii="Times New Roman" w:eastAsia="宋体" w:hAnsi="Times New Roman" w:cs="Times New Roman"/>
                      <w:szCs w:val="21"/>
                    </w:rPr>
                    <w:t>68%</w:t>
                  </w:r>
                  <w:r w:rsidRPr="00CD1C4B">
                    <w:rPr>
                      <w:rFonts w:ascii="Times New Roman" w:eastAsia="宋体" w:hAnsi="Times New Roman" w:cs="Times New Roman"/>
                      <w:szCs w:val="21"/>
                    </w:rPr>
                    <w:t>）</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0.035</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0.008</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硫酸（浓度</w:t>
                  </w:r>
                  <w:r w:rsidRPr="00CD1C4B">
                    <w:rPr>
                      <w:rFonts w:ascii="Times New Roman" w:eastAsia="宋体" w:hAnsi="Times New Roman" w:cs="Times New Roman"/>
                      <w:szCs w:val="21"/>
                    </w:rPr>
                    <w:t>98%</w:t>
                  </w:r>
                  <w:r w:rsidRPr="00CD1C4B">
                    <w:rPr>
                      <w:rFonts w:ascii="Times New Roman" w:eastAsia="宋体" w:hAnsi="Times New Roman" w:cs="Times New Roman"/>
                      <w:szCs w:val="21"/>
                    </w:rPr>
                    <w:t>）</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0.165</w:t>
                  </w:r>
                </w:p>
              </w:tc>
              <w:tc>
                <w:tcPr>
                  <w:tcW w:w="94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0.041</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纯水</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300</w:t>
                  </w:r>
                </w:p>
              </w:tc>
              <w:tc>
                <w:tcPr>
                  <w:tcW w:w="94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2.16</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钠、镁、钾、</w:t>
                  </w:r>
                  <w:proofErr w:type="gramStart"/>
                  <w:r w:rsidRPr="00CD1C4B">
                    <w:rPr>
                      <w:rFonts w:ascii="Times New Roman" w:eastAsia="宋体" w:hAnsi="Times New Roman" w:cs="Times New Roman" w:hint="eastAsia"/>
                      <w:szCs w:val="21"/>
                    </w:rPr>
                    <w:t>锂粉等</w:t>
                  </w:r>
                  <w:proofErr w:type="gramEnd"/>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0</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0.005</w:t>
                  </w:r>
                </w:p>
              </w:tc>
              <w:tc>
                <w:tcPr>
                  <w:tcW w:w="919"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增加了</w:t>
                  </w:r>
                  <w:r w:rsidRPr="00CD1C4B">
                    <w:rPr>
                      <w:rFonts w:ascii="Times New Roman" w:eastAsia="宋体" w:hAnsi="Times New Roman" w:cs="Times New Roman" w:hint="eastAsia"/>
                      <w:szCs w:val="21"/>
                    </w:rPr>
                    <w:t>5</w:t>
                  </w:r>
                  <w:r w:rsidRPr="00CD1C4B">
                    <w:rPr>
                      <w:rFonts w:ascii="Times New Roman" w:eastAsia="宋体" w:hAnsi="Times New Roman" w:cs="Times New Roman" w:hint="eastAsia"/>
                      <w:szCs w:val="21"/>
                    </w:rPr>
                    <w:t>种其他物料</w:t>
                  </w: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proofErr w:type="gramStart"/>
                  <w:r w:rsidRPr="00CD1C4B">
                    <w:rPr>
                      <w:rFonts w:ascii="Times New Roman" w:eastAsia="宋体" w:hAnsi="Times New Roman" w:cs="Times New Roman" w:hint="eastAsia"/>
                      <w:szCs w:val="21"/>
                    </w:rPr>
                    <w:t>六亚甲基</w:t>
                  </w:r>
                  <w:proofErr w:type="gramEnd"/>
                  <w:r w:rsidRPr="00CD1C4B">
                    <w:rPr>
                      <w:rFonts w:ascii="Times New Roman" w:eastAsia="宋体" w:hAnsi="Times New Roman" w:cs="Times New Roman" w:hint="eastAsia"/>
                      <w:szCs w:val="21"/>
                    </w:rPr>
                    <w:t>四胺</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0</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硫磺</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0</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氧化剂：硝酸钠、硝酸钾</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0</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973"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过氧化</w:t>
                  </w:r>
                  <w:proofErr w:type="gramStart"/>
                  <w:r w:rsidRPr="00CD1C4B">
                    <w:rPr>
                      <w:rFonts w:ascii="Times New Roman" w:eastAsia="宋体" w:hAnsi="Times New Roman" w:cs="Times New Roman" w:hint="eastAsia"/>
                      <w:szCs w:val="21"/>
                    </w:rPr>
                    <w:t>脲</w:t>
                  </w:r>
                  <w:proofErr w:type="gramEnd"/>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hint="eastAsia"/>
                      <w:szCs w:val="21"/>
                    </w:rPr>
                    <w:t>0</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0.005</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气体</w:t>
                  </w: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一氧化碳（参与反应）</w:t>
                  </w:r>
                </w:p>
              </w:tc>
              <w:tc>
                <w:tcPr>
                  <w:tcW w:w="899" w:type="pct"/>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szCs w:val="21"/>
                    </w:rPr>
                    <w:t>200L</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50L</w:t>
                  </w:r>
                </w:p>
              </w:tc>
              <w:tc>
                <w:tcPr>
                  <w:tcW w:w="919"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bCs/>
                      <w:szCs w:val="21"/>
                    </w:rPr>
                    <w:t>未建设的研发实验室纳入</w:t>
                  </w:r>
                  <w:r w:rsidR="00972333" w:rsidRPr="00CD1C4B">
                    <w:rPr>
                      <w:rFonts w:ascii="Times New Roman" w:eastAsia="宋体" w:hAnsi="Times New Roman" w:cs="Times New Roman" w:hint="eastAsia"/>
                      <w:bCs/>
                      <w:szCs w:val="21"/>
                    </w:rPr>
                    <w:t>后续验收</w:t>
                  </w: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氨气（参与反应）</w:t>
                  </w:r>
                </w:p>
              </w:tc>
              <w:tc>
                <w:tcPr>
                  <w:tcW w:w="899" w:type="pct"/>
                  <w:shd w:val="clear" w:color="auto" w:fill="auto"/>
                  <w:vAlign w:val="center"/>
                </w:tcPr>
                <w:p w:rsidR="004E2F55" w:rsidRPr="00CD1C4B" w:rsidRDefault="00925D44">
                  <w:pPr>
                    <w:widowControl/>
                    <w:jc w:val="center"/>
                    <w:rPr>
                      <w:rFonts w:ascii="Times New Roman" w:eastAsia="宋体" w:hAnsi="Times New Roman" w:cs="Times New Roman"/>
                      <w:bCs/>
                      <w:szCs w:val="21"/>
                    </w:rPr>
                  </w:pPr>
                  <w:r w:rsidRPr="00CD1C4B">
                    <w:rPr>
                      <w:rFonts w:ascii="Times New Roman" w:eastAsia="宋体" w:hAnsi="Times New Roman" w:cs="Times New Roman"/>
                      <w:szCs w:val="21"/>
                    </w:rPr>
                    <w:t>200L</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50L</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氯化氢（参与反应）</w:t>
                  </w:r>
                </w:p>
              </w:tc>
              <w:tc>
                <w:tcPr>
                  <w:tcW w:w="899" w:type="pct"/>
                  <w:shd w:val="clear" w:color="auto" w:fill="auto"/>
                  <w:vAlign w:val="center"/>
                </w:tcPr>
                <w:p w:rsidR="004E2F55" w:rsidRPr="00CD1C4B" w:rsidRDefault="00925D44">
                  <w:pPr>
                    <w:widowControl/>
                    <w:jc w:val="center"/>
                    <w:rPr>
                      <w:rFonts w:ascii="Times New Roman" w:eastAsia="宋体" w:hAnsi="Times New Roman" w:cs="Times New Roman"/>
                      <w:bCs/>
                      <w:szCs w:val="21"/>
                    </w:rPr>
                  </w:pPr>
                  <w:r w:rsidRPr="00CD1C4B">
                    <w:rPr>
                      <w:rFonts w:ascii="Times New Roman" w:eastAsia="宋体" w:hAnsi="Times New Roman" w:cs="Times New Roman"/>
                      <w:szCs w:val="21"/>
                    </w:rPr>
                    <w:t>200L</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50L</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氢气（参与反应）</w:t>
                  </w:r>
                </w:p>
              </w:tc>
              <w:tc>
                <w:tcPr>
                  <w:tcW w:w="899" w:type="pct"/>
                  <w:shd w:val="clear" w:color="auto" w:fill="auto"/>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szCs w:val="21"/>
                    </w:rPr>
                    <w:t>2000L</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500L</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氩气</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2000L</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500L</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r w:rsidR="00CD1C4B" w:rsidRPr="00CD1C4B" w:rsidTr="00972333">
              <w:trPr>
                <w:trHeight w:val="402"/>
              </w:trPr>
              <w:tc>
                <w:tcPr>
                  <w:tcW w:w="0" w:type="auto"/>
                  <w:vAlign w:val="center"/>
                </w:tcPr>
                <w:p w:rsidR="004E2F55" w:rsidRPr="00CD1C4B" w:rsidRDefault="004E2F55">
                  <w:pPr>
                    <w:widowControl/>
                    <w:numPr>
                      <w:ilvl w:val="0"/>
                      <w:numId w:val="1"/>
                    </w:numPr>
                    <w:adjustRightInd w:val="0"/>
                    <w:spacing w:line="360" w:lineRule="atLeast"/>
                    <w:jc w:val="center"/>
                    <w:textAlignment w:val="baseline"/>
                    <w:rPr>
                      <w:rFonts w:ascii="Times New Roman" w:eastAsia="宋体" w:hAnsi="Times New Roman" w:cs="Times New Roman"/>
                      <w:szCs w:val="21"/>
                    </w:rPr>
                  </w:pPr>
                </w:p>
              </w:tc>
              <w:tc>
                <w:tcPr>
                  <w:tcW w:w="457" w:type="pct"/>
                  <w:vMerge/>
                  <w:vAlign w:val="center"/>
                </w:tcPr>
                <w:p w:rsidR="004E2F55" w:rsidRPr="00CD1C4B" w:rsidRDefault="004E2F55">
                  <w:pPr>
                    <w:jc w:val="center"/>
                    <w:rPr>
                      <w:rFonts w:ascii="Times New Roman" w:eastAsia="宋体" w:hAnsi="Times New Roman" w:cs="Times New Roman"/>
                      <w:szCs w:val="21"/>
                    </w:rPr>
                  </w:pPr>
                </w:p>
              </w:tc>
              <w:tc>
                <w:tcPr>
                  <w:tcW w:w="465" w:type="pct"/>
                  <w:vMerge/>
                  <w:vAlign w:val="center"/>
                </w:tcPr>
                <w:p w:rsidR="004E2F55" w:rsidRPr="00CD1C4B" w:rsidRDefault="004E2F55">
                  <w:pPr>
                    <w:jc w:val="center"/>
                    <w:rPr>
                      <w:rFonts w:ascii="Times New Roman" w:eastAsia="宋体" w:hAnsi="Times New Roman" w:cs="Times New Roman"/>
                      <w:szCs w:val="21"/>
                    </w:rPr>
                  </w:pPr>
                </w:p>
              </w:tc>
              <w:tc>
                <w:tcPr>
                  <w:tcW w:w="0" w:type="auto"/>
                  <w:shd w:val="clear" w:color="auto" w:fill="auto"/>
                  <w:vAlign w:val="center"/>
                </w:tcPr>
                <w:p w:rsidR="004E2F55" w:rsidRPr="00CD1C4B" w:rsidRDefault="00925D44">
                  <w:pPr>
                    <w:spacing w:beforeLines="20" w:before="62"/>
                    <w:jc w:val="center"/>
                    <w:rPr>
                      <w:rFonts w:ascii="Times New Roman" w:eastAsia="宋体" w:hAnsi="Times New Roman" w:cs="Times New Roman"/>
                      <w:szCs w:val="21"/>
                    </w:rPr>
                  </w:pPr>
                  <w:r w:rsidRPr="00CD1C4B">
                    <w:rPr>
                      <w:rFonts w:ascii="Times New Roman" w:eastAsia="宋体" w:hAnsi="Times New Roman" w:cs="Times New Roman"/>
                      <w:szCs w:val="21"/>
                    </w:rPr>
                    <w:t>氮气</w:t>
                  </w:r>
                </w:p>
              </w:tc>
              <w:tc>
                <w:tcPr>
                  <w:tcW w:w="899" w:type="pct"/>
                  <w:shd w:val="clear" w:color="auto" w:fill="auto"/>
                  <w:vAlign w:val="center"/>
                </w:tcPr>
                <w:p w:rsidR="004E2F55" w:rsidRPr="00CD1C4B" w:rsidRDefault="00925D44">
                  <w:pPr>
                    <w:spacing w:beforeLines="20" w:before="62"/>
                    <w:jc w:val="center"/>
                    <w:rPr>
                      <w:rFonts w:ascii="Times New Roman" w:eastAsia="宋体" w:hAnsi="Times New Roman" w:cs="Times New Roman"/>
                      <w:bCs/>
                      <w:szCs w:val="21"/>
                    </w:rPr>
                  </w:pPr>
                  <w:r w:rsidRPr="00CD1C4B">
                    <w:rPr>
                      <w:rFonts w:ascii="Times New Roman" w:eastAsia="宋体" w:hAnsi="Times New Roman" w:cs="Times New Roman"/>
                      <w:szCs w:val="21"/>
                    </w:rPr>
                    <w:t>6000L</w:t>
                  </w:r>
                </w:p>
              </w:tc>
              <w:tc>
                <w:tcPr>
                  <w:tcW w:w="94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1500L</w:t>
                  </w:r>
                </w:p>
              </w:tc>
              <w:tc>
                <w:tcPr>
                  <w:tcW w:w="919" w:type="pct"/>
                  <w:vMerge/>
                  <w:vAlign w:val="center"/>
                </w:tcPr>
                <w:p w:rsidR="004E2F55" w:rsidRPr="00CD1C4B" w:rsidRDefault="004E2F55">
                  <w:pPr>
                    <w:jc w:val="center"/>
                    <w:rPr>
                      <w:rFonts w:ascii="Times New Roman" w:eastAsia="宋体" w:hAnsi="Times New Roman" w:cs="Times New Roman"/>
                      <w:szCs w:val="21"/>
                    </w:rPr>
                  </w:pPr>
                </w:p>
              </w:tc>
            </w:tr>
          </w:tbl>
          <w:p w:rsidR="004E2F55" w:rsidRPr="00CD1C4B" w:rsidRDefault="00925D44">
            <w:pPr>
              <w:spacing w:line="360" w:lineRule="auto"/>
              <w:ind w:firstLineChars="200" w:firstLine="480"/>
              <w:jc w:val="left"/>
              <w:rPr>
                <w:rFonts w:ascii="Times New Roman" w:eastAsia="宋体" w:hAnsi="Times New Roman" w:cs="Times New Roman"/>
                <w:bCs/>
                <w:kern w:val="0"/>
                <w:sz w:val="24"/>
                <w:szCs w:val="24"/>
              </w:rPr>
            </w:pPr>
            <w:r w:rsidRPr="00CD1C4B">
              <w:rPr>
                <w:rFonts w:ascii="Times New Roman" w:eastAsia="宋体" w:hAnsi="Times New Roman" w:cs="Times New Roman" w:hint="eastAsia"/>
                <w:bCs/>
                <w:kern w:val="0"/>
                <w:sz w:val="24"/>
                <w:szCs w:val="24"/>
              </w:rPr>
              <w:t>与原环评相比，由于第一阶段验收过程中部分实验工艺参数进行了优化和调整，溶剂种类增加了</w:t>
            </w:r>
            <w:r w:rsidRPr="00CD1C4B">
              <w:rPr>
                <w:rFonts w:ascii="Times New Roman" w:eastAsia="宋体" w:hAnsi="Times New Roman" w:cs="Times New Roman" w:hint="eastAsia"/>
                <w:bCs/>
                <w:kern w:val="0"/>
                <w:sz w:val="24"/>
                <w:szCs w:val="24"/>
              </w:rPr>
              <w:t>3</w:t>
            </w:r>
            <w:r w:rsidRPr="00CD1C4B">
              <w:rPr>
                <w:rFonts w:ascii="Times New Roman" w:eastAsia="宋体" w:hAnsi="Times New Roman" w:cs="Times New Roman" w:hint="eastAsia"/>
                <w:bCs/>
                <w:kern w:val="0"/>
                <w:sz w:val="24"/>
                <w:szCs w:val="24"/>
              </w:rPr>
              <w:t>种，主反应物增加了</w:t>
            </w:r>
            <w:r w:rsidRPr="00CD1C4B">
              <w:rPr>
                <w:rFonts w:ascii="Times New Roman" w:eastAsia="宋体" w:hAnsi="Times New Roman" w:cs="Times New Roman" w:hint="eastAsia"/>
                <w:bCs/>
                <w:kern w:val="0"/>
                <w:sz w:val="24"/>
                <w:szCs w:val="24"/>
              </w:rPr>
              <w:t>9</w:t>
            </w:r>
            <w:r w:rsidRPr="00CD1C4B">
              <w:rPr>
                <w:rFonts w:ascii="Times New Roman" w:eastAsia="宋体" w:hAnsi="Times New Roman" w:cs="Times New Roman" w:hint="eastAsia"/>
                <w:bCs/>
                <w:kern w:val="0"/>
                <w:sz w:val="24"/>
                <w:szCs w:val="24"/>
              </w:rPr>
              <w:t>种，其他物料种类增加了</w:t>
            </w:r>
            <w:r w:rsidRPr="00CD1C4B">
              <w:rPr>
                <w:rFonts w:ascii="Times New Roman" w:eastAsia="宋体" w:hAnsi="Times New Roman" w:cs="Times New Roman" w:hint="eastAsia"/>
                <w:bCs/>
                <w:kern w:val="0"/>
                <w:sz w:val="24"/>
                <w:szCs w:val="24"/>
              </w:rPr>
              <w:t>5</w:t>
            </w:r>
            <w:r w:rsidRPr="00CD1C4B">
              <w:rPr>
                <w:rFonts w:ascii="Times New Roman" w:eastAsia="宋体" w:hAnsi="Times New Roman" w:cs="Times New Roman" w:hint="eastAsia"/>
                <w:bCs/>
                <w:kern w:val="0"/>
                <w:sz w:val="24"/>
                <w:szCs w:val="24"/>
              </w:rPr>
              <w:t>种。</w:t>
            </w:r>
          </w:p>
          <w:p w:rsidR="004E2F55" w:rsidRPr="00CD1C4B" w:rsidRDefault="00925D44">
            <w:pPr>
              <w:spacing w:line="360" w:lineRule="auto"/>
              <w:jc w:val="left"/>
              <w:rPr>
                <w:rFonts w:ascii="Times New Roman" w:eastAsia="宋体" w:hAnsi="Times New Roman" w:cs="Times New Roman"/>
                <w:b/>
                <w:kern w:val="0"/>
                <w:sz w:val="24"/>
                <w:szCs w:val="24"/>
              </w:rPr>
            </w:pPr>
            <w:r w:rsidRPr="00CD1C4B">
              <w:rPr>
                <w:rFonts w:ascii="Times New Roman" w:eastAsia="宋体" w:hAnsi="Times New Roman" w:cs="Times New Roman"/>
                <w:b/>
                <w:kern w:val="0"/>
                <w:sz w:val="24"/>
                <w:szCs w:val="24"/>
              </w:rPr>
              <w:t>2</w:t>
            </w:r>
            <w:r w:rsidRPr="00CD1C4B">
              <w:rPr>
                <w:rFonts w:ascii="Times New Roman" w:eastAsia="宋体" w:hAnsi="Times New Roman" w:cs="Times New Roman"/>
                <w:b/>
                <w:kern w:val="0"/>
                <w:sz w:val="24"/>
                <w:szCs w:val="24"/>
              </w:rPr>
              <w:t>、</w:t>
            </w:r>
            <w:r w:rsidRPr="00CD1C4B">
              <w:rPr>
                <w:rFonts w:ascii="Times New Roman" w:eastAsia="宋体" w:hAnsi="Times New Roman" w:cs="Times New Roman" w:hint="eastAsia"/>
                <w:b/>
                <w:kern w:val="0"/>
                <w:sz w:val="24"/>
                <w:szCs w:val="24"/>
              </w:rPr>
              <w:t>水平衡</w:t>
            </w:r>
          </w:p>
          <w:p w:rsidR="004E2F55" w:rsidRPr="00CD1C4B" w:rsidRDefault="00925D44">
            <w:pPr>
              <w:pStyle w:val="aff"/>
              <w:ind w:firstLine="480"/>
              <w:jc w:val="left"/>
              <w:rPr>
                <w:rFonts w:ascii="Times New Roman" w:eastAsia="宋体" w:hAnsi="Times New Roman" w:cs="Times New Roman"/>
              </w:rPr>
            </w:pPr>
            <w:r w:rsidRPr="00CD1C4B">
              <w:rPr>
                <w:rFonts w:ascii="Times New Roman" w:eastAsia="宋体" w:hAnsi="Times New Roman" w:cs="Times New Roman" w:hint="eastAsia"/>
                <w:szCs w:val="21"/>
              </w:rPr>
              <w:t>本项目第一阶段用水环节包括化学研发工艺和清洗用水、实验室真空水吸收用水、生活用水、绿化用水。</w:t>
            </w:r>
            <w:r w:rsidRPr="00CD1C4B">
              <w:rPr>
                <w:rFonts w:ascii="Times New Roman" w:eastAsia="宋体" w:hAnsi="Times New Roman" w:cs="Times New Roman"/>
                <w:szCs w:val="21"/>
              </w:rPr>
              <w:br/>
            </w:r>
            <w:r w:rsidRPr="00CD1C4B">
              <w:rPr>
                <w:rFonts w:ascii="Times New Roman" w:eastAsia="宋体" w:hAnsi="Times New Roman" w:cs="Times New Roman" w:hint="eastAsia"/>
                <w:szCs w:val="21"/>
              </w:rPr>
              <w:t xml:space="preserve">    </w:t>
            </w:r>
            <w:bookmarkStart w:id="12" w:name="OLE_LINK8"/>
            <w:bookmarkStart w:id="13" w:name="OLE_LINK7"/>
            <w:r w:rsidRPr="00CD1C4B">
              <w:rPr>
                <w:rFonts w:ascii="Times New Roman" w:eastAsia="宋体" w:hAnsi="Times New Roman" w:cs="Times New Roman" w:hint="eastAsia"/>
                <w:szCs w:val="21"/>
              </w:rPr>
              <w:t>本阶段外排废水仅为生活污水</w:t>
            </w:r>
            <w:bookmarkEnd w:id="12"/>
            <w:bookmarkEnd w:id="13"/>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经废水总排放口</w:t>
            </w:r>
            <w:r w:rsidRPr="00CD1C4B">
              <w:rPr>
                <w:rFonts w:ascii="Times New Roman" w:eastAsia="宋体" w:hAnsi="Times New Roman" w:cs="Times New Roman"/>
                <w:szCs w:val="21"/>
              </w:rPr>
              <w:t>DW001</w:t>
            </w:r>
            <w:r w:rsidRPr="00CD1C4B">
              <w:rPr>
                <w:rFonts w:ascii="Times New Roman" w:eastAsia="宋体" w:hAnsi="Times New Roman" w:cs="Times New Roman"/>
                <w:szCs w:val="21"/>
              </w:rPr>
              <w:t>排入市政污水管网</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最终进入</w:t>
            </w:r>
            <w:r w:rsidRPr="00CD1C4B">
              <w:rPr>
                <w:rFonts w:ascii="Times New Roman" w:eastAsia="宋体" w:hAnsi="Times New Roman" w:cs="Times New Roman" w:hint="eastAsia"/>
                <w:szCs w:val="21"/>
              </w:rPr>
              <w:t>北塘污水处理厂进一步处理</w:t>
            </w:r>
            <w:r w:rsidRPr="00CD1C4B">
              <w:rPr>
                <w:rFonts w:ascii="Times New Roman" w:hAnsi="Times New Roman" w:cs="Times New Roman" w:hint="eastAsia"/>
                <w:szCs w:val="21"/>
              </w:rPr>
              <w:t>，</w:t>
            </w:r>
            <w:r w:rsidRPr="00CD1C4B">
              <w:rPr>
                <w:rFonts w:ascii="宋体" w:eastAsia="宋体" w:hAnsi="宋体" w:cs="宋体" w:hint="eastAsia"/>
              </w:rPr>
              <w:t>排水量为</w:t>
            </w:r>
            <w:r w:rsidRPr="00CD1C4B">
              <w:rPr>
                <w:rFonts w:ascii="Times New Roman" w:eastAsia="宋体" w:hAnsi="Times New Roman" w:cs="Times New Roman" w:hint="eastAsia"/>
              </w:rPr>
              <w:t>4.05m</w:t>
            </w:r>
            <w:r w:rsidRPr="00CD1C4B">
              <w:rPr>
                <w:rFonts w:ascii="Times New Roman" w:eastAsia="宋体" w:hAnsi="Times New Roman" w:cs="Times New Roman" w:hint="eastAsia"/>
                <w:vertAlign w:val="superscript"/>
              </w:rPr>
              <w:t>3</w:t>
            </w:r>
            <w:r w:rsidRPr="00CD1C4B">
              <w:rPr>
                <w:rFonts w:ascii="Times New Roman" w:eastAsia="宋体" w:hAnsi="Times New Roman" w:cs="Times New Roman" w:hint="eastAsia"/>
              </w:rPr>
              <w:t>/d</w:t>
            </w:r>
            <w:r w:rsidRPr="00CD1C4B">
              <w:rPr>
                <w:rFonts w:ascii="Times New Roman" w:eastAsia="宋体" w:hAnsi="Times New Roman" w:cs="Times New Roman" w:hint="eastAsia"/>
              </w:rPr>
              <w:t>。</w:t>
            </w:r>
          </w:p>
          <w:p w:rsidR="00972333" w:rsidRPr="00CD1C4B" w:rsidRDefault="00972333" w:rsidP="00972333">
            <w:pPr>
              <w:pStyle w:val="aff"/>
              <w:ind w:firstLine="480"/>
              <w:jc w:val="left"/>
              <w:rPr>
                <w:rFonts w:ascii="Times New Roman" w:eastAsia="宋体" w:hAnsi="Times New Roman" w:cs="Times New Roman"/>
              </w:rPr>
            </w:pPr>
          </w:p>
          <w:p w:rsidR="00972333" w:rsidRPr="00CD1C4B" w:rsidRDefault="00972333" w:rsidP="00972333">
            <w:pPr>
              <w:pStyle w:val="aff"/>
              <w:ind w:firstLine="480"/>
              <w:jc w:val="left"/>
              <w:rPr>
                <w:rFonts w:ascii="Times New Roman" w:eastAsia="宋体" w:hAnsi="Times New Roman" w:cs="Times New Roman"/>
              </w:rPr>
            </w:pPr>
          </w:p>
          <w:p w:rsidR="00972333" w:rsidRPr="00CD1C4B" w:rsidRDefault="00972333" w:rsidP="00972333">
            <w:pPr>
              <w:pStyle w:val="aff"/>
              <w:ind w:firstLine="480"/>
              <w:jc w:val="left"/>
              <w:rPr>
                <w:rFonts w:ascii="Times New Roman" w:eastAsia="宋体" w:hAnsi="Times New Roman" w:cs="Times New Roman"/>
              </w:rPr>
            </w:pPr>
          </w:p>
          <w:p w:rsidR="00972333" w:rsidRPr="00CD1C4B" w:rsidRDefault="00972333" w:rsidP="00972333">
            <w:pPr>
              <w:pStyle w:val="aff"/>
              <w:ind w:firstLine="480"/>
              <w:jc w:val="left"/>
              <w:rPr>
                <w:rFonts w:ascii="Times New Roman" w:eastAsia="宋体" w:hAnsi="Times New Roman" w:cs="Times New Roman"/>
              </w:rPr>
            </w:pPr>
          </w:p>
          <w:p w:rsidR="00972333" w:rsidRPr="00CD1C4B" w:rsidRDefault="00972333" w:rsidP="00972333">
            <w:pPr>
              <w:pStyle w:val="aff"/>
              <w:ind w:firstLine="480"/>
              <w:jc w:val="left"/>
              <w:rPr>
                <w:rFonts w:ascii="Times New Roman" w:eastAsia="宋体" w:hAnsi="Times New Roman" w:cs="Times New Roman"/>
              </w:rPr>
            </w:pPr>
          </w:p>
          <w:p w:rsidR="00972333" w:rsidRPr="00CD1C4B" w:rsidRDefault="00972333" w:rsidP="00972333">
            <w:pPr>
              <w:pStyle w:val="aff"/>
              <w:ind w:firstLine="480"/>
              <w:jc w:val="left"/>
              <w:rPr>
                <w:rFonts w:ascii="Times New Roman" w:eastAsia="宋体" w:hAnsi="Times New Roman" w:cs="Times New Roman"/>
              </w:rPr>
            </w:pPr>
          </w:p>
          <w:p w:rsidR="00972333" w:rsidRPr="00CD1C4B" w:rsidRDefault="00972333" w:rsidP="00972333">
            <w:pPr>
              <w:pStyle w:val="aff"/>
              <w:ind w:firstLine="480"/>
              <w:jc w:val="left"/>
              <w:rPr>
                <w:rFonts w:ascii="Times New Roman" w:eastAsia="宋体" w:hAnsi="Times New Roman" w:cs="Times New Roman"/>
              </w:rPr>
            </w:pPr>
          </w:p>
          <w:p w:rsidR="00972333" w:rsidRPr="00CD1C4B" w:rsidRDefault="00972333" w:rsidP="00972333">
            <w:pPr>
              <w:pStyle w:val="aff"/>
              <w:ind w:firstLine="480"/>
              <w:jc w:val="left"/>
              <w:rPr>
                <w:rFonts w:ascii="Times New Roman" w:eastAsia="宋体" w:hAnsi="Times New Roman" w:cs="Times New Roman"/>
              </w:rPr>
            </w:pPr>
          </w:p>
          <w:p w:rsidR="00972333" w:rsidRPr="00CD1C4B" w:rsidRDefault="00972333" w:rsidP="00972333">
            <w:pPr>
              <w:pStyle w:val="aff"/>
              <w:ind w:firstLine="422"/>
              <w:jc w:val="left"/>
              <w:rPr>
                <w:rFonts w:ascii="Times New Roman" w:hAnsi="Times New Roman" w:cs="Times New Roman"/>
                <w:b/>
                <w:sz w:val="21"/>
                <w:szCs w:val="21"/>
                <w:highlight w:val="yellow"/>
              </w:rPr>
            </w:pPr>
          </w:p>
          <w:p w:rsidR="004E2F55" w:rsidRPr="00CD1C4B" w:rsidRDefault="00925D44">
            <w:pPr>
              <w:wordWrap w:val="0"/>
              <w:spacing w:line="360" w:lineRule="auto"/>
              <w:jc w:val="center"/>
              <w:rPr>
                <w:rFonts w:ascii="Times New Roman" w:hAnsi="Times New Roman" w:cs="Times New Roman"/>
              </w:rPr>
            </w:pPr>
            <w:r w:rsidRPr="00CD1C4B">
              <w:rPr>
                <w:rFonts w:ascii="Times New Roman" w:hAnsi="Times New Roman" w:cs="Times New Roman"/>
              </w:rPr>
              <w:object w:dxaOrig="6795" w:dyaOrig="55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9.9pt;height:277.1pt" o:ole="">
                  <v:imagedata r:id="rId15" o:title=""/>
                  <o:lock v:ext="edit" aspectratio="f"/>
                </v:shape>
                <o:OLEObject Type="Embed" ProgID="Visio.Drawing.15" ShapeID="_x0000_i1025" DrawAspect="Content" ObjectID="_1842097897" r:id="rId16"/>
              </w:object>
            </w:r>
          </w:p>
          <w:p w:rsidR="004E2F55" w:rsidRPr="00CD1C4B" w:rsidRDefault="00925D44">
            <w:pPr>
              <w:pStyle w:val="a3"/>
              <w:ind w:firstLine="422"/>
            </w:pPr>
            <w:r w:rsidRPr="00CD1C4B">
              <w:rPr>
                <w:rFonts w:ascii="Times New Roman" w:eastAsia="宋体" w:hAnsi="Times New Roman" w:cs="Times New Roman"/>
                <w:b/>
                <w:bCs/>
                <w:sz w:val="21"/>
              </w:rPr>
              <w:t>图</w:t>
            </w:r>
            <w:r w:rsidRPr="00CD1C4B">
              <w:rPr>
                <w:rFonts w:ascii="Times New Roman" w:eastAsia="宋体" w:hAnsi="Times New Roman" w:cs="Times New Roman" w:hint="eastAsia"/>
                <w:b/>
                <w:bCs/>
                <w:sz w:val="21"/>
              </w:rPr>
              <w:t>2-1</w:t>
            </w:r>
            <w:r w:rsidRPr="00CD1C4B">
              <w:rPr>
                <w:rFonts w:ascii="Times New Roman" w:eastAsia="宋体" w:hAnsi="Times New Roman" w:cs="Times New Roman"/>
                <w:b/>
                <w:bCs/>
                <w:sz w:val="21"/>
              </w:rPr>
              <w:t xml:space="preserve">  </w:t>
            </w:r>
            <w:r w:rsidRPr="00CD1C4B">
              <w:rPr>
                <w:rFonts w:ascii="Times New Roman" w:eastAsia="宋体" w:hAnsi="Times New Roman" w:cs="Times New Roman" w:hint="eastAsia"/>
                <w:b/>
                <w:bCs/>
                <w:sz w:val="21"/>
              </w:rPr>
              <w:t>第一阶段</w:t>
            </w:r>
            <w:r w:rsidRPr="00CD1C4B">
              <w:rPr>
                <w:rFonts w:ascii="Times New Roman" w:eastAsia="宋体" w:hAnsi="Times New Roman" w:cs="Times New Roman"/>
                <w:b/>
                <w:bCs/>
                <w:sz w:val="21"/>
              </w:rPr>
              <w:t>水平衡图</w:t>
            </w:r>
            <w:r w:rsidRPr="00CD1C4B">
              <w:rPr>
                <w:rFonts w:ascii="Times New Roman" w:eastAsia="宋体" w:hAnsi="Times New Roman" w:cs="Times New Roman"/>
                <w:b/>
                <w:bCs/>
                <w:sz w:val="21"/>
              </w:rPr>
              <w:t xml:space="preserve">   </w:t>
            </w:r>
            <w:r w:rsidRPr="00CD1C4B">
              <w:rPr>
                <w:rFonts w:ascii="Times New Roman" w:eastAsia="宋体" w:hAnsi="Times New Roman" w:cs="Times New Roman"/>
                <w:b/>
                <w:bCs/>
                <w:sz w:val="21"/>
              </w:rPr>
              <w:t>（单位：</w:t>
            </w:r>
            <w:r w:rsidRPr="00CD1C4B">
              <w:rPr>
                <w:rFonts w:ascii="Times New Roman" w:eastAsia="宋体" w:hAnsi="Times New Roman" w:cs="Times New Roman"/>
                <w:b/>
                <w:bCs/>
                <w:sz w:val="21"/>
              </w:rPr>
              <w:t>m</w:t>
            </w:r>
            <w:r w:rsidRPr="00CD1C4B">
              <w:rPr>
                <w:rFonts w:ascii="Times New Roman" w:eastAsia="宋体" w:hAnsi="Times New Roman" w:cs="Times New Roman"/>
                <w:b/>
                <w:bCs/>
                <w:sz w:val="21"/>
                <w:vertAlign w:val="superscript"/>
              </w:rPr>
              <w:t>3</w:t>
            </w:r>
            <w:r w:rsidRPr="00CD1C4B">
              <w:rPr>
                <w:rFonts w:ascii="Times New Roman" w:eastAsia="宋体" w:hAnsi="Times New Roman" w:cs="Times New Roman"/>
                <w:b/>
                <w:bCs/>
                <w:sz w:val="21"/>
              </w:rPr>
              <w:t>/d</w:t>
            </w:r>
            <w:r w:rsidRPr="00CD1C4B">
              <w:rPr>
                <w:rFonts w:ascii="Times New Roman" w:eastAsia="宋体" w:hAnsi="Times New Roman" w:cs="Times New Roman"/>
                <w:b/>
                <w:bCs/>
                <w:sz w:val="21"/>
              </w:rPr>
              <w:t>）</w:t>
            </w:r>
          </w:p>
        </w:tc>
      </w:tr>
      <w:tr w:rsidR="004E2F55" w:rsidRPr="00CD1C4B">
        <w:trPr>
          <w:trHeight w:val="838"/>
        </w:trPr>
        <w:tc>
          <w:tcPr>
            <w:tcW w:w="8376" w:type="dxa"/>
          </w:tcPr>
          <w:p w:rsidR="004E2F55" w:rsidRPr="00CD1C4B" w:rsidRDefault="00925D44">
            <w:pPr>
              <w:pStyle w:val="20"/>
              <w:spacing w:line="360" w:lineRule="auto"/>
              <w:ind w:leftChars="0" w:left="0"/>
              <w:rPr>
                <w:rFonts w:ascii="Times New Roman" w:eastAsia="宋体" w:hAnsi="Times New Roman" w:cs="Times New Roman"/>
                <w:b/>
                <w:bCs/>
                <w:sz w:val="24"/>
                <w:szCs w:val="24"/>
              </w:rPr>
            </w:pPr>
            <w:r w:rsidRPr="00CD1C4B">
              <w:rPr>
                <w:rFonts w:ascii="Times New Roman" w:eastAsia="宋体" w:hAnsi="Times New Roman" w:cs="Times New Roman" w:hint="eastAsia"/>
                <w:b/>
                <w:bCs/>
                <w:sz w:val="24"/>
                <w:szCs w:val="24"/>
              </w:rPr>
              <w:lastRenderedPageBreak/>
              <w:t>生产工艺</w:t>
            </w:r>
          </w:p>
          <w:p w:rsidR="004E2F55" w:rsidRPr="00CD1C4B" w:rsidRDefault="00925D44">
            <w:pPr>
              <w:pStyle w:val="aff"/>
              <w:ind w:firstLine="480"/>
              <w:rPr>
                <w:rFonts w:ascii="Times New Roman" w:eastAsia="宋体" w:hAnsi="Times New Roman" w:cs="Times New Roman"/>
              </w:rPr>
            </w:pPr>
            <w:r w:rsidRPr="00CD1C4B">
              <w:rPr>
                <w:rFonts w:ascii="Times New Roman" w:eastAsia="宋体" w:hAnsi="Times New Roman" w:cs="Times New Roman" w:hint="eastAsia"/>
              </w:rPr>
              <w:t>第一阶段实际建成的化学合成类研发项目工艺与环评阶段一致。</w:t>
            </w:r>
          </w:p>
          <w:p w:rsidR="004E2F55" w:rsidRPr="00CD1C4B" w:rsidRDefault="00925D44">
            <w:pPr>
              <w:pStyle w:val="aff"/>
              <w:ind w:firstLine="480"/>
              <w:rPr>
                <w:rFonts w:ascii="Times New Roman" w:eastAsia="宋体" w:hAnsi="Times New Roman" w:cs="Times New Roman"/>
              </w:rPr>
            </w:pPr>
            <w:r w:rsidRPr="00CD1C4B">
              <w:rPr>
                <w:rFonts w:ascii="Times New Roman" w:eastAsia="宋体" w:hAnsi="Times New Roman" w:cs="Times New Roman"/>
              </w:rPr>
              <w:t>小规模的研发（</w:t>
            </w:r>
            <w:r w:rsidRPr="00CD1C4B">
              <w:rPr>
                <w:rFonts w:ascii="Times New Roman" w:eastAsia="宋体" w:hAnsi="Times New Roman" w:cs="Times New Roman"/>
              </w:rPr>
              <w:t>mg~g</w:t>
            </w:r>
            <w:r w:rsidRPr="00CD1C4B">
              <w:rPr>
                <w:rFonts w:ascii="Times New Roman" w:eastAsia="宋体" w:hAnsi="Times New Roman" w:cs="Times New Roman"/>
              </w:rPr>
              <w:t>级）一般在</w:t>
            </w:r>
            <w:r w:rsidRPr="00CD1C4B">
              <w:rPr>
                <w:rFonts w:ascii="Times New Roman" w:eastAsia="宋体" w:hAnsi="Times New Roman" w:cs="Times New Roman"/>
              </w:rPr>
              <w:t>5</w:t>
            </w:r>
            <w:r w:rsidRPr="00CD1C4B">
              <w:rPr>
                <w:rFonts w:ascii="Times New Roman" w:eastAsia="宋体" w:hAnsi="Times New Roman" w:cs="Times New Roman"/>
              </w:rPr>
              <w:t>个标准合成实验室进行，其中涉及使用氨气、氢气、氯化氢、一氧化碳等气体的实验则在氢化实验室进行；</w:t>
            </w:r>
            <w:r w:rsidRPr="00CD1C4B">
              <w:rPr>
                <w:rFonts w:ascii="Times New Roman" w:eastAsia="宋体" w:hAnsi="Times New Roman" w:cs="Times New Roman"/>
              </w:rPr>
              <w:t xml:space="preserve"> </w:t>
            </w:r>
            <w:r w:rsidRPr="00CD1C4B">
              <w:rPr>
                <w:rFonts w:ascii="Times New Roman" w:eastAsia="宋体" w:hAnsi="Times New Roman" w:cs="Times New Roman"/>
              </w:rPr>
              <w:t>涉及工艺放大项目主要在公斤级实验室内进行，研发样品规模为</w:t>
            </w:r>
            <w:r w:rsidRPr="00CD1C4B">
              <w:rPr>
                <w:rFonts w:ascii="Times New Roman" w:eastAsia="宋体" w:hAnsi="Times New Roman" w:cs="Times New Roman"/>
              </w:rPr>
              <w:t>1~2kg</w:t>
            </w:r>
            <w:r w:rsidRPr="00CD1C4B">
              <w:rPr>
                <w:rFonts w:ascii="Times New Roman" w:eastAsia="宋体" w:hAnsi="Times New Roman" w:cs="Times New Roman"/>
              </w:rPr>
              <w:t>级。</w:t>
            </w:r>
          </w:p>
          <w:p w:rsidR="004E2F55" w:rsidRPr="00CD1C4B" w:rsidRDefault="00925D44">
            <w:pPr>
              <w:pStyle w:val="aff"/>
              <w:ind w:firstLine="480"/>
              <w:rPr>
                <w:rFonts w:ascii="Times New Roman" w:eastAsia="宋体" w:hAnsi="Times New Roman" w:cs="Times New Roman"/>
              </w:rPr>
            </w:pPr>
            <w:r w:rsidRPr="00CD1C4B">
              <w:rPr>
                <w:rFonts w:ascii="Times New Roman" w:eastAsia="宋体" w:hAnsi="Times New Roman" w:cs="Times New Roman"/>
              </w:rPr>
              <w:t>由于实验过程中根据各研发项目的不同，其所用具体工艺路线、工艺过程、物料、实验温度、实验时长均存在较大的不确定性，根据各实验室的实验特性所涉及的通用操作，研发工艺流程如下：</w:t>
            </w:r>
          </w:p>
          <w:p w:rsidR="004E2F55" w:rsidRPr="00CD1C4B" w:rsidRDefault="00925D44">
            <w:pPr>
              <w:pStyle w:val="aff"/>
              <w:ind w:firstLine="482"/>
              <w:rPr>
                <w:rFonts w:ascii="Times New Roman" w:eastAsia="宋体" w:hAnsi="Times New Roman" w:cs="Times New Roman"/>
                <w:b/>
                <w:bCs/>
              </w:rPr>
            </w:pPr>
            <w:r w:rsidRPr="00CD1C4B">
              <w:rPr>
                <w:rFonts w:ascii="Times New Roman" w:eastAsia="宋体" w:hAnsi="Times New Roman" w:cs="Times New Roman" w:hint="eastAsia"/>
                <w:b/>
                <w:bCs/>
              </w:rPr>
              <w:t>1.</w:t>
            </w:r>
            <w:r w:rsidRPr="00CD1C4B">
              <w:rPr>
                <w:rFonts w:ascii="Times New Roman" w:eastAsia="宋体" w:hAnsi="Times New Roman" w:cs="Times New Roman" w:hint="eastAsia"/>
                <w:b/>
                <w:bCs/>
              </w:rPr>
              <w:t>标准合成实验室通用研发工艺流程</w:t>
            </w:r>
          </w:p>
          <w:p w:rsidR="004E2F55" w:rsidRPr="00CD1C4B" w:rsidRDefault="00925D44">
            <w:pPr>
              <w:spacing w:line="360" w:lineRule="auto"/>
              <w:jc w:val="center"/>
              <w:rPr>
                <w:rFonts w:ascii="Times New Roman" w:eastAsia="宋体" w:hAnsi="Times New Roman" w:cs="Times New Roman"/>
                <w:sz w:val="24"/>
                <w:szCs w:val="24"/>
              </w:rPr>
            </w:pPr>
            <w:r w:rsidRPr="00CD1C4B">
              <w:object w:dxaOrig="8145" w:dyaOrig="2205">
                <v:shape id="_x0000_i1026" type="#_x0000_t75" style="width:406.9pt;height:110.5pt" o:ole="">
                  <v:imagedata r:id="rId17" o:title=""/>
                </v:shape>
                <o:OLEObject Type="Embed" ProgID="Visio.Drawing.15" ShapeID="_x0000_i1026" DrawAspect="Content" ObjectID="_1842097898" r:id="rId18"/>
              </w:object>
            </w:r>
          </w:p>
          <w:p w:rsidR="004E2F55" w:rsidRPr="00CD1C4B" w:rsidRDefault="00925D44">
            <w:pPr>
              <w:spacing w:line="360" w:lineRule="auto"/>
              <w:jc w:val="center"/>
              <w:rPr>
                <w:rFonts w:ascii="Times New Roman" w:eastAsia="宋体" w:hAnsi="Times New Roman" w:cs="Times New Roman"/>
                <w:b/>
                <w:bCs/>
                <w:szCs w:val="21"/>
              </w:rPr>
            </w:pPr>
            <w:r w:rsidRPr="00CD1C4B">
              <w:rPr>
                <w:rFonts w:ascii="Times New Roman" w:eastAsia="宋体" w:hAnsi="Times New Roman" w:cs="Times New Roman"/>
                <w:b/>
                <w:bCs/>
                <w:szCs w:val="21"/>
              </w:rPr>
              <w:t>图</w:t>
            </w:r>
            <w:r w:rsidRPr="00CD1C4B">
              <w:rPr>
                <w:rFonts w:ascii="Times New Roman" w:eastAsia="宋体" w:hAnsi="Times New Roman" w:cs="Times New Roman" w:hint="eastAsia"/>
                <w:b/>
                <w:bCs/>
                <w:szCs w:val="21"/>
              </w:rPr>
              <w:t>2-2</w:t>
            </w:r>
            <w:r w:rsidRPr="00CD1C4B">
              <w:rPr>
                <w:rFonts w:ascii="Times New Roman" w:eastAsia="宋体" w:hAnsi="Times New Roman" w:cs="Times New Roman"/>
                <w:b/>
                <w:bCs/>
                <w:szCs w:val="21"/>
              </w:rPr>
              <w:t xml:space="preserve">  </w:t>
            </w:r>
            <w:r w:rsidRPr="00CD1C4B">
              <w:rPr>
                <w:rFonts w:ascii="Times New Roman" w:eastAsia="宋体" w:hAnsi="Times New Roman" w:cs="Times New Roman" w:hint="eastAsia"/>
                <w:b/>
                <w:bCs/>
                <w:szCs w:val="21"/>
              </w:rPr>
              <w:t>标准合成实验室化学合成研发通用工艺流程图</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工艺简述：</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lastRenderedPageBreak/>
              <w:t>（</w:t>
            </w:r>
            <w:r w:rsidRPr="00CD1C4B">
              <w:rPr>
                <w:rFonts w:ascii="Times New Roman" w:eastAsia="宋体" w:hAnsi="Times New Roman" w:cs="Times New Roman" w:hint="eastAsia"/>
                <w:bCs/>
                <w:sz w:val="24"/>
                <w:szCs w:val="24"/>
              </w:rPr>
              <w:t>1</w:t>
            </w:r>
            <w:r w:rsidRPr="00CD1C4B">
              <w:rPr>
                <w:rFonts w:ascii="Times New Roman" w:eastAsia="宋体" w:hAnsi="Times New Roman" w:cs="Times New Roman" w:hint="eastAsia"/>
                <w:bCs/>
                <w:sz w:val="24"/>
                <w:szCs w:val="24"/>
              </w:rPr>
              <w:t>）研发路线设计：确定需要合成的化学药物后，通过计算机技术，依托企业长期建立的药物合成数据库，筛选和确定目标化合物的可能的合成路线。</w:t>
            </w:r>
            <w:r w:rsidRPr="00CD1C4B">
              <w:rPr>
                <w:rFonts w:ascii="Times New Roman" w:eastAsia="宋体" w:hAnsi="Times New Roman" w:cs="Times New Roman" w:hint="eastAsia"/>
                <w:bCs/>
                <w:sz w:val="24"/>
                <w:szCs w:val="24"/>
              </w:rPr>
              <w:t xml:space="preserve"> </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w:t>
            </w:r>
            <w:r w:rsidRPr="00CD1C4B">
              <w:rPr>
                <w:rFonts w:ascii="Times New Roman" w:eastAsia="宋体" w:hAnsi="Times New Roman" w:cs="Times New Roman" w:hint="eastAsia"/>
                <w:bCs/>
                <w:sz w:val="24"/>
                <w:szCs w:val="24"/>
              </w:rPr>
              <w:t>2</w:t>
            </w:r>
            <w:r w:rsidRPr="00CD1C4B">
              <w:rPr>
                <w:rFonts w:ascii="Times New Roman" w:eastAsia="宋体" w:hAnsi="Times New Roman" w:cs="Times New Roman" w:hint="eastAsia"/>
                <w:bCs/>
                <w:sz w:val="24"/>
                <w:szCs w:val="24"/>
              </w:rPr>
              <w:t>）合成反应：根据设定的合成路线，选择合适的原料、溶剂。根据反应条件选择合适的反应容器，在设定温度下进行搅拌回流反应。采用循环冷却系统（媒介为乙醇）对反应过程挥发的溶剂进行冷凝。反应过程会有少量废气产生，主要来自反应中未能冷凝的有机溶剂，少量来自投料、称量过程。反应类型主要包括加成、酯化反应等。反应过程均在通风橱中进行，各实验室产生的合成废气</w:t>
            </w:r>
            <w:r w:rsidRPr="00CD1C4B">
              <w:rPr>
                <w:rFonts w:ascii="Times New Roman" w:eastAsia="宋体" w:hAnsi="Times New Roman" w:cs="Times New Roman" w:hint="eastAsia"/>
                <w:bCs/>
                <w:sz w:val="24"/>
                <w:szCs w:val="24"/>
              </w:rPr>
              <w:t>G1-1</w:t>
            </w:r>
            <w:r w:rsidRPr="00CD1C4B">
              <w:rPr>
                <w:rFonts w:ascii="Times New Roman" w:eastAsia="宋体" w:hAnsi="Times New Roman" w:cs="Times New Roman" w:hint="eastAsia"/>
                <w:bCs/>
                <w:sz w:val="24"/>
                <w:szCs w:val="24"/>
              </w:rPr>
              <w:t>均由通风橱收集后送至废气处理设施处理后经楼顶排气筒排放。此过程部分实验会产生废催化剂（</w:t>
            </w:r>
            <w:r w:rsidRPr="00CD1C4B">
              <w:rPr>
                <w:rFonts w:ascii="Times New Roman" w:eastAsia="宋体" w:hAnsi="Times New Roman" w:cs="Times New Roman" w:hint="eastAsia"/>
                <w:bCs/>
                <w:sz w:val="24"/>
                <w:szCs w:val="24"/>
              </w:rPr>
              <w:t>S</w:t>
            </w:r>
            <w:r w:rsidRPr="00CD1C4B">
              <w:rPr>
                <w:rFonts w:ascii="Times New Roman" w:eastAsia="宋体" w:hAnsi="Times New Roman" w:cs="Times New Roman" w:hint="eastAsia"/>
                <w:bCs/>
                <w:sz w:val="24"/>
                <w:szCs w:val="24"/>
              </w:rPr>
              <w:t>），作为危险废物交有资质的单位处理。</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物料投料过程均在通风橱内进行，且投料时间非常短，计入合成废气中一并考虑。</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w:t>
            </w:r>
            <w:r w:rsidRPr="00CD1C4B">
              <w:rPr>
                <w:rFonts w:ascii="Times New Roman" w:eastAsia="宋体" w:hAnsi="Times New Roman" w:cs="Times New Roman" w:hint="eastAsia"/>
                <w:bCs/>
                <w:sz w:val="24"/>
                <w:szCs w:val="24"/>
              </w:rPr>
              <w:t>3</w:t>
            </w:r>
            <w:r w:rsidRPr="00CD1C4B">
              <w:rPr>
                <w:rFonts w:ascii="Times New Roman" w:eastAsia="宋体" w:hAnsi="Times New Roman" w:cs="Times New Roman" w:hint="eastAsia"/>
                <w:bCs/>
                <w:sz w:val="24"/>
                <w:szCs w:val="24"/>
              </w:rPr>
              <w:t>）浓缩：反应完毕后，采用抽真空减压浓缩的方法使溶液中的溶剂蒸发而使合成物的浓度增高，浓缩过程均在通风橱中进行，此过程成产生</w:t>
            </w:r>
            <w:proofErr w:type="gramStart"/>
            <w:r w:rsidRPr="00CD1C4B">
              <w:rPr>
                <w:rFonts w:ascii="Times New Roman" w:eastAsia="宋体" w:hAnsi="Times New Roman" w:cs="Times New Roman" w:hint="eastAsia"/>
                <w:bCs/>
                <w:sz w:val="24"/>
                <w:szCs w:val="24"/>
              </w:rPr>
              <w:t>的旋蒸废气</w:t>
            </w:r>
            <w:proofErr w:type="gramEnd"/>
            <w:r w:rsidRPr="00CD1C4B">
              <w:rPr>
                <w:rFonts w:ascii="Times New Roman" w:eastAsia="宋体" w:hAnsi="Times New Roman" w:cs="Times New Roman" w:hint="eastAsia"/>
                <w:bCs/>
                <w:sz w:val="24"/>
                <w:szCs w:val="24"/>
              </w:rPr>
              <w:t>G1-2</w:t>
            </w:r>
            <w:r w:rsidRPr="00CD1C4B">
              <w:rPr>
                <w:rFonts w:ascii="Times New Roman" w:eastAsia="宋体" w:hAnsi="Times New Roman" w:cs="Times New Roman" w:hint="eastAsia"/>
                <w:bCs/>
                <w:sz w:val="24"/>
                <w:szCs w:val="24"/>
              </w:rPr>
              <w:t>采用低温循环冷却液（乙醇）进行一级深度冷凝（冷凝温度为</w:t>
            </w:r>
            <w:r w:rsidRPr="00CD1C4B">
              <w:rPr>
                <w:rFonts w:ascii="Times New Roman" w:eastAsia="宋体" w:hAnsi="Times New Roman" w:cs="Times New Roman" w:hint="eastAsia"/>
                <w:bCs/>
                <w:sz w:val="24"/>
                <w:szCs w:val="24"/>
              </w:rPr>
              <w:t>-15</w:t>
            </w:r>
            <w:r w:rsidRPr="00CD1C4B">
              <w:rPr>
                <w:rFonts w:ascii="Times New Roman" w:eastAsia="宋体" w:hAnsi="Times New Roman" w:cs="Times New Roman" w:hint="eastAsia"/>
                <w:bCs/>
                <w:sz w:val="24"/>
                <w:szCs w:val="24"/>
              </w:rPr>
              <w:t>℃至</w:t>
            </w:r>
            <w:r w:rsidRPr="00CD1C4B">
              <w:rPr>
                <w:rFonts w:ascii="Times New Roman" w:eastAsia="宋体" w:hAnsi="Times New Roman" w:cs="Times New Roman" w:hint="eastAsia"/>
                <w:bCs/>
                <w:sz w:val="24"/>
                <w:szCs w:val="24"/>
              </w:rPr>
              <w:t>-5</w:t>
            </w:r>
            <w:r w:rsidRPr="00CD1C4B">
              <w:rPr>
                <w:rFonts w:ascii="Times New Roman" w:eastAsia="宋体" w:hAnsi="Times New Roman" w:cs="Times New Roman" w:hint="eastAsia"/>
                <w:bCs/>
                <w:sz w:val="24"/>
                <w:szCs w:val="24"/>
              </w:rPr>
              <w:t>℃）后通过真空泵进入配套水箱中进行水吸收处理，每个真空泵配一套循环冷凝系统，真空泵和循环冷却系统均位于通风橱内，</w:t>
            </w:r>
            <w:proofErr w:type="gramStart"/>
            <w:r w:rsidRPr="00CD1C4B">
              <w:rPr>
                <w:rFonts w:ascii="Times New Roman" w:eastAsia="宋体" w:hAnsi="Times New Roman" w:cs="Times New Roman" w:hint="eastAsia"/>
                <w:bCs/>
                <w:sz w:val="24"/>
                <w:szCs w:val="24"/>
              </w:rPr>
              <w:t>不</w:t>
            </w:r>
            <w:proofErr w:type="gramEnd"/>
            <w:r w:rsidRPr="00CD1C4B">
              <w:rPr>
                <w:rFonts w:ascii="Times New Roman" w:eastAsia="宋体" w:hAnsi="Times New Roman" w:cs="Times New Roman" w:hint="eastAsia"/>
                <w:bCs/>
                <w:sz w:val="24"/>
                <w:szCs w:val="24"/>
              </w:rPr>
              <w:t>凝</w:t>
            </w:r>
            <w:proofErr w:type="gramStart"/>
            <w:r w:rsidRPr="00CD1C4B">
              <w:rPr>
                <w:rFonts w:ascii="Times New Roman" w:eastAsia="宋体" w:hAnsi="Times New Roman" w:cs="Times New Roman" w:hint="eastAsia"/>
                <w:bCs/>
                <w:sz w:val="24"/>
                <w:szCs w:val="24"/>
              </w:rPr>
              <w:t>气最终</w:t>
            </w:r>
            <w:proofErr w:type="gramEnd"/>
            <w:r w:rsidRPr="00CD1C4B">
              <w:rPr>
                <w:rFonts w:ascii="Times New Roman" w:eastAsia="宋体" w:hAnsi="Times New Roman" w:cs="Times New Roman" w:hint="eastAsia"/>
                <w:bCs/>
                <w:sz w:val="24"/>
                <w:szCs w:val="24"/>
              </w:rPr>
              <w:t>由通风橱收集后送至废气处理设施处理后经楼顶排气筒排放。冷凝的液体回收或作为有机废液（</w:t>
            </w:r>
            <w:r w:rsidRPr="00CD1C4B">
              <w:rPr>
                <w:rFonts w:ascii="Times New Roman" w:eastAsia="宋体" w:hAnsi="Times New Roman" w:cs="Times New Roman" w:hint="eastAsia"/>
                <w:bCs/>
                <w:sz w:val="24"/>
                <w:szCs w:val="24"/>
              </w:rPr>
              <w:t>L</w:t>
            </w:r>
            <w:r w:rsidRPr="00CD1C4B">
              <w:rPr>
                <w:rFonts w:ascii="Times New Roman" w:eastAsia="宋体" w:hAnsi="Times New Roman" w:cs="Times New Roman" w:hint="eastAsia"/>
                <w:bCs/>
                <w:sz w:val="24"/>
                <w:szCs w:val="24"/>
              </w:rPr>
              <w:t>）进行处理。</w:t>
            </w:r>
            <w:r w:rsidRPr="00CD1C4B">
              <w:rPr>
                <w:rFonts w:ascii="Times New Roman" w:eastAsia="宋体" w:hAnsi="Times New Roman" w:cs="Times New Roman" w:hint="eastAsia"/>
                <w:bCs/>
                <w:sz w:val="24"/>
                <w:szCs w:val="24"/>
              </w:rPr>
              <w:t xml:space="preserve"> </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w:t>
            </w:r>
            <w:r w:rsidRPr="00CD1C4B">
              <w:rPr>
                <w:rFonts w:ascii="Times New Roman" w:eastAsia="宋体" w:hAnsi="Times New Roman" w:cs="Times New Roman" w:hint="eastAsia"/>
                <w:bCs/>
                <w:sz w:val="24"/>
                <w:szCs w:val="24"/>
              </w:rPr>
              <w:t>4</w:t>
            </w:r>
            <w:r w:rsidRPr="00CD1C4B">
              <w:rPr>
                <w:rFonts w:ascii="Times New Roman" w:eastAsia="宋体" w:hAnsi="Times New Roman" w:cs="Times New Roman" w:hint="eastAsia"/>
                <w:bCs/>
                <w:sz w:val="24"/>
                <w:szCs w:val="24"/>
              </w:rPr>
              <w:t>）分离纯化</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proofErr w:type="gramStart"/>
            <w:r w:rsidRPr="00CD1C4B">
              <w:rPr>
                <w:rFonts w:ascii="Times New Roman" w:eastAsia="宋体" w:hAnsi="Times New Roman" w:cs="Times New Roman" w:hint="eastAsia"/>
                <w:bCs/>
                <w:sz w:val="24"/>
                <w:szCs w:val="24"/>
              </w:rPr>
              <w:t>旋</w:t>
            </w:r>
            <w:proofErr w:type="gramEnd"/>
            <w:r w:rsidRPr="00CD1C4B">
              <w:rPr>
                <w:rFonts w:ascii="Times New Roman" w:eastAsia="宋体" w:hAnsi="Times New Roman" w:cs="Times New Roman" w:hint="eastAsia"/>
                <w:bCs/>
                <w:sz w:val="24"/>
                <w:szCs w:val="24"/>
              </w:rPr>
              <w:t>蒸后的浓缩液中会有一些杂质，此时需要进行纯化分离，根据设计路线，选择柱层析或</w:t>
            </w:r>
            <w:r w:rsidRPr="00CD1C4B">
              <w:rPr>
                <w:rFonts w:ascii="Times New Roman" w:eastAsia="宋体" w:hAnsi="Times New Roman" w:cs="Times New Roman" w:hint="eastAsia"/>
                <w:bCs/>
                <w:sz w:val="24"/>
                <w:szCs w:val="24"/>
              </w:rPr>
              <w:t>HPLC</w:t>
            </w:r>
            <w:r w:rsidRPr="00CD1C4B">
              <w:rPr>
                <w:rFonts w:ascii="Times New Roman" w:eastAsia="宋体" w:hAnsi="Times New Roman" w:cs="Times New Roman" w:hint="eastAsia"/>
                <w:bCs/>
                <w:sz w:val="24"/>
                <w:szCs w:val="24"/>
              </w:rPr>
              <w:t>进行分离实验。</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柱层析：柱层析在通风橱内进行，柱层析装置为密闭器皿，装填有有机树脂和硅胶的层析柱，以</w:t>
            </w:r>
            <w:r w:rsidRPr="00CD1C4B">
              <w:rPr>
                <w:rFonts w:ascii="Times New Roman" w:eastAsia="宋体" w:hAnsi="Times New Roman" w:cs="Times New Roman" w:hint="eastAsia"/>
                <w:bCs/>
                <w:sz w:val="24"/>
                <w:szCs w:val="24"/>
              </w:rPr>
              <w:t>2</w:t>
            </w:r>
            <w:r w:rsidRPr="00CD1C4B">
              <w:rPr>
                <w:rFonts w:ascii="Times New Roman" w:eastAsia="宋体" w:hAnsi="Times New Roman" w:cs="Times New Roman" w:hint="eastAsia"/>
                <w:bCs/>
                <w:sz w:val="24"/>
                <w:szCs w:val="24"/>
              </w:rPr>
              <w:t>种或几种有机溶剂混合液对旋转蒸发后的剩余物料进行洗脱，达到进一步去除剩余物料中杂质的目的，得到样品。此过程产生有机废液（</w:t>
            </w:r>
            <w:r w:rsidRPr="00CD1C4B">
              <w:rPr>
                <w:rFonts w:ascii="Times New Roman" w:eastAsia="宋体" w:hAnsi="Times New Roman" w:cs="Times New Roman" w:hint="eastAsia"/>
                <w:bCs/>
                <w:sz w:val="24"/>
                <w:szCs w:val="24"/>
              </w:rPr>
              <w:t>L</w:t>
            </w:r>
            <w:r w:rsidRPr="00CD1C4B">
              <w:rPr>
                <w:rFonts w:ascii="Times New Roman" w:eastAsia="宋体" w:hAnsi="Times New Roman" w:cs="Times New Roman" w:hint="eastAsia"/>
                <w:bCs/>
                <w:sz w:val="24"/>
                <w:szCs w:val="24"/>
              </w:rPr>
              <w:t>）和废渣（</w:t>
            </w:r>
            <w:r w:rsidRPr="00CD1C4B">
              <w:rPr>
                <w:rFonts w:ascii="Times New Roman" w:eastAsia="宋体" w:hAnsi="Times New Roman" w:cs="Times New Roman" w:hint="eastAsia"/>
                <w:bCs/>
                <w:sz w:val="24"/>
                <w:szCs w:val="24"/>
              </w:rPr>
              <w:t>S</w:t>
            </w:r>
            <w:r w:rsidRPr="00CD1C4B">
              <w:rPr>
                <w:rFonts w:ascii="Times New Roman" w:eastAsia="宋体" w:hAnsi="Times New Roman" w:cs="Times New Roman" w:hint="eastAsia"/>
                <w:bCs/>
                <w:sz w:val="24"/>
                <w:szCs w:val="24"/>
              </w:rPr>
              <w:t>），作为危险废物交由有资质的单位处理。柱层析过程中产生微量有机废气</w:t>
            </w:r>
            <w:r w:rsidRPr="00CD1C4B">
              <w:rPr>
                <w:rFonts w:ascii="Times New Roman" w:eastAsia="宋体" w:hAnsi="Times New Roman" w:cs="Times New Roman" w:hint="eastAsia"/>
                <w:bCs/>
                <w:sz w:val="24"/>
                <w:szCs w:val="24"/>
              </w:rPr>
              <w:t>G1-3</w:t>
            </w:r>
            <w:r w:rsidRPr="00CD1C4B">
              <w:rPr>
                <w:rFonts w:ascii="Times New Roman" w:eastAsia="宋体" w:hAnsi="Times New Roman" w:cs="Times New Roman" w:hint="eastAsia"/>
                <w:bCs/>
                <w:sz w:val="24"/>
                <w:szCs w:val="24"/>
              </w:rPr>
              <w:t>，由通风橱收集后送至废气处理设施处理后经楼顶排气筒排放。</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HPLC</w:t>
            </w:r>
            <w:r w:rsidRPr="00CD1C4B">
              <w:rPr>
                <w:rFonts w:ascii="Times New Roman" w:eastAsia="宋体" w:hAnsi="Times New Roman" w:cs="Times New Roman" w:hint="eastAsia"/>
                <w:bCs/>
                <w:sz w:val="24"/>
                <w:szCs w:val="24"/>
              </w:rPr>
              <w:t>分离：</w:t>
            </w:r>
            <w:r w:rsidRPr="00CD1C4B">
              <w:rPr>
                <w:rFonts w:ascii="Times New Roman" w:eastAsia="宋体" w:hAnsi="Times New Roman" w:cs="Times New Roman" w:hint="eastAsia"/>
                <w:bCs/>
                <w:sz w:val="24"/>
                <w:szCs w:val="24"/>
              </w:rPr>
              <w:t>HPLC</w:t>
            </w:r>
            <w:r w:rsidRPr="00CD1C4B">
              <w:rPr>
                <w:rFonts w:ascii="Times New Roman" w:eastAsia="宋体" w:hAnsi="Times New Roman" w:cs="Times New Roman" w:hint="eastAsia"/>
                <w:bCs/>
                <w:sz w:val="24"/>
                <w:szCs w:val="24"/>
              </w:rPr>
              <w:t>分离是一种高效液相色谱分离方法，液相色谱是以液体为流动相，以填料为固定相，采用高压输液系统，根据分离组分在流动相与固定相之间作用力之差来分离混合物，是物理化学分离分析中的一种，分离速度快，此过程产生有机废液（</w:t>
            </w:r>
            <w:r w:rsidRPr="00CD1C4B">
              <w:rPr>
                <w:rFonts w:ascii="Times New Roman" w:eastAsia="宋体" w:hAnsi="Times New Roman" w:cs="Times New Roman" w:hint="eastAsia"/>
                <w:bCs/>
                <w:sz w:val="24"/>
                <w:szCs w:val="24"/>
              </w:rPr>
              <w:t>L</w:t>
            </w:r>
            <w:r w:rsidRPr="00CD1C4B">
              <w:rPr>
                <w:rFonts w:ascii="Times New Roman" w:eastAsia="宋体" w:hAnsi="Times New Roman" w:cs="Times New Roman" w:hint="eastAsia"/>
                <w:bCs/>
                <w:sz w:val="24"/>
                <w:szCs w:val="24"/>
              </w:rPr>
              <w:t>）作为危险废物交由有资质的单位处理。</w:t>
            </w:r>
            <w:r w:rsidRPr="00CD1C4B">
              <w:rPr>
                <w:rFonts w:ascii="Times New Roman" w:eastAsia="宋体" w:hAnsi="Times New Roman" w:cs="Times New Roman" w:hint="eastAsia"/>
                <w:bCs/>
                <w:sz w:val="24"/>
                <w:szCs w:val="24"/>
              </w:rPr>
              <w:t>HPLC</w:t>
            </w:r>
            <w:r w:rsidRPr="00CD1C4B">
              <w:rPr>
                <w:rFonts w:ascii="Times New Roman" w:eastAsia="宋体" w:hAnsi="Times New Roman" w:cs="Times New Roman" w:hint="eastAsia"/>
                <w:bCs/>
                <w:sz w:val="24"/>
                <w:szCs w:val="24"/>
              </w:rPr>
              <w:t>分离过</w:t>
            </w:r>
            <w:r w:rsidRPr="00CD1C4B">
              <w:rPr>
                <w:rFonts w:ascii="Times New Roman" w:eastAsia="宋体" w:hAnsi="Times New Roman" w:cs="Times New Roman" w:hint="eastAsia"/>
                <w:bCs/>
                <w:sz w:val="24"/>
                <w:szCs w:val="24"/>
              </w:rPr>
              <w:lastRenderedPageBreak/>
              <w:t>程产生微量有机废气</w:t>
            </w:r>
            <w:r w:rsidRPr="00CD1C4B">
              <w:rPr>
                <w:rFonts w:ascii="Times New Roman" w:eastAsia="宋体" w:hAnsi="Times New Roman" w:cs="Times New Roman" w:hint="eastAsia"/>
                <w:bCs/>
                <w:sz w:val="24"/>
                <w:szCs w:val="24"/>
              </w:rPr>
              <w:t>G1-3</w:t>
            </w:r>
            <w:r w:rsidRPr="00CD1C4B">
              <w:rPr>
                <w:rFonts w:ascii="Times New Roman" w:eastAsia="宋体" w:hAnsi="Times New Roman" w:cs="Times New Roman" w:hint="eastAsia"/>
                <w:bCs/>
                <w:sz w:val="24"/>
                <w:szCs w:val="24"/>
              </w:rPr>
              <w:t>，由通风橱收集后送至废气处理设施处理后经楼顶排气筒排放。</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w:t>
            </w:r>
            <w:r w:rsidRPr="00CD1C4B">
              <w:rPr>
                <w:rFonts w:ascii="Times New Roman" w:eastAsia="宋体" w:hAnsi="Times New Roman" w:cs="Times New Roman" w:hint="eastAsia"/>
                <w:bCs/>
                <w:sz w:val="24"/>
                <w:szCs w:val="24"/>
              </w:rPr>
              <w:t>5</w:t>
            </w:r>
            <w:r w:rsidRPr="00CD1C4B">
              <w:rPr>
                <w:rFonts w:ascii="Times New Roman" w:eastAsia="宋体" w:hAnsi="Times New Roman" w:cs="Times New Roman" w:hint="eastAsia"/>
                <w:bCs/>
                <w:sz w:val="24"/>
                <w:szCs w:val="24"/>
              </w:rPr>
              <w:t>）析晶过滤：一般是在通风橱内将纯化后的溶液在一定温度下，使样品在溶剂或水中进行析晶，析</w:t>
            </w:r>
            <w:proofErr w:type="gramStart"/>
            <w:r w:rsidRPr="00CD1C4B">
              <w:rPr>
                <w:rFonts w:ascii="Times New Roman" w:eastAsia="宋体" w:hAnsi="Times New Roman" w:cs="Times New Roman" w:hint="eastAsia"/>
                <w:bCs/>
                <w:sz w:val="24"/>
                <w:szCs w:val="24"/>
              </w:rPr>
              <w:t>晶结束</w:t>
            </w:r>
            <w:proofErr w:type="gramEnd"/>
            <w:r w:rsidRPr="00CD1C4B">
              <w:rPr>
                <w:rFonts w:ascii="Times New Roman" w:eastAsia="宋体" w:hAnsi="Times New Roman" w:cs="Times New Roman" w:hint="eastAsia"/>
                <w:bCs/>
                <w:sz w:val="24"/>
                <w:szCs w:val="24"/>
              </w:rPr>
              <w:t>后，通过过滤实现固液分离，使用较多的是减压抽滤，分离的母液作为废液进行处理，此过程产生有机废液（</w:t>
            </w:r>
            <w:r w:rsidRPr="00CD1C4B">
              <w:rPr>
                <w:rFonts w:ascii="Times New Roman" w:eastAsia="宋体" w:hAnsi="Times New Roman" w:cs="Times New Roman" w:hint="eastAsia"/>
                <w:bCs/>
                <w:sz w:val="24"/>
                <w:szCs w:val="24"/>
              </w:rPr>
              <w:t>L</w:t>
            </w:r>
            <w:r w:rsidRPr="00CD1C4B">
              <w:rPr>
                <w:rFonts w:ascii="Times New Roman" w:eastAsia="宋体" w:hAnsi="Times New Roman" w:cs="Times New Roman" w:hint="eastAsia"/>
                <w:bCs/>
                <w:sz w:val="24"/>
                <w:szCs w:val="24"/>
              </w:rPr>
              <w:t>）作为危险废物交由有资质的单位处理。析晶过滤过程均在通风橱内进行，析晶过滤过程产生的少量废气</w:t>
            </w:r>
            <w:r w:rsidRPr="00CD1C4B">
              <w:rPr>
                <w:rFonts w:ascii="Times New Roman" w:eastAsia="宋体" w:hAnsi="Times New Roman" w:cs="Times New Roman" w:hint="eastAsia"/>
                <w:bCs/>
                <w:sz w:val="24"/>
                <w:szCs w:val="24"/>
              </w:rPr>
              <w:t>G1-4</w:t>
            </w:r>
            <w:r w:rsidRPr="00CD1C4B">
              <w:rPr>
                <w:rFonts w:ascii="Times New Roman" w:eastAsia="宋体" w:hAnsi="Times New Roman" w:cs="Times New Roman" w:hint="eastAsia"/>
                <w:bCs/>
                <w:sz w:val="24"/>
                <w:szCs w:val="24"/>
              </w:rPr>
              <w:t>由通风橱收集后送至废气处理设施处理后经楼顶排气筒排放。</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w:t>
            </w:r>
            <w:r w:rsidRPr="00CD1C4B">
              <w:rPr>
                <w:rFonts w:ascii="Times New Roman" w:eastAsia="宋体" w:hAnsi="Times New Roman" w:cs="Times New Roman" w:hint="eastAsia"/>
                <w:bCs/>
                <w:sz w:val="24"/>
                <w:szCs w:val="24"/>
              </w:rPr>
              <w:t>6</w:t>
            </w:r>
            <w:r w:rsidRPr="00CD1C4B">
              <w:rPr>
                <w:rFonts w:ascii="Times New Roman" w:eastAsia="宋体" w:hAnsi="Times New Roman" w:cs="Times New Roman" w:hint="eastAsia"/>
                <w:bCs/>
                <w:sz w:val="24"/>
                <w:szCs w:val="24"/>
              </w:rPr>
              <w:t>）干燥：过滤后得到的固体样品在鼓风干燥箱或真空干燥箱中进行干燥，此过程产生的废气</w:t>
            </w:r>
            <w:r w:rsidRPr="00CD1C4B">
              <w:rPr>
                <w:rFonts w:ascii="Times New Roman" w:eastAsia="宋体" w:hAnsi="Times New Roman" w:cs="Times New Roman" w:hint="eastAsia"/>
                <w:bCs/>
                <w:sz w:val="24"/>
                <w:szCs w:val="24"/>
              </w:rPr>
              <w:t>G1-5</w:t>
            </w:r>
            <w:r w:rsidRPr="00CD1C4B">
              <w:rPr>
                <w:rFonts w:ascii="Times New Roman" w:eastAsia="宋体" w:hAnsi="Times New Roman" w:cs="Times New Roman" w:hint="eastAsia"/>
                <w:bCs/>
                <w:sz w:val="24"/>
                <w:szCs w:val="24"/>
              </w:rPr>
              <w:t>经实验室通风橱换风收集后送至废气处理设施处理后经楼顶排气筒排放。</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实验过程中涉及物料转移，用小瓶在合成实验室的通风橱内进行分装，随后密封，再转移</w:t>
            </w:r>
            <w:proofErr w:type="gramStart"/>
            <w:r w:rsidRPr="00CD1C4B">
              <w:rPr>
                <w:rFonts w:ascii="Times New Roman" w:eastAsia="宋体" w:hAnsi="Times New Roman" w:cs="Times New Roman" w:hint="eastAsia"/>
                <w:bCs/>
                <w:sz w:val="24"/>
                <w:szCs w:val="24"/>
              </w:rPr>
              <w:t>至分析</w:t>
            </w:r>
            <w:proofErr w:type="gramEnd"/>
            <w:r w:rsidRPr="00CD1C4B">
              <w:rPr>
                <w:rFonts w:ascii="Times New Roman" w:eastAsia="宋体" w:hAnsi="Times New Roman" w:cs="Times New Roman" w:hint="eastAsia"/>
                <w:bCs/>
                <w:sz w:val="24"/>
                <w:szCs w:val="24"/>
              </w:rPr>
              <w:t>室内进行分析检测，转移过程中产生的废气一并计入合成、浓缩等废气中考虑。</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w:t>
            </w:r>
            <w:r w:rsidRPr="00CD1C4B">
              <w:rPr>
                <w:rFonts w:ascii="Times New Roman" w:eastAsia="宋体" w:hAnsi="Times New Roman" w:cs="Times New Roman" w:hint="eastAsia"/>
                <w:bCs/>
                <w:sz w:val="24"/>
                <w:szCs w:val="24"/>
              </w:rPr>
              <w:t>7</w:t>
            </w:r>
            <w:r w:rsidRPr="00CD1C4B">
              <w:rPr>
                <w:rFonts w:ascii="Times New Roman" w:eastAsia="宋体" w:hAnsi="Times New Roman" w:cs="Times New Roman" w:hint="eastAsia"/>
                <w:bCs/>
                <w:sz w:val="24"/>
                <w:szCs w:val="24"/>
              </w:rPr>
              <w:t>）分析测试：主要在分析室中进行，进行各种定性定量测试，以确定样品分子式、分子结构、纯度，分析工艺路线是否合适。分析室设有工作台和通风橱，例如分析过程涉及的滴定操作或样品溶解工作会在通风橱内进行，此过程会涉及有机溶剂的使用，会产生少量有机废气</w:t>
            </w:r>
            <w:r w:rsidRPr="00CD1C4B">
              <w:rPr>
                <w:rFonts w:ascii="Times New Roman" w:eastAsia="宋体" w:hAnsi="Times New Roman" w:cs="Times New Roman" w:hint="eastAsia"/>
                <w:bCs/>
                <w:sz w:val="24"/>
                <w:szCs w:val="24"/>
              </w:rPr>
              <w:t>G1-6</w:t>
            </w:r>
            <w:r w:rsidRPr="00CD1C4B">
              <w:rPr>
                <w:rFonts w:ascii="Times New Roman" w:eastAsia="宋体" w:hAnsi="Times New Roman" w:cs="Times New Roman" w:hint="eastAsia"/>
                <w:bCs/>
                <w:sz w:val="24"/>
                <w:szCs w:val="24"/>
              </w:rPr>
              <w:t>，由通风橱和万向</w:t>
            </w:r>
            <w:proofErr w:type="gramStart"/>
            <w:r w:rsidRPr="00CD1C4B">
              <w:rPr>
                <w:rFonts w:ascii="Times New Roman" w:eastAsia="宋体" w:hAnsi="Times New Roman" w:cs="Times New Roman" w:hint="eastAsia"/>
                <w:bCs/>
                <w:sz w:val="24"/>
                <w:szCs w:val="24"/>
              </w:rPr>
              <w:t>罩进行</w:t>
            </w:r>
            <w:proofErr w:type="gramEnd"/>
            <w:r w:rsidRPr="00CD1C4B">
              <w:rPr>
                <w:rFonts w:ascii="Times New Roman" w:eastAsia="宋体" w:hAnsi="Times New Roman" w:cs="Times New Roman" w:hint="eastAsia"/>
                <w:bCs/>
                <w:sz w:val="24"/>
                <w:szCs w:val="24"/>
              </w:rPr>
              <w:t>收集，收集后的废气送至废气处理设施处理后经楼顶排气筒排放。</w:t>
            </w:r>
          </w:p>
          <w:p w:rsidR="004E2F55" w:rsidRPr="00CD1C4B" w:rsidRDefault="00925D44">
            <w:pPr>
              <w:adjustRightInd w:val="0"/>
              <w:snapToGrid w:val="0"/>
              <w:spacing w:line="360" w:lineRule="auto"/>
              <w:ind w:firstLineChars="200" w:firstLine="480"/>
              <w:jc w:val="left"/>
              <w:rPr>
                <w:rFonts w:ascii="Times New Roman" w:eastAsia="宋体" w:hAnsi="Times New Roman" w:cs="Times New Roman"/>
                <w:bCs/>
                <w:sz w:val="24"/>
                <w:szCs w:val="24"/>
              </w:rPr>
            </w:pPr>
            <w:r w:rsidRPr="00CD1C4B">
              <w:rPr>
                <w:rFonts w:ascii="Times New Roman" w:eastAsia="宋体" w:hAnsi="Times New Roman" w:cs="Times New Roman" w:hint="eastAsia"/>
                <w:bCs/>
                <w:sz w:val="24"/>
                <w:szCs w:val="24"/>
              </w:rPr>
              <w:t>（</w:t>
            </w:r>
            <w:r w:rsidRPr="00CD1C4B">
              <w:rPr>
                <w:rFonts w:ascii="Times New Roman" w:eastAsia="宋体" w:hAnsi="Times New Roman" w:cs="Times New Roman" w:hint="eastAsia"/>
                <w:bCs/>
                <w:sz w:val="24"/>
                <w:szCs w:val="24"/>
              </w:rPr>
              <w:t>8</w:t>
            </w:r>
            <w:r w:rsidRPr="00CD1C4B">
              <w:rPr>
                <w:rFonts w:ascii="Times New Roman" w:eastAsia="宋体" w:hAnsi="Times New Roman" w:cs="Times New Roman" w:hint="eastAsia"/>
                <w:bCs/>
                <w:sz w:val="24"/>
                <w:szCs w:val="24"/>
              </w:rPr>
              <w:t>）研发实验结束后，所用器皿清洗使用自来水，清洗分为</w:t>
            </w:r>
            <w:r w:rsidRPr="00CD1C4B">
              <w:rPr>
                <w:rFonts w:ascii="Times New Roman" w:eastAsia="宋体" w:hAnsi="Times New Roman" w:cs="Times New Roman" w:hint="eastAsia"/>
                <w:bCs/>
                <w:sz w:val="24"/>
                <w:szCs w:val="24"/>
              </w:rPr>
              <w:t>4</w:t>
            </w:r>
            <w:r w:rsidRPr="00CD1C4B">
              <w:rPr>
                <w:rFonts w:ascii="Times New Roman" w:eastAsia="宋体" w:hAnsi="Times New Roman" w:cs="Times New Roman" w:hint="eastAsia"/>
                <w:bCs/>
                <w:sz w:val="24"/>
                <w:szCs w:val="24"/>
              </w:rPr>
              <w:t>遍，由于第一遍清洗废水污染物浓度较高，含有少量的挥发性有机物排放，因此第一遍清洗在实验室通风橱内进行，产生的清洗废气</w:t>
            </w:r>
            <w:r w:rsidRPr="00CD1C4B">
              <w:rPr>
                <w:rFonts w:ascii="Times New Roman" w:eastAsia="宋体" w:hAnsi="Times New Roman" w:cs="Times New Roman" w:hint="eastAsia"/>
                <w:bCs/>
                <w:sz w:val="24"/>
                <w:szCs w:val="24"/>
              </w:rPr>
              <w:t>G1-7</w:t>
            </w:r>
            <w:r w:rsidRPr="00CD1C4B">
              <w:rPr>
                <w:rFonts w:ascii="Times New Roman" w:eastAsia="宋体" w:hAnsi="Times New Roman" w:cs="Times New Roman" w:hint="eastAsia"/>
                <w:bCs/>
                <w:sz w:val="24"/>
                <w:szCs w:val="24"/>
              </w:rPr>
              <w:t>经通风橱全部收集后送至废气处理设施处理后经楼顶排气筒排放；后面</w:t>
            </w:r>
            <w:r w:rsidRPr="00CD1C4B">
              <w:rPr>
                <w:rFonts w:ascii="Times New Roman" w:eastAsia="宋体" w:hAnsi="Times New Roman" w:cs="Times New Roman" w:hint="eastAsia"/>
                <w:bCs/>
                <w:sz w:val="24"/>
                <w:szCs w:val="24"/>
              </w:rPr>
              <w:t>3</w:t>
            </w:r>
            <w:r w:rsidRPr="00CD1C4B">
              <w:rPr>
                <w:rFonts w:ascii="Times New Roman" w:eastAsia="宋体" w:hAnsi="Times New Roman" w:cs="Times New Roman" w:hint="eastAsia"/>
                <w:bCs/>
                <w:sz w:val="24"/>
                <w:szCs w:val="24"/>
              </w:rPr>
              <w:t>遍清洗在实验室水池处进行，所有清洗废水均作为废液交有资质单位处理。</w:t>
            </w:r>
          </w:p>
          <w:p w:rsidR="004E2F55" w:rsidRPr="00CD1C4B" w:rsidRDefault="00925D44">
            <w:pPr>
              <w:pStyle w:val="aff"/>
              <w:ind w:firstLine="482"/>
              <w:rPr>
                <w:rFonts w:ascii="Times New Roman" w:eastAsia="宋体" w:hAnsi="Times New Roman" w:cs="Times New Roman"/>
                <w:b/>
                <w:bCs/>
              </w:rPr>
            </w:pPr>
            <w:r w:rsidRPr="00CD1C4B">
              <w:rPr>
                <w:rFonts w:ascii="Times New Roman" w:eastAsia="宋体" w:hAnsi="Times New Roman" w:cs="Times New Roman" w:hint="eastAsia"/>
                <w:b/>
                <w:bCs/>
              </w:rPr>
              <w:t>2.</w:t>
            </w:r>
            <w:r w:rsidRPr="00CD1C4B">
              <w:rPr>
                <w:rFonts w:ascii="Times New Roman" w:eastAsia="宋体" w:hAnsi="Times New Roman" w:cs="Times New Roman" w:hint="eastAsia"/>
                <w:b/>
                <w:bCs/>
              </w:rPr>
              <w:t>氢化实验室研发工艺流程</w:t>
            </w:r>
          </w:p>
          <w:p w:rsidR="004E2F55" w:rsidRPr="00CD1C4B" w:rsidRDefault="00925D44">
            <w:pPr>
              <w:pStyle w:val="1-"/>
              <w:adjustRightInd w:val="0"/>
              <w:snapToGrid w:val="0"/>
              <w:ind w:firstLineChars="0" w:firstLine="0"/>
              <w:jc w:val="center"/>
            </w:pPr>
            <w:r w:rsidRPr="00CD1C4B">
              <w:object w:dxaOrig="8055" w:dyaOrig="2265">
                <v:shape id="_x0000_i1027" type="#_x0000_t75" style="width:402.7pt;height:113pt" o:ole="">
                  <v:imagedata r:id="rId19" o:title=""/>
                </v:shape>
                <o:OLEObject Type="Embed" ProgID="Visio.Drawing.15" ShapeID="_x0000_i1027" DrawAspect="Content" ObjectID="_1842097899" r:id="rId20"/>
              </w:object>
            </w:r>
          </w:p>
          <w:p w:rsidR="004E2F55" w:rsidRPr="00CD1C4B" w:rsidRDefault="00925D44">
            <w:pPr>
              <w:spacing w:line="360" w:lineRule="auto"/>
              <w:jc w:val="center"/>
              <w:rPr>
                <w:rFonts w:ascii="Times New Roman" w:eastAsia="宋体" w:hAnsi="Times New Roman" w:cs="Times New Roman"/>
                <w:b/>
                <w:bCs/>
                <w:szCs w:val="21"/>
              </w:rPr>
            </w:pPr>
            <w:r w:rsidRPr="00CD1C4B">
              <w:rPr>
                <w:rFonts w:ascii="Times New Roman" w:eastAsia="宋体" w:hAnsi="Times New Roman" w:cs="Times New Roman"/>
                <w:b/>
                <w:bCs/>
                <w:szCs w:val="21"/>
              </w:rPr>
              <w:lastRenderedPageBreak/>
              <w:t>图</w:t>
            </w:r>
            <w:r w:rsidRPr="00CD1C4B">
              <w:rPr>
                <w:rFonts w:ascii="Times New Roman" w:eastAsia="宋体" w:hAnsi="Times New Roman" w:cs="Times New Roman"/>
                <w:b/>
                <w:bCs/>
                <w:szCs w:val="21"/>
              </w:rPr>
              <w:t xml:space="preserve">2-3  </w:t>
            </w:r>
            <w:r w:rsidRPr="00CD1C4B">
              <w:rPr>
                <w:rFonts w:ascii="Times New Roman" w:eastAsia="宋体" w:hAnsi="Times New Roman" w:cs="Times New Roman"/>
                <w:b/>
                <w:bCs/>
                <w:szCs w:val="21"/>
              </w:rPr>
              <w:t>氢化实验室研发工艺流程图</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工艺简述：</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化学合成研发如涉及到氨气、氢气、氯化氢、一氧化碳等气体的实验在氢化实验室内进行，氢化实验室研发规模、研发过程和标准合成实验室基本一致，单次实验溶剂投加量约为</w:t>
            </w:r>
            <w:r w:rsidRPr="00CD1C4B">
              <w:rPr>
                <w:rFonts w:ascii="Times New Roman" w:eastAsia="宋体" w:hAnsi="Times New Roman" w:cs="Times New Roman"/>
                <w:sz w:val="24"/>
                <w:szCs w:val="24"/>
              </w:rPr>
              <w:t>0.1~1L</w:t>
            </w:r>
            <w:r w:rsidRPr="00CD1C4B">
              <w:rPr>
                <w:rFonts w:ascii="Times New Roman" w:eastAsia="宋体" w:hAnsi="Times New Roman" w:cs="Times New Roman"/>
                <w:sz w:val="24"/>
                <w:szCs w:val="24"/>
              </w:rPr>
              <w:t>，研发药物规模为</w:t>
            </w:r>
            <w:r w:rsidRPr="00CD1C4B">
              <w:rPr>
                <w:rFonts w:ascii="Times New Roman" w:eastAsia="宋体" w:hAnsi="Times New Roman" w:cs="Times New Roman"/>
                <w:sz w:val="24"/>
                <w:szCs w:val="24"/>
              </w:rPr>
              <w:t>mg~g</w:t>
            </w:r>
            <w:r w:rsidRPr="00CD1C4B">
              <w:rPr>
                <w:rFonts w:ascii="Times New Roman" w:eastAsia="宋体" w:hAnsi="Times New Roman" w:cs="Times New Roman"/>
                <w:sz w:val="24"/>
                <w:szCs w:val="24"/>
              </w:rPr>
              <w:t>级。</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氢化实验室涉及的实验</w:t>
            </w:r>
            <w:proofErr w:type="gramStart"/>
            <w:r w:rsidRPr="00CD1C4B">
              <w:rPr>
                <w:rFonts w:ascii="Times New Roman" w:eastAsia="宋体" w:hAnsi="Times New Roman" w:cs="Times New Roman"/>
                <w:sz w:val="24"/>
                <w:szCs w:val="24"/>
              </w:rPr>
              <w:t>研发仅</w:t>
            </w:r>
            <w:proofErr w:type="gramEnd"/>
            <w:r w:rsidRPr="00CD1C4B">
              <w:rPr>
                <w:rFonts w:ascii="Times New Roman" w:eastAsia="宋体" w:hAnsi="Times New Roman" w:cs="Times New Roman"/>
                <w:sz w:val="24"/>
                <w:szCs w:val="24"/>
              </w:rPr>
              <w:t>反应条件与标准合成实验室的通用工艺不同，需要加入气体、加压并使用催化剂，后续处理过程包括浓缩、分离纯化、析晶过滤、干燥、分析检测等操作均与化学合成研发通用工艺相同，详细研发工艺过程不再赘述，仅对合成反应过程进行描述。</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氢化实验室的合成反应涉及到气体的使用，因此反应需在高压釜内进行，气体通过管道与高压釜相连，通入氨气、氢气、氯化氢、一氧化碳等气体，并调节压强和温度，使气体参与反应，反应时间一般约为</w:t>
            </w:r>
            <w:r w:rsidRPr="00CD1C4B">
              <w:rPr>
                <w:rFonts w:ascii="Times New Roman" w:eastAsia="宋体" w:hAnsi="Times New Roman" w:cs="Times New Roman"/>
                <w:sz w:val="24"/>
                <w:szCs w:val="24"/>
              </w:rPr>
              <w:t>4~8h</w:t>
            </w:r>
            <w:r w:rsidRPr="00CD1C4B">
              <w:rPr>
                <w:rFonts w:ascii="Times New Roman" w:eastAsia="宋体" w:hAnsi="Times New Roman" w:cs="Times New Roman"/>
                <w:sz w:val="24"/>
                <w:szCs w:val="24"/>
              </w:rPr>
              <w:t>。未参与反应的剩余气体与反应过程产生的废气一并通过氢化实验室内的通风橱收集后，经屋顶的二级活性炭处理后经排气筒排放。</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氢化实验室典型工艺具体介绍如下：</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fldChar w:fldCharType="begin"/>
            </w:r>
            <w:r w:rsidRPr="00CD1C4B">
              <w:rPr>
                <w:rFonts w:ascii="Times New Roman" w:eastAsia="宋体" w:hAnsi="Times New Roman" w:cs="Times New Roman"/>
                <w:sz w:val="24"/>
                <w:szCs w:val="24"/>
              </w:rPr>
              <w:instrText xml:space="preserve"> = 1 \* GB3 </w:instrText>
            </w:r>
            <w:r w:rsidRPr="00CD1C4B">
              <w:rPr>
                <w:rFonts w:ascii="Times New Roman" w:eastAsia="宋体" w:hAnsi="Times New Roman" w:cs="Times New Roman"/>
                <w:sz w:val="24"/>
                <w:szCs w:val="24"/>
              </w:rPr>
              <w:fldChar w:fldCharType="separate"/>
            </w:r>
            <w:r w:rsidRPr="00CD1C4B">
              <w:rPr>
                <w:rFonts w:ascii="Times New Roman" w:eastAsia="宋体" w:hAnsi="Times New Roman" w:cs="Times New Roman"/>
                <w:sz w:val="24"/>
                <w:szCs w:val="24"/>
              </w:rPr>
              <w:t>①</w:t>
            </w:r>
            <w:r w:rsidRPr="00CD1C4B">
              <w:rPr>
                <w:rFonts w:ascii="Times New Roman" w:eastAsia="宋体" w:hAnsi="Times New Roman" w:cs="Times New Roman"/>
                <w:sz w:val="24"/>
                <w:szCs w:val="24"/>
              </w:rPr>
              <w:fldChar w:fldCharType="end"/>
            </w:r>
            <w:r w:rsidRPr="00CD1C4B">
              <w:rPr>
                <w:rFonts w:ascii="Times New Roman" w:eastAsia="宋体" w:hAnsi="Times New Roman" w:cs="Times New Roman"/>
                <w:sz w:val="24"/>
                <w:szCs w:val="24"/>
              </w:rPr>
              <w:t xml:space="preserve"> </w:t>
            </w:r>
            <w:r w:rsidRPr="00CD1C4B">
              <w:rPr>
                <w:rFonts w:ascii="Times New Roman" w:eastAsia="宋体" w:hAnsi="Times New Roman" w:cs="Times New Roman"/>
                <w:sz w:val="24"/>
                <w:szCs w:val="24"/>
              </w:rPr>
              <w:t>氨取代反应（氨气）</w:t>
            </w:r>
          </w:p>
          <w:p w:rsidR="004E2F55" w:rsidRPr="00CD1C4B" w:rsidRDefault="00925D44">
            <w:pPr>
              <w:pStyle w:val="afb"/>
              <w:ind w:left="360" w:firstLine="480"/>
              <w:jc w:val="center"/>
              <w:rPr>
                <w:rFonts w:ascii="Times New Roman" w:eastAsia="宋体" w:hAnsi="Times New Roman" w:cs="Times New Roman"/>
                <w:sz w:val="24"/>
                <w:szCs w:val="24"/>
              </w:rPr>
            </w:pPr>
            <w:r w:rsidRPr="00CD1C4B">
              <w:rPr>
                <w:rFonts w:ascii="Times New Roman" w:eastAsia="宋体" w:hAnsi="Times New Roman" w:cs="Times New Roman"/>
                <w:sz w:val="24"/>
                <w:szCs w:val="24"/>
              </w:rPr>
              <w:object w:dxaOrig="6030" w:dyaOrig="2325">
                <v:shape id="_x0000_i1028" type="#_x0000_t75" style="width:301.4pt;height:116.35pt" o:ole="">
                  <v:imagedata r:id="rId21" o:title=""/>
                </v:shape>
                <o:OLEObject Type="Embed" ProgID="ChemDraw.Document.6.0" ShapeID="_x0000_i1028" DrawAspect="Content" ObjectID="_1842097900" r:id="rId22"/>
              </w:objec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向</w:t>
            </w:r>
            <w:r w:rsidRPr="00CD1C4B">
              <w:rPr>
                <w:rFonts w:ascii="Times New Roman" w:eastAsia="宋体" w:hAnsi="Times New Roman" w:cs="Times New Roman"/>
                <w:sz w:val="24"/>
                <w:szCs w:val="24"/>
              </w:rPr>
              <w:t>1L</w:t>
            </w:r>
            <w:r w:rsidRPr="00CD1C4B">
              <w:rPr>
                <w:rFonts w:ascii="Times New Roman" w:eastAsia="宋体" w:hAnsi="Times New Roman" w:cs="Times New Roman"/>
                <w:sz w:val="24"/>
                <w:szCs w:val="24"/>
              </w:rPr>
              <w:t>的高压釜中，加入</w:t>
            </w:r>
            <w:r w:rsidRPr="00CD1C4B">
              <w:rPr>
                <w:rFonts w:ascii="Times New Roman" w:eastAsia="宋体" w:hAnsi="Times New Roman" w:cs="Times New Roman"/>
                <w:sz w:val="24"/>
                <w:szCs w:val="24"/>
              </w:rPr>
              <w:t>20g</w:t>
            </w:r>
            <w:r w:rsidRPr="00CD1C4B">
              <w:rPr>
                <w:rFonts w:ascii="Times New Roman" w:eastAsia="宋体" w:hAnsi="Times New Roman" w:cs="Times New Roman"/>
                <w:sz w:val="24"/>
                <w:szCs w:val="24"/>
              </w:rPr>
              <w:t>化合物</w:t>
            </w:r>
            <w:r w:rsidRPr="00CD1C4B">
              <w:rPr>
                <w:rFonts w:ascii="Times New Roman" w:eastAsia="宋体" w:hAnsi="Times New Roman" w:cs="Times New Roman"/>
                <w:sz w:val="24"/>
                <w:szCs w:val="24"/>
              </w:rPr>
              <w:t>1</w:t>
            </w:r>
            <w:r w:rsidRPr="00CD1C4B">
              <w:rPr>
                <w:rFonts w:ascii="Times New Roman" w:eastAsia="宋体" w:hAnsi="Times New Roman" w:cs="Times New Roman"/>
                <w:sz w:val="24"/>
                <w:szCs w:val="24"/>
              </w:rPr>
              <w:t>和</w:t>
            </w:r>
            <w:r w:rsidRPr="00CD1C4B">
              <w:rPr>
                <w:rFonts w:ascii="Times New Roman" w:eastAsia="宋体" w:hAnsi="Times New Roman" w:cs="Times New Roman"/>
                <w:sz w:val="24"/>
                <w:szCs w:val="24"/>
              </w:rPr>
              <w:t>100ml</w:t>
            </w:r>
            <w:r w:rsidRPr="00CD1C4B">
              <w:rPr>
                <w:rFonts w:ascii="Times New Roman" w:eastAsia="宋体" w:hAnsi="Times New Roman" w:cs="Times New Roman"/>
                <w:sz w:val="24"/>
                <w:szCs w:val="24"/>
              </w:rPr>
              <w:t>甲醇，通入氮气置换釜内空气进行氮气保护，然后向反应釜内通入氨气至</w:t>
            </w:r>
            <w:r w:rsidRPr="00CD1C4B">
              <w:rPr>
                <w:rFonts w:ascii="Times New Roman" w:eastAsia="宋体" w:hAnsi="Times New Roman" w:cs="Times New Roman"/>
                <w:sz w:val="24"/>
                <w:szCs w:val="24"/>
              </w:rPr>
              <w:t>0.5MPa</w:t>
            </w:r>
            <w:r w:rsidRPr="00CD1C4B">
              <w:rPr>
                <w:rFonts w:ascii="Times New Roman" w:eastAsia="宋体" w:hAnsi="Times New Roman" w:cs="Times New Roman"/>
                <w:sz w:val="24"/>
                <w:szCs w:val="24"/>
              </w:rPr>
              <w:t>，在</w:t>
            </w:r>
            <w:r w:rsidRPr="00CD1C4B">
              <w:rPr>
                <w:rFonts w:ascii="Times New Roman" w:eastAsia="宋体" w:hAnsi="Times New Roman" w:cs="Times New Roman"/>
                <w:sz w:val="24"/>
                <w:szCs w:val="24"/>
              </w:rPr>
              <w:t>15-25℃</w:t>
            </w:r>
            <w:r w:rsidRPr="00CD1C4B">
              <w:rPr>
                <w:rFonts w:ascii="Times New Roman" w:eastAsia="宋体" w:hAnsi="Times New Roman" w:cs="Times New Roman"/>
                <w:sz w:val="24"/>
                <w:szCs w:val="24"/>
              </w:rPr>
              <w:t>温度范围内，保温反应，反应完毕，在通风橱内将反应体系转移至旋转蒸发仪进行减压浓缩至基本无馏分，得到化合物</w:t>
            </w:r>
            <w:r w:rsidRPr="00CD1C4B">
              <w:rPr>
                <w:rFonts w:ascii="Times New Roman" w:eastAsia="宋体" w:hAnsi="Times New Roman" w:cs="Times New Roman"/>
                <w:sz w:val="24"/>
                <w:szCs w:val="24"/>
              </w:rPr>
              <w:t>2</w:t>
            </w:r>
            <w:r w:rsidRPr="00CD1C4B">
              <w:rPr>
                <w:rFonts w:ascii="Times New Roman" w:eastAsia="宋体" w:hAnsi="Times New Roman" w:cs="Times New Roman"/>
                <w:sz w:val="24"/>
                <w:szCs w:val="24"/>
              </w:rPr>
              <w:t>样品</w:t>
            </w:r>
            <w:r w:rsidRPr="00CD1C4B">
              <w:rPr>
                <w:rFonts w:ascii="Times New Roman" w:eastAsia="宋体" w:hAnsi="Times New Roman" w:cs="Times New Roman"/>
                <w:sz w:val="24"/>
                <w:szCs w:val="24"/>
              </w:rPr>
              <w:t>16.1g</w:t>
            </w:r>
            <w:r w:rsidRPr="00CD1C4B">
              <w:rPr>
                <w:rFonts w:ascii="Times New Roman" w:eastAsia="宋体" w:hAnsi="Times New Roman" w:cs="Times New Roman"/>
                <w:sz w:val="24"/>
                <w:szCs w:val="24"/>
              </w:rPr>
              <w:t>，为浅黄色固体，然后进入分析室进行分析检测。此过程产生合成废气</w:t>
            </w:r>
            <w:r w:rsidRPr="00CD1C4B">
              <w:rPr>
                <w:rFonts w:ascii="Times New Roman" w:eastAsia="宋体" w:hAnsi="Times New Roman" w:cs="Times New Roman"/>
                <w:sz w:val="24"/>
                <w:szCs w:val="24"/>
              </w:rPr>
              <w:t>G1-1</w:t>
            </w:r>
            <w:r w:rsidRPr="00CD1C4B">
              <w:rPr>
                <w:rFonts w:ascii="Times New Roman" w:eastAsia="宋体" w:hAnsi="Times New Roman" w:cs="Times New Roman"/>
                <w:sz w:val="24"/>
                <w:szCs w:val="24"/>
              </w:rPr>
              <w:t>、</w:t>
            </w:r>
            <w:proofErr w:type="gramStart"/>
            <w:r w:rsidRPr="00CD1C4B">
              <w:rPr>
                <w:rFonts w:ascii="Times New Roman" w:eastAsia="宋体" w:hAnsi="Times New Roman" w:cs="Times New Roman"/>
                <w:sz w:val="24"/>
                <w:szCs w:val="24"/>
              </w:rPr>
              <w:t>旋蒸废气</w:t>
            </w:r>
            <w:proofErr w:type="gramEnd"/>
            <w:r w:rsidRPr="00CD1C4B">
              <w:rPr>
                <w:rFonts w:ascii="Times New Roman" w:eastAsia="宋体" w:hAnsi="Times New Roman" w:cs="Times New Roman"/>
                <w:sz w:val="24"/>
                <w:szCs w:val="24"/>
              </w:rPr>
              <w:t>G1-2</w:t>
            </w:r>
            <w:r w:rsidRPr="00CD1C4B">
              <w:rPr>
                <w:rFonts w:ascii="Times New Roman" w:eastAsia="宋体" w:hAnsi="Times New Roman" w:cs="Times New Roman"/>
                <w:sz w:val="24"/>
                <w:szCs w:val="24"/>
              </w:rPr>
              <w:t>、有机废液</w:t>
            </w:r>
            <w:r w:rsidRPr="00CD1C4B">
              <w:rPr>
                <w:rFonts w:ascii="Times New Roman" w:eastAsia="宋体" w:hAnsi="Times New Roman" w:cs="Times New Roman"/>
                <w:sz w:val="24"/>
                <w:szCs w:val="24"/>
              </w:rPr>
              <w:t>L</w:t>
            </w:r>
            <w:r w:rsidRPr="00CD1C4B">
              <w:rPr>
                <w:rFonts w:ascii="Times New Roman" w:eastAsia="宋体" w:hAnsi="Times New Roman" w:cs="Times New Roman"/>
                <w:sz w:val="24"/>
                <w:szCs w:val="24"/>
              </w:rPr>
              <w:t>。未完全反应掉的氨气与合成废气和冷凝后</w:t>
            </w:r>
            <w:proofErr w:type="gramStart"/>
            <w:r w:rsidRPr="00CD1C4B">
              <w:rPr>
                <w:rFonts w:ascii="Times New Roman" w:eastAsia="宋体" w:hAnsi="Times New Roman" w:cs="Times New Roman"/>
                <w:sz w:val="24"/>
                <w:szCs w:val="24"/>
              </w:rPr>
              <w:t>的旋蒸废气</w:t>
            </w:r>
            <w:proofErr w:type="gramEnd"/>
            <w:r w:rsidRPr="00CD1C4B">
              <w:rPr>
                <w:rFonts w:ascii="Times New Roman" w:eastAsia="宋体" w:hAnsi="Times New Roman" w:cs="Times New Roman"/>
                <w:sz w:val="24"/>
                <w:szCs w:val="24"/>
              </w:rPr>
              <w:t>一并通过氢化实验室内的通风橱收集后经屋顶的二级活性炭处理后经排气筒排放。</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fldChar w:fldCharType="begin"/>
            </w:r>
            <w:r w:rsidRPr="00CD1C4B">
              <w:rPr>
                <w:rFonts w:ascii="Times New Roman" w:eastAsia="宋体" w:hAnsi="Times New Roman" w:cs="Times New Roman"/>
                <w:sz w:val="24"/>
                <w:szCs w:val="24"/>
              </w:rPr>
              <w:instrText xml:space="preserve"> = 2 \* GB3 </w:instrText>
            </w:r>
            <w:r w:rsidRPr="00CD1C4B">
              <w:rPr>
                <w:rFonts w:ascii="Times New Roman" w:eastAsia="宋体" w:hAnsi="Times New Roman" w:cs="Times New Roman"/>
                <w:sz w:val="24"/>
                <w:szCs w:val="24"/>
              </w:rPr>
              <w:fldChar w:fldCharType="separate"/>
            </w:r>
            <w:r w:rsidRPr="00CD1C4B">
              <w:rPr>
                <w:rFonts w:ascii="Times New Roman" w:eastAsia="宋体" w:hAnsi="Times New Roman" w:cs="Times New Roman"/>
                <w:sz w:val="24"/>
                <w:szCs w:val="24"/>
              </w:rPr>
              <w:t>②</w:t>
            </w:r>
            <w:r w:rsidRPr="00CD1C4B">
              <w:rPr>
                <w:rFonts w:ascii="Times New Roman" w:eastAsia="宋体" w:hAnsi="Times New Roman" w:cs="Times New Roman"/>
                <w:sz w:val="24"/>
                <w:szCs w:val="24"/>
              </w:rPr>
              <w:fldChar w:fldCharType="end"/>
            </w:r>
            <w:r w:rsidRPr="00CD1C4B">
              <w:rPr>
                <w:rFonts w:ascii="Times New Roman" w:eastAsia="宋体" w:hAnsi="Times New Roman" w:cs="Times New Roman"/>
                <w:sz w:val="24"/>
                <w:szCs w:val="24"/>
              </w:rPr>
              <w:t xml:space="preserve"> </w:t>
            </w:r>
            <w:r w:rsidRPr="00CD1C4B">
              <w:rPr>
                <w:rFonts w:ascii="Times New Roman" w:eastAsia="宋体" w:hAnsi="Times New Roman" w:cs="Times New Roman"/>
                <w:sz w:val="24"/>
                <w:szCs w:val="24"/>
              </w:rPr>
              <w:t>氢化反应（氢气）</w:t>
            </w:r>
          </w:p>
          <w:p w:rsidR="004E2F55" w:rsidRPr="00CD1C4B" w:rsidRDefault="00925D44">
            <w:pPr>
              <w:pStyle w:val="a3"/>
              <w:ind w:firstLine="480"/>
              <w:rPr>
                <w:rFonts w:ascii="Times New Roman" w:eastAsia="宋体" w:hAnsi="Times New Roman" w:cs="Times New Roman"/>
                <w:szCs w:val="24"/>
              </w:rPr>
            </w:pPr>
            <w:r w:rsidRPr="00CD1C4B">
              <w:rPr>
                <w:rFonts w:ascii="Times New Roman" w:eastAsia="宋体" w:hAnsi="Times New Roman" w:cs="Times New Roman"/>
                <w:szCs w:val="24"/>
              </w:rPr>
              <w:object w:dxaOrig="3975" w:dyaOrig="1335">
                <v:shape id="_x0000_i1029" type="#_x0000_t75" style="width:198.4pt;height:67pt" o:ole="">
                  <v:imagedata r:id="rId23" o:title=""/>
                </v:shape>
                <o:OLEObject Type="Embed" ProgID="ChemDraw.Document.6.0" ShapeID="_x0000_i1029" DrawAspect="Content" ObjectID="_1842097901" r:id="rId24"/>
              </w:objec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向</w:t>
            </w:r>
            <w:r w:rsidRPr="00CD1C4B">
              <w:rPr>
                <w:rFonts w:ascii="Times New Roman" w:eastAsia="宋体" w:hAnsi="Times New Roman" w:cs="Times New Roman"/>
                <w:sz w:val="24"/>
                <w:szCs w:val="24"/>
              </w:rPr>
              <w:t>1L</w:t>
            </w:r>
            <w:r w:rsidRPr="00CD1C4B">
              <w:rPr>
                <w:rFonts w:ascii="Times New Roman" w:eastAsia="宋体" w:hAnsi="Times New Roman" w:cs="Times New Roman"/>
                <w:sz w:val="24"/>
                <w:szCs w:val="24"/>
              </w:rPr>
              <w:t>反应釜中加入甲醇</w:t>
            </w:r>
            <w:r w:rsidRPr="00CD1C4B">
              <w:rPr>
                <w:rFonts w:ascii="Times New Roman" w:eastAsia="宋体" w:hAnsi="Times New Roman" w:cs="Times New Roman"/>
                <w:sz w:val="24"/>
                <w:szCs w:val="24"/>
              </w:rPr>
              <w:t>500 mL</w:t>
            </w:r>
            <w:r w:rsidRPr="00CD1C4B">
              <w:rPr>
                <w:rFonts w:ascii="Times New Roman" w:eastAsia="宋体" w:hAnsi="Times New Roman" w:cs="Times New Roman"/>
                <w:sz w:val="24"/>
                <w:szCs w:val="24"/>
              </w:rPr>
              <w:t>，开动搅拌，加入</w:t>
            </w:r>
            <w:r w:rsidRPr="00CD1C4B">
              <w:rPr>
                <w:rFonts w:ascii="Times New Roman" w:eastAsia="宋体" w:hAnsi="Times New Roman" w:cs="Times New Roman"/>
                <w:sz w:val="24"/>
                <w:szCs w:val="24"/>
              </w:rPr>
              <w:t>50 g</w:t>
            </w:r>
            <w:r w:rsidRPr="00CD1C4B">
              <w:rPr>
                <w:rFonts w:ascii="Times New Roman" w:eastAsia="宋体" w:hAnsi="Times New Roman" w:cs="Times New Roman"/>
                <w:sz w:val="24"/>
                <w:szCs w:val="24"/>
              </w:rPr>
              <w:t>化合物</w:t>
            </w:r>
            <w:r w:rsidRPr="00CD1C4B">
              <w:rPr>
                <w:rFonts w:ascii="Times New Roman" w:eastAsia="宋体" w:hAnsi="Times New Roman" w:cs="Times New Roman"/>
                <w:sz w:val="24"/>
                <w:szCs w:val="24"/>
              </w:rPr>
              <w:t>1</w:t>
            </w:r>
            <w:r w:rsidRPr="00CD1C4B">
              <w:rPr>
                <w:rFonts w:ascii="Times New Roman" w:eastAsia="宋体" w:hAnsi="Times New Roman" w:cs="Times New Roman"/>
                <w:sz w:val="24"/>
                <w:szCs w:val="24"/>
              </w:rPr>
              <w:t>，使其全部溶解，氮气置换三次。然后将</w:t>
            </w:r>
            <w:r w:rsidRPr="00CD1C4B">
              <w:rPr>
                <w:rFonts w:ascii="Times New Roman" w:eastAsia="宋体" w:hAnsi="Times New Roman" w:cs="Times New Roman"/>
                <w:sz w:val="24"/>
                <w:szCs w:val="24"/>
              </w:rPr>
              <w:t>5 g 10%</w:t>
            </w:r>
            <w:proofErr w:type="gramStart"/>
            <w:r w:rsidRPr="00CD1C4B">
              <w:rPr>
                <w:rFonts w:ascii="Times New Roman" w:eastAsia="宋体" w:hAnsi="Times New Roman" w:cs="Times New Roman"/>
                <w:sz w:val="24"/>
                <w:szCs w:val="24"/>
              </w:rPr>
              <w:t>钯碳催化剂</w:t>
            </w:r>
            <w:proofErr w:type="gramEnd"/>
            <w:r w:rsidRPr="00CD1C4B">
              <w:rPr>
                <w:rFonts w:ascii="Times New Roman" w:eastAsia="宋体" w:hAnsi="Times New Roman" w:cs="Times New Roman"/>
                <w:sz w:val="24"/>
                <w:szCs w:val="24"/>
              </w:rPr>
              <w:t>加至体系中，氮气置换三次，然后向反应釜内通入氢气置换三次，加压至</w:t>
            </w:r>
            <w:r w:rsidRPr="00CD1C4B">
              <w:rPr>
                <w:rFonts w:ascii="Times New Roman" w:eastAsia="宋体" w:hAnsi="Times New Roman" w:cs="Times New Roman"/>
                <w:sz w:val="24"/>
                <w:szCs w:val="24"/>
              </w:rPr>
              <w:t>0.5 MPa</w:t>
            </w:r>
            <w:r w:rsidRPr="00CD1C4B">
              <w:rPr>
                <w:rFonts w:ascii="Times New Roman" w:eastAsia="宋体" w:hAnsi="Times New Roman" w:cs="Times New Roman"/>
                <w:sz w:val="24"/>
                <w:szCs w:val="24"/>
              </w:rPr>
              <w:t>，保温</w:t>
            </w:r>
            <w:r w:rsidRPr="00CD1C4B">
              <w:rPr>
                <w:rFonts w:ascii="Times New Roman" w:eastAsia="宋体" w:hAnsi="Times New Roman" w:cs="Times New Roman"/>
                <w:sz w:val="24"/>
                <w:szCs w:val="24"/>
              </w:rPr>
              <w:t>0~20℃</w:t>
            </w:r>
            <w:r w:rsidRPr="00CD1C4B">
              <w:rPr>
                <w:rFonts w:ascii="Times New Roman" w:eastAsia="宋体" w:hAnsi="Times New Roman" w:cs="Times New Roman"/>
                <w:sz w:val="24"/>
                <w:szCs w:val="24"/>
              </w:rPr>
              <w:t>反应</w:t>
            </w:r>
            <w:r w:rsidRPr="00CD1C4B">
              <w:rPr>
                <w:rFonts w:ascii="Times New Roman" w:eastAsia="宋体" w:hAnsi="Times New Roman" w:cs="Times New Roman"/>
                <w:sz w:val="24"/>
                <w:szCs w:val="24"/>
              </w:rPr>
              <w:t>5h</w:t>
            </w:r>
            <w:r w:rsidRPr="00CD1C4B">
              <w:rPr>
                <w:rFonts w:ascii="Times New Roman" w:eastAsia="宋体" w:hAnsi="Times New Roman" w:cs="Times New Roman"/>
                <w:sz w:val="24"/>
                <w:szCs w:val="24"/>
              </w:rPr>
              <w:t>后，将反应体系在通风橱内进行过滤，液相用旋转蒸发仪浓缩至基本无</w:t>
            </w:r>
            <w:proofErr w:type="gramStart"/>
            <w:r w:rsidRPr="00CD1C4B">
              <w:rPr>
                <w:rFonts w:ascii="Times New Roman" w:eastAsia="宋体" w:hAnsi="Times New Roman" w:cs="Times New Roman"/>
                <w:sz w:val="24"/>
                <w:szCs w:val="24"/>
              </w:rPr>
              <w:t>馏份得到</w:t>
            </w:r>
            <w:proofErr w:type="gramEnd"/>
            <w:r w:rsidRPr="00CD1C4B">
              <w:rPr>
                <w:rFonts w:ascii="Times New Roman" w:eastAsia="宋体" w:hAnsi="Times New Roman" w:cs="Times New Roman"/>
                <w:sz w:val="24"/>
                <w:szCs w:val="24"/>
              </w:rPr>
              <w:t>化合物</w:t>
            </w:r>
            <w:r w:rsidRPr="00CD1C4B">
              <w:rPr>
                <w:rFonts w:ascii="Times New Roman" w:eastAsia="宋体" w:hAnsi="Times New Roman" w:cs="Times New Roman"/>
                <w:sz w:val="24"/>
                <w:szCs w:val="24"/>
              </w:rPr>
              <w:t>2</w:t>
            </w:r>
            <w:r w:rsidRPr="00CD1C4B">
              <w:rPr>
                <w:rFonts w:ascii="Times New Roman" w:eastAsia="宋体" w:hAnsi="Times New Roman" w:cs="Times New Roman"/>
                <w:sz w:val="24"/>
                <w:szCs w:val="24"/>
              </w:rPr>
              <w:t>样品，进入分析室进行分析检测。此过程产生合成废气</w:t>
            </w:r>
            <w:r w:rsidRPr="00CD1C4B">
              <w:rPr>
                <w:rFonts w:ascii="Times New Roman" w:eastAsia="宋体" w:hAnsi="Times New Roman" w:cs="Times New Roman"/>
                <w:sz w:val="24"/>
                <w:szCs w:val="24"/>
              </w:rPr>
              <w:t>G1-1</w:t>
            </w:r>
            <w:r w:rsidRPr="00CD1C4B">
              <w:rPr>
                <w:rFonts w:ascii="Times New Roman" w:eastAsia="宋体" w:hAnsi="Times New Roman" w:cs="Times New Roman"/>
                <w:sz w:val="24"/>
                <w:szCs w:val="24"/>
              </w:rPr>
              <w:t>、</w:t>
            </w:r>
            <w:proofErr w:type="gramStart"/>
            <w:r w:rsidRPr="00CD1C4B">
              <w:rPr>
                <w:rFonts w:ascii="Times New Roman" w:eastAsia="宋体" w:hAnsi="Times New Roman" w:cs="Times New Roman"/>
                <w:sz w:val="24"/>
                <w:szCs w:val="24"/>
              </w:rPr>
              <w:t>旋蒸废气</w:t>
            </w:r>
            <w:proofErr w:type="gramEnd"/>
            <w:r w:rsidRPr="00CD1C4B">
              <w:rPr>
                <w:rFonts w:ascii="Times New Roman" w:eastAsia="宋体" w:hAnsi="Times New Roman" w:cs="Times New Roman"/>
                <w:sz w:val="24"/>
                <w:szCs w:val="24"/>
              </w:rPr>
              <w:t>G1-2</w:t>
            </w:r>
            <w:r w:rsidRPr="00CD1C4B">
              <w:rPr>
                <w:rFonts w:ascii="Times New Roman" w:eastAsia="宋体" w:hAnsi="Times New Roman" w:cs="Times New Roman"/>
                <w:sz w:val="24"/>
                <w:szCs w:val="24"/>
              </w:rPr>
              <w:t>、过滤废气</w:t>
            </w:r>
            <w:r w:rsidRPr="00CD1C4B">
              <w:rPr>
                <w:rFonts w:ascii="Times New Roman" w:eastAsia="宋体" w:hAnsi="Times New Roman" w:cs="Times New Roman"/>
                <w:sz w:val="24"/>
                <w:szCs w:val="24"/>
              </w:rPr>
              <w:t>G1-4</w:t>
            </w:r>
            <w:r w:rsidRPr="00CD1C4B">
              <w:rPr>
                <w:rFonts w:ascii="Times New Roman" w:eastAsia="宋体" w:hAnsi="Times New Roman" w:cs="Times New Roman"/>
                <w:sz w:val="24"/>
                <w:szCs w:val="24"/>
              </w:rPr>
              <w:t>、过滤废物</w:t>
            </w:r>
            <w:r w:rsidRPr="00CD1C4B">
              <w:rPr>
                <w:rFonts w:ascii="Times New Roman" w:eastAsia="宋体" w:hAnsi="Times New Roman" w:cs="Times New Roman"/>
                <w:sz w:val="24"/>
                <w:szCs w:val="24"/>
              </w:rPr>
              <w:t>S</w:t>
            </w:r>
            <w:r w:rsidRPr="00CD1C4B">
              <w:rPr>
                <w:rFonts w:ascii="Times New Roman" w:eastAsia="宋体" w:hAnsi="Times New Roman" w:cs="Times New Roman"/>
                <w:sz w:val="24"/>
                <w:szCs w:val="24"/>
              </w:rPr>
              <w:t>、有机废液</w:t>
            </w:r>
            <w:r w:rsidRPr="00CD1C4B">
              <w:rPr>
                <w:rFonts w:ascii="Times New Roman" w:eastAsia="宋体" w:hAnsi="Times New Roman" w:cs="Times New Roman"/>
                <w:sz w:val="24"/>
                <w:szCs w:val="24"/>
              </w:rPr>
              <w:t>L</w:t>
            </w:r>
            <w:r w:rsidRPr="00CD1C4B">
              <w:rPr>
                <w:rFonts w:ascii="Times New Roman" w:eastAsia="宋体" w:hAnsi="Times New Roman" w:cs="Times New Roman"/>
                <w:sz w:val="24"/>
                <w:szCs w:val="24"/>
              </w:rPr>
              <w:t>。未完全反应掉的氢气与合成废气和冷凝后</w:t>
            </w:r>
            <w:proofErr w:type="gramStart"/>
            <w:r w:rsidRPr="00CD1C4B">
              <w:rPr>
                <w:rFonts w:ascii="Times New Roman" w:eastAsia="宋体" w:hAnsi="Times New Roman" w:cs="Times New Roman"/>
                <w:sz w:val="24"/>
                <w:szCs w:val="24"/>
              </w:rPr>
              <w:t>的旋蒸废气</w:t>
            </w:r>
            <w:proofErr w:type="gramEnd"/>
            <w:r w:rsidRPr="00CD1C4B">
              <w:rPr>
                <w:rFonts w:ascii="Times New Roman" w:eastAsia="宋体" w:hAnsi="Times New Roman" w:cs="Times New Roman"/>
                <w:sz w:val="24"/>
                <w:szCs w:val="24"/>
              </w:rPr>
              <w:t>、过滤废气一并通过氢化实验室内的通风橱收集后经屋顶的二级活性炭处理后经排气筒排放。</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fldChar w:fldCharType="begin"/>
            </w:r>
            <w:r w:rsidRPr="00CD1C4B">
              <w:rPr>
                <w:rFonts w:ascii="Times New Roman" w:eastAsia="宋体" w:hAnsi="Times New Roman" w:cs="Times New Roman"/>
                <w:sz w:val="24"/>
                <w:szCs w:val="24"/>
              </w:rPr>
              <w:instrText xml:space="preserve"> = 3 \* GB3 </w:instrText>
            </w:r>
            <w:r w:rsidRPr="00CD1C4B">
              <w:rPr>
                <w:rFonts w:ascii="Times New Roman" w:eastAsia="宋体" w:hAnsi="Times New Roman" w:cs="Times New Roman"/>
                <w:sz w:val="24"/>
                <w:szCs w:val="24"/>
              </w:rPr>
              <w:fldChar w:fldCharType="separate"/>
            </w:r>
            <w:r w:rsidRPr="00CD1C4B">
              <w:rPr>
                <w:rFonts w:ascii="Times New Roman" w:eastAsia="宋体" w:hAnsi="Times New Roman" w:cs="Times New Roman"/>
                <w:sz w:val="24"/>
                <w:szCs w:val="24"/>
              </w:rPr>
              <w:t>③</w:t>
            </w:r>
            <w:r w:rsidRPr="00CD1C4B">
              <w:rPr>
                <w:rFonts w:ascii="Times New Roman" w:eastAsia="宋体" w:hAnsi="Times New Roman" w:cs="Times New Roman"/>
                <w:sz w:val="24"/>
                <w:szCs w:val="24"/>
              </w:rPr>
              <w:fldChar w:fldCharType="end"/>
            </w:r>
            <w:proofErr w:type="gramStart"/>
            <w:r w:rsidRPr="00CD1C4B">
              <w:rPr>
                <w:rFonts w:ascii="Times New Roman" w:eastAsia="宋体" w:hAnsi="Times New Roman" w:cs="Times New Roman"/>
                <w:sz w:val="24"/>
                <w:szCs w:val="24"/>
              </w:rPr>
              <w:t>脱保护</w:t>
            </w:r>
            <w:proofErr w:type="gramEnd"/>
            <w:r w:rsidRPr="00CD1C4B">
              <w:rPr>
                <w:rFonts w:ascii="Times New Roman" w:eastAsia="宋体" w:hAnsi="Times New Roman" w:cs="Times New Roman"/>
                <w:sz w:val="24"/>
                <w:szCs w:val="24"/>
              </w:rPr>
              <w:t>反应（氯化氢气体）</w:t>
            </w:r>
          </w:p>
          <w:p w:rsidR="004E2F55" w:rsidRPr="00CD1C4B" w:rsidRDefault="00925D44">
            <w:pPr>
              <w:pStyle w:val="a3"/>
              <w:ind w:firstLine="480"/>
              <w:rPr>
                <w:rFonts w:ascii="Times New Roman" w:eastAsia="宋体" w:hAnsi="Times New Roman" w:cs="Times New Roman"/>
                <w:szCs w:val="24"/>
              </w:rPr>
            </w:pPr>
            <w:r w:rsidRPr="00CD1C4B">
              <w:rPr>
                <w:rFonts w:ascii="Times New Roman" w:eastAsia="宋体" w:hAnsi="Times New Roman" w:cs="Times New Roman"/>
                <w:szCs w:val="24"/>
              </w:rPr>
              <w:object w:dxaOrig="4095" w:dyaOrig="2355">
                <v:shape id="_x0000_i1030" type="#_x0000_t75" style="width:205.1pt;height:118.05pt" o:ole="">
                  <v:imagedata r:id="rId25" o:title=""/>
                </v:shape>
                <o:OLEObject Type="Embed" ProgID="ChemDraw.Document.6.0" ShapeID="_x0000_i1030" DrawAspect="Content" ObjectID="_1842097902" r:id="rId26"/>
              </w:objec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向</w:t>
            </w:r>
            <w:r w:rsidRPr="00CD1C4B">
              <w:rPr>
                <w:rFonts w:ascii="Times New Roman" w:eastAsia="宋体" w:hAnsi="Times New Roman" w:cs="Times New Roman"/>
                <w:sz w:val="24"/>
                <w:szCs w:val="24"/>
              </w:rPr>
              <w:t>1L</w:t>
            </w:r>
            <w:r w:rsidRPr="00CD1C4B">
              <w:rPr>
                <w:rFonts w:ascii="Times New Roman" w:eastAsia="宋体" w:hAnsi="Times New Roman" w:cs="Times New Roman"/>
                <w:sz w:val="24"/>
                <w:szCs w:val="24"/>
              </w:rPr>
              <w:t>的反应釜中加入乙酸乙酯</w:t>
            </w:r>
            <w:r w:rsidRPr="00CD1C4B">
              <w:rPr>
                <w:rFonts w:ascii="Times New Roman" w:eastAsia="宋体" w:hAnsi="Times New Roman" w:cs="Times New Roman"/>
                <w:sz w:val="24"/>
                <w:szCs w:val="24"/>
              </w:rPr>
              <w:t>500 mL</w:t>
            </w:r>
            <w:r w:rsidRPr="00CD1C4B">
              <w:rPr>
                <w:rFonts w:ascii="Times New Roman" w:eastAsia="宋体" w:hAnsi="Times New Roman" w:cs="Times New Roman"/>
                <w:sz w:val="24"/>
                <w:szCs w:val="24"/>
              </w:rPr>
              <w:t>，开动搅拌，加入</w:t>
            </w:r>
            <w:r w:rsidRPr="00CD1C4B">
              <w:rPr>
                <w:rFonts w:ascii="Times New Roman" w:eastAsia="宋体" w:hAnsi="Times New Roman" w:cs="Times New Roman"/>
                <w:sz w:val="24"/>
                <w:szCs w:val="24"/>
              </w:rPr>
              <w:t>50 g</w:t>
            </w:r>
            <w:r w:rsidRPr="00CD1C4B">
              <w:rPr>
                <w:rFonts w:ascii="Times New Roman" w:eastAsia="宋体" w:hAnsi="Times New Roman" w:cs="Times New Roman"/>
                <w:sz w:val="24"/>
                <w:szCs w:val="24"/>
              </w:rPr>
              <w:t>化合物</w:t>
            </w:r>
            <w:r w:rsidRPr="00CD1C4B">
              <w:rPr>
                <w:rFonts w:ascii="Times New Roman" w:eastAsia="宋体" w:hAnsi="Times New Roman" w:cs="Times New Roman"/>
                <w:sz w:val="24"/>
                <w:szCs w:val="24"/>
              </w:rPr>
              <w:t>1</w:t>
            </w:r>
            <w:r w:rsidRPr="00CD1C4B">
              <w:rPr>
                <w:rFonts w:ascii="Times New Roman" w:eastAsia="宋体" w:hAnsi="Times New Roman" w:cs="Times New Roman"/>
                <w:sz w:val="24"/>
                <w:szCs w:val="24"/>
              </w:rPr>
              <w:t>，使其全部溶解，然后控温</w:t>
            </w:r>
            <w:r w:rsidRPr="00CD1C4B">
              <w:rPr>
                <w:rFonts w:ascii="Times New Roman" w:eastAsia="宋体" w:hAnsi="Times New Roman" w:cs="Times New Roman"/>
                <w:sz w:val="24"/>
                <w:szCs w:val="24"/>
              </w:rPr>
              <w:t>0~10°C</w:t>
            </w:r>
            <w:r w:rsidRPr="00CD1C4B">
              <w:rPr>
                <w:rFonts w:ascii="Times New Roman" w:eastAsia="宋体" w:hAnsi="Times New Roman" w:cs="Times New Roman"/>
                <w:sz w:val="24"/>
                <w:szCs w:val="24"/>
              </w:rPr>
              <w:t>，然后向反应釜内中通入氯化氢气体，通气时间约</w:t>
            </w:r>
            <w:r w:rsidRPr="00CD1C4B">
              <w:rPr>
                <w:rFonts w:ascii="Times New Roman" w:eastAsia="宋体" w:hAnsi="Times New Roman" w:cs="Times New Roman"/>
                <w:sz w:val="24"/>
                <w:szCs w:val="24"/>
              </w:rPr>
              <w:t>1~2 h</w:t>
            </w:r>
            <w:r w:rsidRPr="00CD1C4B">
              <w:rPr>
                <w:rFonts w:ascii="Times New Roman" w:eastAsia="宋体" w:hAnsi="Times New Roman" w:cs="Times New Roman"/>
                <w:sz w:val="24"/>
                <w:szCs w:val="24"/>
              </w:rPr>
              <w:t>。通气完毕后自然回温</w:t>
            </w:r>
            <w:r w:rsidRPr="00CD1C4B">
              <w:rPr>
                <w:rFonts w:ascii="Times New Roman" w:eastAsia="宋体" w:hAnsi="Times New Roman" w:cs="Times New Roman"/>
                <w:sz w:val="24"/>
                <w:szCs w:val="24"/>
              </w:rPr>
              <w:t>10~25℃</w:t>
            </w:r>
            <w:r w:rsidRPr="00CD1C4B">
              <w:rPr>
                <w:rFonts w:ascii="Times New Roman" w:eastAsia="宋体" w:hAnsi="Times New Roman" w:cs="Times New Roman"/>
                <w:sz w:val="24"/>
                <w:szCs w:val="24"/>
              </w:rPr>
              <w:t>反应</w:t>
            </w:r>
            <w:r w:rsidRPr="00CD1C4B">
              <w:rPr>
                <w:rFonts w:ascii="Times New Roman" w:eastAsia="宋体" w:hAnsi="Times New Roman" w:cs="Times New Roman"/>
                <w:sz w:val="24"/>
                <w:szCs w:val="24"/>
              </w:rPr>
              <w:t>6h</w:t>
            </w:r>
            <w:r w:rsidRPr="00CD1C4B">
              <w:rPr>
                <w:rFonts w:ascii="Times New Roman" w:eastAsia="宋体" w:hAnsi="Times New Roman" w:cs="Times New Roman"/>
                <w:sz w:val="24"/>
                <w:szCs w:val="24"/>
              </w:rPr>
              <w:t>，然后将反应体系在通风橱内用旋转蒸发仪浓缩至基本无</w:t>
            </w:r>
            <w:proofErr w:type="gramStart"/>
            <w:r w:rsidRPr="00CD1C4B">
              <w:rPr>
                <w:rFonts w:ascii="Times New Roman" w:eastAsia="宋体" w:hAnsi="Times New Roman" w:cs="Times New Roman"/>
                <w:sz w:val="24"/>
                <w:szCs w:val="24"/>
              </w:rPr>
              <w:t>馏份得到</w:t>
            </w:r>
            <w:proofErr w:type="gramEnd"/>
            <w:r w:rsidRPr="00CD1C4B">
              <w:rPr>
                <w:rFonts w:ascii="Times New Roman" w:eastAsia="宋体" w:hAnsi="Times New Roman" w:cs="Times New Roman"/>
                <w:sz w:val="24"/>
                <w:szCs w:val="24"/>
              </w:rPr>
              <w:t>化合物</w:t>
            </w:r>
            <w:r w:rsidRPr="00CD1C4B">
              <w:rPr>
                <w:rFonts w:ascii="Times New Roman" w:eastAsia="宋体" w:hAnsi="Times New Roman" w:cs="Times New Roman"/>
                <w:sz w:val="24"/>
                <w:szCs w:val="24"/>
              </w:rPr>
              <w:t>2</w:t>
            </w:r>
            <w:r w:rsidRPr="00CD1C4B">
              <w:rPr>
                <w:rFonts w:ascii="Times New Roman" w:eastAsia="宋体" w:hAnsi="Times New Roman" w:cs="Times New Roman"/>
                <w:sz w:val="24"/>
                <w:szCs w:val="24"/>
              </w:rPr>
              <w:t>样品，然后进入分析室进行分析检测。此过程产生合成废气</w:t>
            </w:r>
            <w:r w:rsidRPr="00CD1C4B">
              <w:rPr>
                <w:rFonts w:ascii="Times New Roman" w:eastAsia="宋体" w:hAnsi="Times New Roman" w:cs="Times New Roman"/>
                <w:sz w:val="24"/>
                <w:szCs w:val="24"/>
              </w:rPr>
              <w:t>G1-1</w:t>
            </w:r>
            <w:r w:rsidRPr="00CD1C4B">
              <w:rPr>
                <w:rFonts w:ascii="Times New Roman" w:eastAsia="宋体" w:hAnsi="Times New Roman" w:cs="Times New Roman"/>
                <w:sz w:val="24"/>
                <w:szCs w:val="24"/>
              </w:rPr>
              <w:t>、</w:t>
            </w:r>
            <w:proofErr w:type="gramStart"/>
            <w:r w:rsidRPr="00CD1C4B">
              <w:rPr>
                <w:rFonts w:ascii="Times New Roman" w:eastAsia="宋体" w:hAnsi="Times New Roman" w:cs="Times New Roman"/>
                <w:sz w:val="24"/>
                <w:szCs w:val="24"/>
              </w:rPr>
              <w:t>旋蒸废气</w:t>
            </w:r>
            <w:proofErr w:type="gramEnd"/>
            <w:r w:rsidRPr="00CD1C4B">
              <w:rPr>
                <w:rFonts w:ascii="Times New Roman" w:eastAsia="宋体" w:hAnsi="Times New Roman" w:cs="Times New Roman"/>
                <w:sz w:val="24"/>
                <w:szCs w:val="24"/>
              </w:rPr>
              <w:t>G1-2</w:t>
            </w:r>
            <w:r w:rsidRPr="00CD1C4B">
              <w:rPr>
                <w:rFonts w:ascii="Times New Roman" w:eastAsia="宋体" w:hAnsi="Times New Roman" w:cs="Times New Roman"/>
                <w:sz w:val="24"/>
                <w:szCs w:val="24"/>
              </w:rPr>
              <w:t>、有机废液</w:t>
            </w:r>
            <w:r w:rsidRPr="00CD1C4B">
              <w:rPr>
                <w:rFonts w:ascii="Times New Roman" w:eastAsia="宋体" w:hAnsi="Times New Roman" w:cs="Times New Roman"/>
                <w:sz w:val="24"/>
                <w:szCs w:val="24"/>
              </w:rPr>
              <w:t>L</w:t>
            </w:r>
            <w:r w:rsidRPr="00CD1C4B">
              <w:rPr>
                <w:rFonts w:ascii="Times New Roman" w:eastAsia="宋体" w:hAnsi="Times New Roman" w:cs="Times New Roman"/>
                <w:sz w:val="24"/>
                <w:szCs w:val="24"/>
              </w:rPr>
              <w:t>。未完全反应掉的氯化氢气体与合成废气和冷凝后</w:t>
            </w:r>
            <w:proofErr w:type="gramStart"/>
            <w:r w:rsidRPr="00CD1C4B">
              <w:rPr>
                <w:rFonts w:ascii="Times New Roman" w:eastAsia="宋体" w:hAnsi="Times New Roman" w:cs="Times New Roman"/>
                <w:sz w:val="24"/>
                <w:szCs w:val="24"/>
              </w:rPr>
              <w:t>的旋蒸废气</w:t>
            </w:r>
            <w:proofErr w:type="gramEnd"/>
            <w:r w:rsidRPr="00CD1C4B">
              <w:rPr>
                <w:rFonts w:ascii="Times New Roman" w:eastAsia="宋体" w:hAnsi="Times New Roman" w:cs="Times New Roman"/>
                <w:sz w:val="24"/>
                <w:szCs w:val="24"/>
              </w:rPr>
              <w:t>一并通过氢化实验室内的通风橱收集后经屋顶的二级活性炭处理后经排气筒排放。</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fldChar w:fldCharType="begin"/>
            </w:r>
            <w:r w:rsidRPr="00CD1C4B">
              <w:rPr>
                <w:rFonts w:ascii="Times New Roman" w:eastAsia="宋体" w:hAnsi="Times New Roman" w:cs="Times New Roman"/>
                <w:sz w:val="24"/>
                <w:szCs w:val="24"/>
              </w:rPr>
              <w:instrText xml:space="preserve"> = 4 \* GB3 </w:instrText>
            </w:r>
            <w:r w:rsidRPr="00CD1C4B">
              <w:rPr>
                <w:rFonts w:ascii="Times New Roman" w:eastAsia="宋体" w:hAnsi="Times New Roman" w:cs="Times New Roman"/>
                <w:sz w:val="24"/>
                <w:szCs w:val="24"/>
              </w:rPr>
              <w:fldChar w:fldCharType="separate"/>
            </w:r>
            <w:r w:rsidRPr="00CD1C4B">
              <w:rPr>
                <w:rFonts w:ascii="Times New Roman" w:eastAsia="宋体" w:hAnsi="Times New Roman" w:cs="Times New Roman"/>
                <w:sz w:val="24"/>
                <w:szCs w:val="24"/>
              </w:rPr>
              <w:t>④</w:t>
            </w:r>
            <w:r w:rsidRPr="00CD1C4B">
              <w:rPr>
                <w:rFonts w:ascii="Times New Roman" w:eastAsia="宋体" w:hAnsi="Times New Roman" w:cs="Times New Roman"/>
                <w:sz w:val="24"/>
                <w:szCs w:val="24"/>
              </w:rPr>
              <w:fldChar w:fldCharType="end"/>
            </w:r>
            <w:r w:rsidRPr="00CD1C4B">
              <w:rPr>
                <w:rFonts w:ascii="Times New Roman" w:eastAsia="宋体" w:hAnsi="Times New Roman" w:cs="Times New Roman"/>
                <w:sz w:val="24"/>
                <w:szCs w:val="24"/>
              </w:rPr>
              <w:t>插</w:t>
            </w:r>
            <w:proofErr w:type="gramStart"/>
            <w:r w:rsidRPr="00CD1C4B">
              <w:rPr>
                <w:rFonts w:ascii="Times New Roman" w:eastAsia="宋体" w:hAnsi="Times New Roman" w:cs="Times New Roman"/>
                <w:sz w:val="24"/>
                <w:szCs w:val="24"/>
              </w:rPr>
              <w:t>羰</w:t>
            </w:r>
            <w:proofErr w:type="gramEnd"/>
            <w:r w:rsidRPr="00CD1C4B">
              <w:rPr>
                <w:rFonts w:ascii="Times New Roman" w:eastAsia="宋体" w:hAnsi="Times New Roman" w:cs="Times New Roman"/>
                <w:sz w:val="24"/>
                <w:szCs w:val="24"/>
              </w:rPr>
              <w:t>反应（一氧化碳）</w:t>
            </w:r>
          </w:p>
          <w:p w:rsidR="004E2F55" w:rsidRPr="00CD1C4B" w:rsidRDefault="00925D44">
            <w:pPr>
              <w:pStyle w:val="afb"/>
              <w:ind w:left="360" w:firstLine="480"/>
              <w:jc w:val="center"/>
              <w:rPr>
                <w:rFonts w:ascii="Times New Roman" w:eastAsia="宋体" w:hAnsi="Times New Roman" w:cs="Times New Roman"/>
                <w:sz w:val="24"/>
                <w:szCs w:val="24"/>
              </w:rPr>
            </w:pPr>
            <w:r w:rsidRPr="00CD1C4B">
              <w:rPr>
                <w:rFonts w:ascii="Times New Roman" w:eastAsia="宋体" w:hAnsi="Times New Roman" w:cs="Times New Roman"/>
                <w:sz w:val="24"/>
                <w:szCs w:val="24"/>
              </w:rPr>
              <w:object w:dxaOrig="5055" w:dyaOrig="1800">
                <v:shape id="_x0000_i1031" type="#_x0000_t75" style="width:252.85pt;height:90.4pt" o:ole="">
                  <v:imagedata r:id="rId27" o:title=""/>
                </v:shape>
                <o:OLEObject Type="Embed" ProgID="ChemDraw.Document.6.0" ShapeID="_x0000_i1031" DrawAspect="Content" ObjectID="_1842097903" r:id="rId28"/>
              </w:objec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lastRenderedPageBreak/>
              <w:t>向</w:t>
            </w:r>
            <w:r w:rsidRPr="00CD1C4B">
              <w:rPr>
                <w:rFonts w:ascii="Times New Roman" w:eastAsia="宋体" w:hAnsi="Times New Roman" w:cs="Times New Roman"/>
                <w:sz w:val="24"/>
                <w:szCs w:val="24"/>
              </w:rPr>
              <w:t>1L</w:t>
            </w:r>
            <w:r w:rsidRPr="00CD1C4B">
              <w:rPr>
                <w:rFonts w:ascii="Times New Roman" w:eastAsia="宋体" w:hAnsi="Times New Roman" w:cs="Times New Roman"/>
                <w:sz w:val="24"/>
                <w:szCs w:val="24"/>
              </w:rPr>
              <w:t>反应釜中加入甲醇</w:t>
            </w:r>
            <w:r w:rsidRPr="00CD1C4B">
              <w:rPr>
                <w:rFonts w:ascii="Times New Roman" w:eastAsia="宋体" w:hAnsi="Times New Roman" w:cs="Times New Roman"/>
                <w:sz w:val="24"/>
                <w:szCs w:val="24"/>
              </w:rPr>
              <w:t>500 mL</w:t>
            </w:r>
            <w:r w:rsidRPr="00CD1C4B">
              <w:rPr>
                <w:rFonts w:ascii="Times New Roman" w:eastAsia="宋体" w:hAnsi="Times New Roman" w:cs="Times New Roman"/>
                <w:sz w:val="24"/>
                <w:szCs w:val="24"/>
              </w:rPr>
              <w:t>，开动搅拌，加入</w:t>
            </w:r>
            <w:r w:rsidRPr="00CD1C4B">
              <w:rPr>
                <w:rFonts w:ascii="Times New Roman" w:eastAsia="宋体" w:hAnsi="Times New Roman" w:cs="Times New Roman"/>
                <w:sz w:val="24"/>
                <w:szCs w:val="24"/>
              </w:rPr>
              <w:t>50 g</w:t>
            </w:r>
            <w:r w:rsidRPr="00CD1C4B">
              <w:rPr>
                <w:rFonts w:ascii="Times New Roman" w:eastAsia="宋体" w:hAnsi="Times New Roman" w:cs="Times New Roman"/>
                <w:sz w:val="24"/>
                <w:szCs w:val="24"/>
              </w:rPr>
              <w:t>化合物</w:t>
            </w:r>
            <w:r w:rsidRPr="00CD1C4B">
              <w:rPr>
                <w:rFonts w:ascii="Times New Roman" w:eastAsia="宋体" w:hAnsi="Times New Roman" w:cs="Times New Roman"/>
                <w:sz w:val="24"/>
                <w:szCs w:val="24"/>
              </w:rPr>
              <w:t>1</w:t>
            </w:r>
            <w:r w:rsidRPr="00CD1C4B">
              <w:rPr>
                <w:rFonts w:ascii="Times New Roman" w:eastAsia="宋体" w:hAnsi="Times New Roman" w:cs="Times New Roman"/>
                <w:sz w:val="24"/>
                <w:szCs w:val="24"/>
              </w:rPr>
              <w:t>和</w:t>
            </w:r>
            <w:r w:rsidRPr="00CD1C4B">
              <w:rPr>
                <w:rFonts w:ascii="Times New Roman" w:eastAsia="宋体" w:hAnsi="Times New Roman" w:cs="Times New Roman"/>
                <w:sz w:val="24"/>
                <w:szCs w:val="24"/>
              </w:rPr>
              <w:t>34 g</w:t>
            </w:r>
            <w:r w:rsidRPr="00CD1C4B">
              <w:rPr>
                <w:rFonts w:ascii="Times New Roman" w:eastAsia="宋体" w:hAnsi="Times New Roman" w:cs="Times New Roman"/>
                <w:sz w:val="24"/>
                <w:szCs w:val="24"/>
              </w:rPr>
              <w:t>三乙胺，使其全部溶解，氮气置换三次。然后将</w:t>
            </w:r>
            <w:r w:rsidRPr="00CD1C4B">
              <w:rPr>
                <w:rFonts w:ascii="Times New Roman" w:eastAsia="宋体" w:hAnsi="Times New Roman" w:cs="Times New Roman"/>
                <w:sz w:val="24"/>
                <w:szCs w:val="24"/>
              </w:rPr>
              <w:t>2.5 g</w:t>
            </w:r>
            <w:proofErr w:type="gramStart"/>
            <w:r w:rsidRPr="00CD1C4B">
              <w:rPr>
                <w:rFonts w:ascii="Times New Roman" w:eastAsia="宋体" w:hAnsi="Times New Roman" w:cs="Times New Roman"/>
                <w:sz w:val="24"/>
                <w:szCs w:val="24"/>
              </w:rPr>
              <w:t>钯碳催化剂</w:t>
            </w:r>
            <w:proofErr w:type="gramEnd"/>
            <w:r w:rsidRPr="00CD1C4B">
              <w:rPr>
                <w:rFonts w:ascii="Times New Roman" w:eastAsia="宋体" w:hAnsi="Times New Roman" w:cs="Times New Roman"/>
                <w:sz w:val="24"/>
                <w:szCs w:val="24"/>
              </w:rPr>
              <w:t>加至体系中，氮气置换三次，然后向反应釜内通入一氧化碳打压至</w:t>
            </w:r>
            <w:r w:rsidRPr="00CD1C4B">
              <w:rPr>
                <w:rFonts w:ascii="Times New Roman" w:eastAsia="宋体" w:hAnsi="Times New Roman" w:cs="Times New Roman"/>
                <w:sz w:val="24"/>
                <w:szCs w:val="24"/>
              </w:rPr>
              <w:t>0.5~1 MPa</w:t>
            </w:r>
            <w:r w:rsidRPr="00CD1C4B">
              <w:rPr>
                <w:rFonts w:ascii="Times New Roman" w:eastAsia="宋体" w:hAnsi="Times New Roman" w:cs="Times New Roman"/>
                <w:sz w:val="24"/>
                <w:szCs w:val="24"/>
              </w:rPr>
              <w:t>，保温</w:t>
            </w:r>
            <w:r w:rsidRPr="00CD1C4B">
              <w:rPr>
                <w:rFonts w:ascii="Times New Roman" w:eastAsia="宋体" w:hAnsi="Times New Roman" w:cs="Times New Roman"/>
                <w:sz w:val="24"/>
                <w:szCs w:val="24"/>
              </w:rPr>
              <w:t>80~90℃</w:t>
            </w:r>
            <w:r w:rsidRPr="00CD1C4B">
              <w:rPr>
                <w:rFonts w:ascii="Times New Roman" w:eastAsia="宋体" w:hAnsi="Times New Roman" w:cs="Times New Roman"/>
                <w:sz w:val="24"/>
                <w:szCs w:val="24"/>
              </w:rPr>
              <w:t>反应</w:t>
            </w:r>
            <w:r w:rsidRPr="00CD1C4B">
              <w:rPr>
                <w:rFonts w:ascii="Times New Roman" w:eastAsia="宋体" w:hAnsi="Times New Roman" w:cs="Times New Roman"/>
                <w:sz w:val="24"/>
                <w:szCs w:val="24"/>
              </w:rPr>
              <w:t>4h</w:t>
            </w:r>
            <w:r w:rsidRPr="00CD1C4B">
              <w:rPr>
                <w:rFonts w:ascii="Times New Roman" w:eastAsia="宋体" w:hAnsi="Times New Roman" w:cs="Times New Roman"/>
                <w:sz w:val="24"/>
                <w:szCs w:val="24"/>
              </w:rPr>
              <w:t>后，在通风橱内将反应体系过滤，有机相用旋转蒸发仪浓缩至基本无</w:t>
            </w:r>
            <w:proofErr w:type="gramStart"/>
            <w:r w:rsidRPr="00CD1C4B">
              <w:rPr>
                <w:rFonts w:ascii="Times New Roman" w:eastAsia="宋体" w:hAnsi="Times New Roman" w:cs="Times New Roman"/>
                <w:sz w:val="24"/>
                <w:szCs w:val="24"/>
              </w:rPr>
              <w:t>馏份得到</w:t>
            </w:r>
            <w:proofErr w:type="gramEnd"/>
            <w:r w:rsidRPr="00CD1C4B">
              <w:rPr>
                <w:rFonts w:ascii="Times New Roman" w:eastAsia="宋体" w:hAnsi="Times New Roman" w:cs="Times New Roman"/>
                <w:sz w:val="24"/>
                <w:szCs w:val="24"/>
              </w:rPr>
              <w:t>化合物</w:t>
            </w:r>
            <w:r w:rsidRPr="00CD1C4B">
              <w:rPr>
                <w:rFonts w:ascii="Times New Roman" w:eastAsia="宋体" w:hAnsi="Times New Roman" w:cs="Times New Roman"/>
                <w:sz w:val="24"/>
                <w:szCs w:val="24"/>
              </w:rPr>
              <w:t>2</w:t>
            </w:r>
            <w:r w:rsidRPr="00CD1C4B">
              <w:rPr>
                <w:rFonts w:ascii="Times New Roman" w:eastAsia="宋体" w:hAnsi="Times New Roman" w:cs="Times New Roman"/>
                <w:sz w:val="24"/>
                <w:szCs w:val="24"/>
              </w:rPr>
              <w:t>，然后进入分析室进行分析检测。此过程产生合成废气</w:t>
            </w:r>
            <w:r w:rsidRPr="00CD1C4B">
              <w:rPr>
                <w:rFonts w:ascii="Times New Roman" w:eastAsia="宋体" w:hAnsi="Times New Roman" w:cs="Times New Roman"/>
                <w:sz w:val="24"/>
                <w:szCs w:val="24"/>
              </w:rPr>
              <w:t>G1-1</w:t>
            </w:r>
            <w:r w:rsidRPr="00CD1C4B">
              <w:rPr>
                <w:rFonts w:ascii="Times New Roman" w:eastAsia="宋体" w:hAnsi="Times New Roman" w:cs="Times New Roman"/>
                <w:sz w:val="24"/>
                <w:szCs w:val="24"/>
              </w:rPr>
              <w:t>、</w:t>
            </w:r>
            <w:proofErr w:type="gramStart"/>
            <w:r w:rsidRPr="00CD1C4B">
              <w:rPr>
                <w:rFonts w:ascii="Times New Roman" w:eastAsia="宋体" w:hAnsi="Times New Roman" w:cs="Times New Roman"/>
                <w:sz w:val="24"/>
                <w:szCs w:val="24"/>
              </w:rPr>
              <w:t>旋蒸废气</w:t>
            </w:r>
            <w:proofErr w:type="gramEnd"/>
            <w:r w:rsidRPr="00CD1C4B">
              <w:rPr>
                <w:rFonts w:ascii="Times New Roman" w:eastAsia="宋体" w:hAnsi="Times New Roman" w:cs="Times New Roman"/>
                <w:sz w:val="24"/>
                <w:szCs w:val="24"/>
              </w:rPr>
              <w:t>G1-2</w:t>
            </w:r>
            <w:r w:rsidRPr="00CD1C4B">
              <w:rPr>
                <w:rFonts w:ascii="Times New Roman" w:eastAsia="宋体" w:hAnsi="Times New Roman" w:cs="Times New Roman"/>
                <w:sz w:val="24"/>
                <w:szCs w:val="24"/>
              </w:rPr>
              <w:t>、过滤废气</w:t>
            </w:r>
            <w:r w:rsidRPr="00CD1C4B">
              <w:rPr>
                <w:rFonts w:ascii="Times New Roman" w:eastAsia="宋体" w:hAnsi="Times New Roman" w:cs="Times New Roman"/>
                <w:sz w:val="24"/>
                <w:szCs w:val="24"/>
              </w:rPr>
              <w:t>G1-4</w:t>
            </w:r>
            <w:r w:rsidRPr="00CD1C4B">
              <w:rPr>
                <w:rFonts w:ascii="Times New Roman" w:eastAsia="宋体" w:hAnsi="Times New Roman" w:cs="Times New Roman"/>
                <w:sz w:val="24"/>
                <w:szCs w:val="24"/>
              </w:rPr>
              <w:t>、过滤废物</w:t>
            </w:r>
            <w:r w:rsidRPr="00CD1C4B">
              <w:rPr>
                <w:rFonts w:ascii="Times New Roman" w:eastAsia="宋体" w:hAnsi="Times New Roman" w:cs="Times New Roman"/>
                <w:sz w:val="24"/>
                <w:szCs w:val="24"/>
              </w:rPr>
              <w:t>S</w:t>
            </w:r>
            <w:r w:rsidRPr="00CD1C4B">
              <w:rPr>
                <w:rFonts w:ascii="Times New Roman" w:eastAsia="宋体" w:hAnsi="Times New Roman" w:cs="Times New Roman"/>
                <w:sz w:val="24"/>
                <w:szCs w:val="24"/>
              </w:rPr>
              <w:t>、有机废液</w:t>
            </w:r>
            <w:r w:rsidRPr="00CD1C4B">
              <w:rPr>
                <w:rFonts w:ascii="Times New Roman" w:eastAsia="宋体" w:hAnsi="Times New Roman" w:cs="Times New Roman"/>
                <w:sz w:val="24"/>
                <w:szCs w:val="24"/>
              </w:rPr>
              <w:t>L</w:t>
            </w:r>
            <w:r w:rsidRPr="00CD1C4B">
              <w:rPr>
                <w:rFonts w:ascii="Times New Roman" w:eastAsia="宋体" w:hAnsi="Times New Roman" w:cs="Times New Roman"/>
                <w:sz w:val="24"/>
                <w:szCs w:val="24"/>
              </w:rPr>
              <w:t>。未完全反应掉的一氧化碳与合成废气和冷凝后</w:t>
            </w:r>
            <w:proofErr w:type="gramStart"/>
            <w:r w:rsidRPr="00CD1C4B">
              <w:rPr>
                <w:rFonts w:ascii="Times New Roman" w:eastAsia="宋体" w:hAnsi="Times New Roman" w:cs="Times New Roman"/>
                <w:sz w:val="24"/>
                <w:szCs w:val="24"/>
              </w:rPr>
              <w:t>的旋蒸废气</w:t>
            </w:r>
            <w:proofErr w:type="gramEnd"/>
            <w:r w:rsidRPr="00CD1C4B">
              <w:rPr>
                <w:rFonts w:ascii="Times New Roman" w:eastAsia="宋体" w:hAnsi="Times New Roman" w:cs="Times New Roman"/>
                <w:sz w:val="24"/>
                <w:szCs w:val="24"/>
              </w:rPr>
              <w:t>、过滤废气一并通过氢化实验室内的通风橱收集后经屋顶的二级活性炭处理后经排气筒排放。</w:t>
            </w:r>
          </w:p>
          <w:p w:rsidR="004E2F55" w:rsidRPr="00CD1C4B" w:rsidRDefault="00925D44">
            <w:pPr>
              <w:pStyle w:val="aff"/>
              <w:ind w:firstLine="482"/>
              <w:rPr>
                <w:rFonts w:ascii="Times New Roman" w:eastAsia="宋体" w:hAnsi="Times New Roman" w:cs="Times New Roman"/>
                <w:b/>
                <w:bCs/>
              </w:rPr>
            </w:pPr>
            <w:r w:rsidRPr="00CD1C4B">
              <w:rPr>
                <w:rFonts w:ascii="Times New Roman" w:eastAsia="宋体" w:hAnsi="Times New Roman" w:cs="Times New Roman" w:hint="eastAsia"/>
                <w:b/>
                <w:bCs/>
              </w:rPr>
              <w:t>3.</w:t>
            </w:r>
            <w:r w:rsidRPr="00CD1C4B">
              <w:rPr>
                <w:rFonts w:ascii="Times New Roman" w:eastAsia="宋体" w:hAnsi="Times New Roman" w:cs="Times New Roman" w:hint="eastAsia"/>
                <w:b/>
                <w:bCs/>
              </w:rPr>
              <w:t>公斤级实验室研发工艺</w:t>
            </w:r>
          </w:p>
          <w:p w:rsidR="004E2F55" w:rsidRPr="00CD1C4B" w:rsidRDefault="00925D44">
            <w:pPr>
              <w:pStyle w:val="1-"/>
              <w:adjustRightInd w:val="0"/>
              <w:snapToGrid w:val="0"/>
              <w:ind w:firstLineChars="0" w:firstLine="0"/>
              <w:jc w:val="center"/>
            </w:pPr>
            <w:r w:rsidRPr="00CD1C4B">
              <w:object w:dxaOrig="7410" w:dyaOrig="2325">
                <v:shape id="_x0000_i1032" type="#_x0000_t75" style="width:370.9pt;height:116.35pt" o:ole="">
                  <v:imagedata r:id="rId29" o:title=""/>
                </v:shape>
                <o:OLEObject Type="Embed" ProgID="Visio.Drawing.15" ShapeID="_x0000_i1032" DrawAspect="Content" ObjectID="_1842097904" r:id="rId30"/>
              </w:object>
            </w:r>
          </w:p>
          <w:p w:rsidR="004E2F55" w:rsidRPr="00CD1C4B" w:rsidRDefault="00925D44">
            <w:pPr>
              <w:spacing w:line="360" w:lineRule="auto"/>
              <w:jc w:val="center"/>
              <w:rPr>
                <w:rFonts w:ascii="Times New Roman" w:eastAsia="宋体" w:hAnsi="Times New Roman" w:cs="Times New Roman"/>
                <w:b/>
                <w:bCs/>
                <w:szCs w:val="21"/>
              </w:rPr>
            </w:pPr>
            <w:r w:rsidRPr="00CD1C4B">
              <w:rPr>
                <w:rFonts w:ascii="Times New Roman" w:eastAsia="宋体" w:hAnsi="Times New Roman" w:cs="Times New Roman"/>
                <w:b/>
                <w:bCs/>
                <w:szCs w:val="21"/>
              </w:rPr>
              <w:t>图</w:t>
            </w:r>
            <w:r w:rsidRPr="00CD1C4B">
              <w:rPr>
                <w:rFonts w:ascii="Times New Roman" w:eastAsia="宋体" w:hAnsi="Times New Roman" w:cs="Times New Roman"/>
                <w:b/>
                <w:bCs/>
                <w:szCs w:val="21"/>
              </w:rPr>
              <w:t>2-</w:t>
            </w:r>
            <w:r w:rsidRPr="00CD1C4B">
              <w:rPr>
                <w:rFonts w:ascii="Times New Roman" w:eastAsia="宋体" w:hAnsi="Times New Roman" w:cs="Times New Roman" w:hint="eastAsia"/>
                <w:b/>
                <w:bCs/>
                <w:szCs w:val="21"/>
              </w:rPr>
              <w:t>4</w:t>
            </w:r>
            <w:r w:rsidRPr="00CD1C4B">
              <w:rPr>
                <w:rFonts w:ascii="Times New Roman" w:eastAsia="宋体" w:hAnsi="Times New Roman" w:cs="Times New Roman"/>
                <w:b/>
                <w:bCs/>
                <w:szCs w:val="21"/>
              </w:rPr>
              <w:t xml:space="preserve">  </w:t>
            </w:r>
            <w:r w:rsidRPr="00CD1C4B">
              <w:rPr>
                <w:rFonts w:ascii="Times New Roman" w:eastAsia="宋体" w:hAnsi="Times New Roman" w:cs="Times New Roman"/>
                <w:b/>
                <w:bCs/>
                <w:szCs w:val="21"/>
              </w:rPr>
              <w:t>公斤级实验室化学合成研发工艺流程图</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化学研发涉及工艺放大项目主要在公斤级实验室内进行，研发样品规模为</w:t>
            </w:r>
            <w:r w:rsidRPr="00CD1C4B">
              <w:rPr>
                <w:rFonts w:ascii="Times New Roman" w:eastAsia="宋体" w:hAnsi="Times New Roman" w:cs="Times New Roman"/>
                <w:sz w:val="24"/>
                <w:szCs w:val="24"/>
              </w:rPr>
              <w:t>1~2kg</w:t>
            </w:r>
            <w:r w:rsidRPr="00CD1C4B">
              <w:rPr>
                <w:rFonts w:ascii="Times New Roman" w:eastAsia="宋体" w:hAnsi="Times New Roman" w:cs="Times New Roman"/>
                <w:sz w:val="24"/>
                <w:szCs w:val="24"/>
              </w:rPr>
              <w:t>级。公斤级实验室不涉及气体的使用。</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公斤级实验室主要研发过程为对合成实验室已研发出的工艺路线进行公斤级放大实验及验证，其研发的具体实验过程包括合成、浓缩、分离纯化、析晶过滤、干燥、分析检测等操作均与化学合成研发通用工艺基本相同，不再赘述，仅针对不同之处进行描述。</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由于研发的物料、溶剂使用均为公斤级，因此研发过程使用的反应瓶的规格主要为</w:t>
            </w:r>
            <w:r w:rsidRPr="00CD1C4B">
              <w:rPr>
                <w:rFonts w:ascii="Times New Roman" w:eastAsia="宋体" w:hAnsi="Times New Roman" w:cs="Times New Roman"/>
                <w:sz w:val="24"/>
                <w:szCs w:val="24"/>
              </w:rPr>
              <w:t>50L</w:t>
            </w:r>
            <w:r w:rsidRPr="00CD1C4B">
              <w:rPr>
                <w:rFonts w:ascii="Times New Roman" w:eastAsia="宋体" w:hAnsi="Times New Roman" w:cs="Times New Roman"/>
                <w:sz w:val="24"/>
                <w:szCs w:val="24"/>
              </w:rPr>
              <w:t>或</w:t>
            </w:r>
            <w:r w:rsidRPr="00CD1C4B">
              <w:rPr>
                <w:rFonts w:ascii="Times New Roman" w:eastAsia="宋体" w:hAnsi="Times New Roman" w:cs="Times New Roman"/>
                <w:sz w:val="24"/>
                <w:szCs w:val="24"/>
              </w:rPr>
              <w:t>100L</w:t>
            </w:r>
            <w:r w:rsidRPr="00CD1C4B">
              <w:rPr>
                <w:rFonts w:ascii="Times New Roman" w:eastAsia="宋体" w:hAnsi="Times New Roman" w:cs="Times New Roman"/>
                <w:sz w:val="24"/>
                <w:szCs w:val="24"/>
              </w:rPr>
              <w:t>，由于投加物料的规模增大，因此实验过程会对反应时间进行加大调整，合成反应时间预计增加至</w:t>
            </w:r>
            <w:r w:rsidRPr="00CD1C4B">
              <w:rPr>
                <w:rFonts w:ascii="Times New Roman" w:eastAsia="宋体" w:hAnsi="Times New Roman" w:cs="Times New Roman"/>
                <w:sz w:val="24"/>
                <w:szCs w:val="24"/>
              </w:rPr>
              <w:t>4~8h</w:t>
            </w:r>
            <w:r w:rsidRPr="00CD1C4B">
              <w:rPr>
                <w:rFonts w:ascii="Times New Roman" w:eastAsia="宋体" w:hAnsi="Times New Roman" w:cs="Times New Roman"/>
                <w:sz w:val="24"/>
                <w:szCs w:val="24"/>
              </w:rPr>
              <w:t>。</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公斤级实验室</w:t>
            </w:r>
            <w:proofErr w:type="gramStart"/>
            <w:r w:rsidRPr="00CD1C4B">
              <w:rPr>
                <w:rFonts w:ascii="Times New Roman" w:eastAsia="宋体" w:hAnsi="Times New Roman" w:cs="Times New Roman"/>
                <w:sz w:val="24"/>
                <w:szCs w:val="24"/>
              </w:rPr>
              <w:t>的旋蒸废气</w:t>
            </w:r>
            <w:proofErr w:type="gramEnd"/>
            <w:r w:rsidRPr="00CD1C4B">
              <w:rPr>
                <w:rFonts w:ascii="Times New Roman" w:eastAsia="宋体" w:hAnsi="Times New Roman" w:cs="Times New Roman"/>
                <w:sz w:val="24"/>
                <w:szCs w:val="24"/>
              </w:rPr>
              <w:t>经</w:t>
            </w:r>
            <w:r w:rsidRPr="00CD1C4B">
              <w:rPr>
                <w:rFonts w:ascii="Times New Roman" w:eastAsia="宋体" w:hAnsi="Times New Roman" w:cs="Times New Roman"/>
                <w:sz w:val="24"/>
                <w:szCs w:val="24"/>
              </w:rPr>
              <w:t>“</w:t>
            </w:r>
            <w:r w:rsidRPr="00CD1C4B">
              <w:rPr>
                <w:rFonts w:ascii="Times New Roman" w:eastAsia="宋体" w:hAnsi="Times New Roman" w:cs="Times New Roman"/>
                <w:sz w:val="24"/>
                <w:szCs w:val="24"/>
              </w:rPr>
              <w:t>冷凝</w:t>
            </w:r>
            <w:r w:rsidRPr="00CD1C4B">
              <w:rPr>
                <w:rFonts w:ascii="Times New Roman" w:eastAsia="宋体" w:hAnsi="Times New Roman" w:cs="Times New Roman"/>
                <w:sz w:val="24"/>
                <w:szCs w:val="24"/>
              </w:rPr>
              <w:t>”</w:t>
            </w:r>
            <w:r w:rsidRPr="00CD1C4B">
              <w:rPr>
                <w:rFonts w:ascii="Times New Roman" w:eastAsia="宋体" w:hAnsi="Times New Roman" w:cs="Times New Roman"/>
                <w:sz w:val="24"/>
                <w:szCs w:val="24"/>
              </w:rPr>
              <w:t>预处理后，通过真空泵设备管道收集，其他实验过程废气经过实验室内通风橱进行收集，最后统一经屋顶的二级活性炭处理后经排气筒排放。</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公斤级实验室典型工艺具体介绍如下：</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fldChar w:fldCharType="begin"/>
            </w:r>
            <w:r w:rsidRPr="00CD1C4B">
              <w:rPr>
                <w:rFonts w:ascii="Times New Roman" w:eastAsia="宋体" w:hAnsi="Times New Roman" w:cs="Times New Roman"/>
                <w:sz w:val="24"/>
                <w:szCs w:val="24"/>
              </w:rPr>
              <w:instrText xml:space="preserve"> = 1 \* GB3 </w:instrText>
            </w:r>
            <w:r w:rsidRPr="00CD1C4B">
              <w:rPr>
                <w:rFonts w:ascii="Times New Roman" w:eastAsia="宋体" w:hAnsi="Times New Roman" w:cs="Times New Roman"/>
                <w:sz w:val="24"/>
                <w:szCs w:val="24"/>
              </w:rPr>
              <w:fldChar w:fldCharType="separate"/>
            </w:r>
            <w:r w:rsidRPr="00CD1C4B">
              <w:rPr>
                <w:rFonts w:ascii="Times New Roman" w:eastAsia="宋体" w:hAnsi="Times New Roman" w:cs="Times New Roman"/>
                <w:sz w:val="24"/>
                <w:szCs w:val="24"/>
              </w:rPr>
              <w:t>①</w:t>
            </w:r>
            <w:r w:rsidRPr="00CD1C4B">
              <w:rPr>
                <w:rFonts w:ascii="Times New Roman" w:eastAsia="宋体" w:hAnsi="Times New Roman" w:cs="Times New Roman"/>
                <w:sz w:val="24"/>
                <w:szCs w:val="24"/>
              </w:rPr>
              <w:fldChar w:fldCharType="end"/>
            </w:r>
            <w:r w:rsidRPr="00CD1C4B">
              <w:rPr>
                <w:rFonts w:ascii="Times New Roman" w:eastAsia="宋体" w:hAnsi="Times New Roman" w:cs="Times New Roman"/>
                <w:sz w:val="24"/>
                <w:szCs w:val="24"/>
              </w:rPr>
              <w:t xml:space="preserve"> </w:t>
            </w:r>
            <w:r w:rsidRPr="00CD1C4B">
              <w:rPr>
                <w:rFonts w:ascii="Times New Roman" w:eastAsia="宋体" w:hAnsi="Times New Roman" w:cs="Times New Roman"/>
                <w:sz w:val="24"/>
                <w:szCs w:val="24"/>
              </w:rPr>
              <w:t>加成反应</w:t>
            </w:r>
          </w:p>
          <w:p w:rsidR="004E2F55" w:rsidRPr="00CD1C4B" w:rsidRDefault="00925D44">
            <w:pPr>
              <w:spacing w:line="360" w:lineRule="auto"/>
              <w:ind w:firstLineChars="200" w:firstLine="480"/>
              <w:jc w:val="center"/>
              <w:rPr>
                <w:rFonts w:ascii="Times New Roman" w:eastAsia="宋体" w:hAnsi="Times New Roman" w:cs="Times New Roman"/>
                <w:sz w:val="24"/>
                <w:szCs w:val="24"/>
              </w:rPr>
            </w:pPr>
            <w:r w:rsidRPr="00CD1C4B">
              <w:rPr>
                <w:rFonts w:ascii="Times New Roman" w:eastAsia="宋体" w:hAnsi="Times New Roman" w:cs="Times New Roman"/>
                <w:noProof/>
                <w:sz w:val="24"/>
                <w:szCs w:val="24"/>
              </w:rPr>
              <w:lastRenderedPageBreak/>
              <mc:AlternateContent>
                <mc:Choice Requires="wps">
                  <w:drawing>
                    <wp:anchor distT="0" distB="0" distL="114300" distR="114300" simplePos="0" relativeHeight="251664384" behindDoc="0" locked="0" layoutInCell="1" allowOverlap="1" wp14:anchorId="4F224EC5" wp14:editId="7234AD89">
                      <wp:simplePos x="0" y="0"/>
                      <wp:positionH relativeFrom="column">
                        <wp:posOffset>3327400</wp:posOffset>
                      </wp:positionH>
                      <wp:positionV relativeFrom="paragraph">
                        <wp:posOffset>793115</wp:posOffset>
                      </wp:positionV>
                      <wp:extent cx="250190" cy="24765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a:effectLst/>
                            </wps:spPr>
                            <wps:txbx>
                              <w:txbxContent>
                                <w:p w:rsidR="00A8370C" w:rsidRDefault="00A8370C">
                                  <w:pPr>
                                    <w:rPr>
                                      <w:b/>
                                      <w:bCs/>
                                    </w:rPr>
                                  </w:pPr>
                                  <w:r>
                                    <w:rPr>
                                      <w:b/>
                                      <w:bCs/>
                                    </w:rPr>
                                    <w:t>2</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50" o:spid="_x0000_s1030" type="#_x0000_t202" style="position:absolute;left:0;text-align:left;margin-left:262pt;margin-top:62.45pt;width:19.7pt;height:19.5pt;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" filled="f" stroked="f" strokeweight=".5pt">
                      <v:textbox>
                        <w:txbxContent>
                          <w:p w:rsidR="00A8370C" w:rsidRDefault="00A8370C">
                            <w:pPr>
                              <w:rPr>
                                <w:b/>
                                <w:bCs/>
                              </w:rPr>
                            </w:pPr>
                            <w:r>
                              <w:rPr>
                                <w:b/>
                                <w:bCs/>
                              </w:rPr>
                              <w:t>2</w:t>
                            </w:r>
                          </w:p>
                        </w:txbxContent>
                      </v:textbox>
                    </v:shape>
                  </w:pict>
                </mc:Fallback>
              </mc:AlternateContent>
            </w:r>
            <w:r w:rsidRPr="00CD1C4B">
              <w:rPr>
                <w:rFonts w:ascii="Times New Roman" w:eastAsia="宋体" w:hAnsi="Times New Roman" w:cs="Times New Roman"/>
                <w:noProof/>
                <w:sz w:val="24"/>
                <w:szCs w:val="24"/>
              </w:rPr>
              <mc:AlternateContent>
                <mc:Choice Requires="wps">
                  <w:drawing>
                    <wp:anchor distT="0" distB="0" distL="114300" distR="114300" simplePos="0" relativeHeight="251663360" behindDoc="0" locked="0" layoutInCell="1" allowOverlap="1" wp14:anchorId="69F25608" wp14:editId="10DB5517">
                      <wp:simplePos x="0" y="0"/>
                      <wp:positionH relativeFrom="column">
                        <wp:posOffset>2004060</wp:posOffset>
                      </wp:positionH>
                      <wp:positionV relativeFrom="paragraph">
                        <wp:posOffset>794385</wp:posOffset>
                      </wp:positionV>
                      <wp:extent cx="250190" cy="247650"/>
                      <wp:effectExtent l="0" t="0" r="0" b="0"/>
                      <wp:wrapNone/>
                      <wp:docPr id="6" name="文本框 6"/>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a:effectLst/>
                            </wps:spPr>
                            <wps:txbx>
                              <w:txbxContent>
                                <w:p w:rsidR="00A8370C" w:rsidRDefault="00A8370C">
                                  <w:pPr>
                                    <w:rPr>
                                      <w:b/>
                                      <w:bCs/>
                                    </w:rPr>
                                  </w:pPr>
                                  <w:r>
                                    <w:rPr>
                                      <w:rFonts w:hint="eastAsia"/>
                                      <w:b/>
                                      <w:bCs/>
                                    </w:rPr>
                                    <w:t>1</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6" o:spid="_x0000_s1031" type="#_x0000_t202" style="position:absolute;left:0;text-align:left;margin-left:157.8pt;margin-top:62.55pt;width:19.7pt;height:19.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" filled="f" stroked="f" strokeweight=".5pt">
                      <v:textbox>
                        <w:txbxContent>
                          <w:p w:rsidR="00A8370C" w:rsidRDefault="00A8370C">
                            <w:pPr>
                              <w:rPr>
                                <w:b/>
                                <w:bCs/>
                              </w:rPr>
                            </w:pPr>
                            <w:r>
                              <w:rPr>
                                <w:rFonts w:hint="eastAsia"/>
                                <w:b/>
                                <w:bCs/>
                              </w:rPr>
                              <w:t>1</w:t>
                            </w:r>
                          </w:p>
                        </w:txbxContent>
                      </v:textbox>
                    </v:shape>
                  </w:pict>
                </mc:Fallback>
              </mc:AlternateContent>
            </w:r>
            <w:r w:rsidRPr="00CD1C4B">
              <w:rPr>
                <w:rFonts w:ascii="Times New Roman" w:eastAsia="宋体" w:hAnsi="Times New Roman" w:cs="Times New Roman"/>
                <w:sz w:val="24"/>
                <w:szCs w:val="24"/>
              </w:rPr>
              <w:object w:dxaOrig="3030" w:dyaOrig="1290">
                <v:shape id="_x0000_i1033" type="#_x0000_t75" style="width:151.55pt;height:64.45pt" o:ole="">
                  <v:imagedata r:id="rId31" o:title=""/>
                </v:shape>
                <o:OLEObject Type="Embed" ProgID="ChemDraw.Document.6.0" ShapeID="_x0000_i1033" DrawAspect="Content" ObjectID="_1842097905" r:id="rId32"/>
              </w:object>
            </w:r>
          </w:p>
          <w:p w:rsidR="004E2F55" w:rsidRPr="00CD1C4B" w:rsidRDefault="004E2F55">
            <w:pPr>
              <w:spacing w:line="360" w:lineRule="auto"/>
              <w:jc w:val="center"/>
              <w:rPr>
                <w:rFonts w:ascii="Times New Roman" w:eastAsia="宋体" w:hAnsi="Times New Roman" w:cs="Times New Roman"/>
                <w:sz w:val="24"/>
                <w:szCs w:val="24"/>
              </w:rPr>
            </w:pP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向</w:t>
            </w:r>
            <w:r w:rsidRPr="00CD1C4B">
              <w:rPr>
                <w:rFonts w:ascii="Times New Roman" w:eastAsia="宋体" w:hAnsi="Times New Roman" w:cs="Times New Roman"/>
                <w:sz w:val="24"/>
                <w:szCs w:val="24"/>
              </w:rPr>
              <w:t>50L</w:t>
            </w:r>
            <w:r w:rsidRPr="00CD1C4B">
              <w:rPr>
                <w:rFonts w:ascii="Times New Roman" w:eastAsia="宋体" w:hAnsi="Times New Roman" w:cs="Times New Roman"/>
                <w:sz w:val="24"/>
                <w:szCs w:val="24"/>
              </w:rPr>
              <w:t>反应瓶中加入四氢呋喃</w:t>
            </w:r>
            <w:r w:rsidRPr="00CD1C4B">
              <w:rPr>
                <w:rFonts w:ascii="Times New Roman" w:eastAsia="宋体" w:hAnsi="Times New Roman" w:cs="Times New Roman"/>
                <w:sz w:val="24"/>
                <w:szCs w:val="24"/>
              </w:rPr>
              <w:t>12.15kg</w:t>
            </w:r>
            <w:r w:rsidRPr="00CD1C4B">
              <w:rPr>
                <w:rFonts w:ascii="Times New Roman" w:eastAsia="宋体" w:hAnsi="Times New Roman" w:cs="Times New Roman"/>
                <w:sz w:val="24"/>
                <w:szCs w:val="24"/>
              </w:rPr>
              <w:t>，开动搅拌，加入化合物</w:t>
            </w:r>
            <w:r w:rsidRPr="00CD1C4B">
              <w:rPr>
                <w:rFonts w:ascii="Times New Roman" w:eastAsia="宋体" w:hAnsi="Times New Roman" w:cs="Times New Roman"/>
                <w:sz w:val="24"/>
                <w:szCs w:val="24"/>
              </w:rPr>
              <w:t>1</w:t>
            </w:r>
            <w:r w:rsidRPr="00CD1C4B">
              <w:rPr>
                <w:rFonts w:ascii="Times New Roman" w:eastAsia="宋体" w:hAnsi="Times New Roman" w:cs="Times New Roman"/>
                <w:sz w:val="24"/>
                <w:szCs w:val="24"/>
              </w:rPr>
              <w:t>，使其全部溶解，控温</w:t>
            </w:r>
            <w:r w:rsidRPr="00CD1C4B">
              <w:rPr>
                <w:rFonts w:ascii="Times New Roman" w:eastAsia="宋体" w:hAnsi="Times New Roman" w:cs="Times New Roman"/>
                <w:sz w:val="24"/>
                <w:szCs w:val="24"/>
              </w:rPr>
              <w:t>0~20℃</w:t>
            </w:r>
            <w:r w:rsidRPr="00CD1C4B">
              <w:rPr>
                <w:rFonts w:ascii="Times New Roman" w:eastAsia="宋体" w:hAnsi="Times New Roman" w:cs="Times New Roman"/>
                <w:sz w:val="24"/>
                <w:szCs w:val="24"/>
              </w:rPr>
              <w:t>，将</w:t>
            </w:r>
            <w:r w:rsidRPr="00CD1C4B">
              <w:rPr>
                <w:rFonts w:ascii="Times New Roman" w:eastAsia="宋体" w:hAnsi="Times New Roman" w:cs="Times New Roman"/>
                <w:sz w:val="24"/>
                <w:szCs w:val="24"/>
              </w:rPr>
              <w:t>3.3kg</w:t>
            </w:r>
            <w:r w:rsidRPr="00CD1C4B">
              <w:rPr>
                <w:rFonts w:ascii="Times New Roman" w:eastAsia="宋体" w:hAnsi="Times New Roman" w:cs="Times New Roman"/>
                <w:sz w:val="24"/>
                <w:szCs w:val="24"/>
              </w:rPr>
              <w:t>甲基氯化镁溶液用滴液漏斗滴加至体系中。滴加完毕后，保温反应</w:t>
            </w:r>
            <w:r w:rsidRPr="00CD1C4B">
              <w:rPr>
                <w:rFonts w:ascii="Times New Roman" w:eastAsia="宋体" w:hAnsi="Times New Roman" w:cs="Times New Roman"/>
                <w:sz w:val="24"/>
                <w:szCs w:val="24"/>
              </w:rPr>
              <w:t>8h</w:t>
            </w:r>
            <w:r w:rsidRPr="00CD1C4B">
              <w:rPr>
                <w:rFonts w:ascii="Times New Roman" w:eastAsia="宋体" w:hAnsi="Times New Roman" w:cs="Times New Roman"/>
                <w:sz w:val="24"/>
                <w:szCs w:val="24"/>
              </w:rPr>
              <w:t>后，将反应体系滴加至</w:t>
            </w:r>
            <w:r w:rsidRPr="00CD1C4B">
              <w:rPr>
                <w:rFonts w:ascii="Times New Roman" w:eastAsia="宋体" w:hAnsi="Times New Roman" w:cs="Times New Roman"/>
                <w:sz w:val="24"/>
                <w:szCs w:val="24"/>
              </w:rPr>
              <w:t>9kg</w:t>
            </w:r>
            <w:r w:rsidRPr="00CD1C4B">
              <w:rPr>
                <w:rFonts w:ascii="Times New Roman" w:eastAsia="宋体" w:hAnsi="Times New Roman" w:cs="Times New Roman"/>
                <w:sz w:val="24"/>
                <w:szCs w:val="24"/>
              </w:rPr>
              <w:t>的氯化铵溶液中淬灭（</w:t>
            </w:r>
            <w:r w:rsidRPr="00CD1C4B">
              <w:rPr>
                <w:rFonts w:ascii="Times New Roman" w:eastAsia="宋体" w:hAnsi="Times New Roman" w:cs="Times New Roman"/>
                <w:sz w:val="24"/>
                <w:szCs w:val="24"/>
              </w:rPr>
              <w:t>1.5kg</w:t>
            </w:r>
            <w:r w:rsidRPr="00CD1C4B">
              <w:rPr>
                <w:rFonts w:ascii="Times New Roman" w:eastAsia="宋体" w:hAnsi="Times New Roman" w:cs="Times New Roman"/>
                <w:sz w:val="24"/>
                <w:szCs w:val="24"/>
              </w:rPr>
              <w:t>氯化铵和</w:t>
            </w:r>
            <w:r w:rsidRPr="00CD1C4B">
              <w:rPr>
                <w:rFonts w:ascii="Times New Roman" w:eastAsia="宋体" w:hAnsi="Times New Roman" w:cs="Times New Roman"/>
                <w:sz w:val="24"/>
                <w:szCs w:val="24"/>
              </w:rPr>
              <w:t>7.5kg</w:t>
            </w:r>
            <w:r w:rsidRPr="00CD1C4B">
              <w:rPr>
                <w:rFonts w:ascii="Times New Roman" w:eastAsia="宋体" w:hAnsi="Times New Roman" w:cs="Times New Roman"/>
                <w:sz w:val="24"/>
                <w:szCs w:val="24"/>
              </w:rPr>
              <w:t>水）。待淬灭完成后，将体系用分液漏斗进行分液，水相用乙酸乙酯萃取两次，每次使用</w:t>
            </w:r>
            <w:r w:rsidRPr="00CD1C4B">
              <w:rPr>
                <w:rFonts w:ascii="Times New Roman" w:eastAsia="宋体" w:hAnsi="Times New Roman" w:cs="Times New Roman"/>
                <w:sz w:val="24"/>
                <w:szCs w:val="24"/>
              </w:rPr>
              <w:t>3.38kg</w:t>
            </w:r>
            <w:r w:rsidRPr="00CD1C4B">
              <w:rPr>
                <w:rFonts w:ascii="Times New Roman" w:eastAsia="宋体" w:hAnsi="Times New Roman" w:cs="Times New Roman"/>
                <w:sz w:val="24"/>
                <w:szCs w:val="24"/>
              </w:rPr>
              <w:t>乙酸乙酯。合并有机相使用盐水洗涤（</w:t>
            </w:r>
            <w:r w:rsidRPr="00CD1C4B">
              <w:rPr>
                <w:rFonts w:ascii="Times New Roman" w:eastAsia="宋体" w:hAnsi="Times New Roman" w:cs="Times New Roman"/>
                <w:sz w:val="24"/>
                <w:szCs w:val="24"/>
              </w:rPr>
              <w:t>10.5kg</w:t>
            </w:r>
            <w:r w:rsidRPr="00CD1C4B">
              <w:rPr>
                <w:rFonts w:ascii="Times New Roman" w:eastAsia="宋体" w:hAnsi="Times New Roman" w:cs="Times New Roman"/>
                <w:sz w:val="24"/>
                <w:szCs w:val="24"/>
              </w:rPr>
              <w:t>氯化铵和</w:t>
            </w:r>
            <w:r w:rsidRPr="00CD1C4B">
              <w:rPr>
                <w:rFonts w:ascii="Times New Roman" w:eastAsia="宋体" w:hAnsi="Times New Roman" w:cs="Times New Roman"/>
                <w:sz w:val="24"/>
                <w:szCs w:val="24"/>
              </w:rPr>
              <w:t>4.5kg</w:t>
            </w:r>
            <w:r w:rsidRPr="00CD1C4B">
              <w:rPr>
                <w:rFonts w:ascii="Times New Roman" w:eastAsia="宋体" w:hAnsi="Times New Roman" w:cs="Times New Roman"/>
                <w:sz w:val="24"/>
                <w:szCs w:val="24"/>
              </w:rPr>
              <w:t>水），有机相用旋转蒸发仪浓缩至基本无</w:t>
            </w:r>
            <w:proofErr w:type="gramStart"/>
            <w:r w:rsidRPr="00CD1C4B">
              <w:rPr>
                <w:rFonts w:ascii="Times New Roman" w:eastAsia="宋体" w:hAnsi="Times New Roman" w:cs="Times New Roman"/>
                <w:sz w:val="24"/>
                <w:szCs w:val="24"/>
              </w:rPr>
              <w:t>馏</w:t>
            </w:r>
            <w:proofErr w:type="gramEnd"/>
            <w:r w:rsidRPr="00CD1C4B">
              <w:rPr>
                <w:rFonts w:ascii="Times New Roman" w:eastAsia="宋体" w:hAnsi="Times New Roman" w:cs="Times New Roman"/>
                <w:sz w:val="24"/>
                <w:szCs w:val="24"/>
              </w:rPr>
              <w:t>份，干燥后得到中间体</w:t>
            </w:r>
            <w:r w:rsidRPr="00CD1C4B">
              <w:rPr>
                <w:rFonts w:ascii="Times New Roman" w:eastAsia="宋体" w:hAnsi="Times New Roman" w:cs="Times New Roman"/>
                <w:sz w:val="24"/>
                <w:szCs w:val="24"/>
              </w:rPr>
              <w:t>2</w:t>
            </w:r>
            <w:r w:rsidRPr="00CD1C4B">
              <w:rPr>
                <w:rFonts w:ascii="Times New Roman" w:eastAsia="宋体" w:hAnsi="Times New Roman" w:cs="Times New Roman"/>
                <w:sz w:val="24"/>
                <w:szCs w:val="24"/>
              </w:rPr>
              <w:t>样品，进入分析室进行分析检测。此过程产生合成废气</w:t>
            </w:r>
            <w:r w:rsidRPr="00CD1C4B">
              <w:rPr>
                <w:rFonts w:ascii="Times New Roman" w:eastAsia="宋体" w:hAnsi="Times New Roman" w:cs="Times New Roman"/>
                <w:sz w:val="24"/>
                <w:szCs w:val="24"/>
              </w:rPr>
              <w:t>G1-1</w:t>
            </w:r>
            <w:r w:rsidRPr="00CD1C4B">
              <w:rPr>
                <w:rFonts w:ascii="Times New Roman" w:eastAsia="宋体" w:hAnsi="Times New Roman" w:cs="Times New Roman"/>
                <w:sz w:val="24"/>
                <w:szCs w:val="24"/>
              </w:rPr>
              <w:t>、</w:t>
            </w:r>
            <w:proofErr w:type="gramStart"/>
            <w:r w:rsidRPr="00CD1C4B">
              <w:rPr>
                <w:rFonts w:ascii="Times New Roman" w:eastAsia="宋体" w:hAnsi="Times New Roman" w:cs="Times New Roman"/>
                <w:sz w:val="24"/>
                <w:szCs w:val="24"/>
              </w:rPr>
              <w:t>旋蒸废气</w:t>
            </w:r>
            <w:proofErr w:type="gramEnd"/>
            <w:r w:rsidRPr="00CD1C4B">
              <w:rPr>
                <w:rFonts w:ascii="Times New Roman" w:eastAsia="宋体" w:hAnsi="Times New Roman" w:cs="Times New Roman"/>
                <w:sz w:val="24"/>
                <w:szCs w:val="24"/>
              </w:rPr>
              <w:t>G1-2</w:t>
            </w:r>
            <w:r w:rsidRPr="00CD1C4B">
              <w:rPr>
                <w:rFonts w:ascii="Times New Roman" w:eastAsia="宋体" w:hAnsi="Times New Roman" w:cs="Times New Roman"/>
                <w:sz w:val="24"/>
                <w:szCs w:val="24"/>
              </w:rPr>
              <w:t>、过滤废气</w:t>
            </w:r>
            <w:r w:rsidRPr="00CD1C4B">
              <w:rPr>
                <w:rFonts w:ascii="Times New Roman" w:eastAsia="宋体" w:hAnsi="Times New Roman" w:cs="Times New Roman"/>
                <w:sz w:val="24"/>
                <w:szCs w:val="24"/>
              </w:rPr>
              <w:t>G1-4</w:t>
            </w:r>
            <w:r w:rsidRPr="00CD1C4B">
              <w:rPr>
                <w:rFonts w:ascii="Times New Roman" w:eastAsia="宋体" w:hAnsi="Times New Roman" w:cs="Times New Roman"/>
                <w:sz w:val="24"/>
                <w:szCs w:val="24"/>
              </w:rPr>
              <w:t>、干燥废气</w:t>
            </w:r>
            <w:r w:rsidRPr="00CD1C4B">
              <w:rPr>
                <w:rFonts w:ascii="Times New Roman" w:eastAsia="宋体" w:hAnsi="Times New Roman" w:cs="Times New Roman"/>
                <w:sz w:val="24"/>
                <w:szCs w:val="24"/>
              </w:rPr>
              <w:t>G1-5</w:t>
            </w:r>
            <w:r w:rsidRPr="00CD1C4B">
              <w:rPr>
                <w:rFonts w:ascii="Times New Roman" w:eastAsia="宋体" w:hAnsi="Times New Roman" w:cs="Times New Roman"/>
                <w:sz w:val="24"/>
                <w:szCs w:val="24"/>
              </w:rPr>
              <w:t>，分析废气</w:t>
            </w:r>
            <w:r w:rsidRPr="00CD1C4B">
              <w:rPr>
                <w:rFonts w:ascii="Times New Roman" w:eastAsia="宋体" w:hAnsi="Times New Roman" w:cs="Times New Roman"/>
                <w:sz w:val="24"/>
                <w:szCs w:val="24"/>
              </w:rPr>
              <w:t>G1-6</w:t>
            </w:r>
            <w:r w:rsidRPr="00CD1C4B">
              <w:rPr>
                <w:rFonts w:ascii="Times New Roman" w:eastAsia="宋体" w:hAnsi="Times New Roman" w:cs="Times New Roman"/>
                <w:sz w:val="24"/>
                <w:szCs w:val="24"/>
              </w:rPr>
              <w:t>，有机废液</w:t>
            </w:r>
            <w:r w:rsidRPr="00CD1C4B">
              <w:rPr>
                <w:rFonts w:ascii="Times New Roman" w:eastAsia="宋体" w:hAnsi="Times New Roman" w:cs="Times New Roman"/>
                <w:sz w:val="24"/>
                <w:szCs w:val="24"/>
              </w:rPr>
              <w:t>L</w:t>
            </w:r>
            <w:r w:rsidRPr="00CD1C4B">
              <w:rPr>
                <w:rFonts w:ascii="Times New Roman" w:eastAsia="宋体" w:hAnsi="Times New Roman" w:cs="Times New Roman"/>
                <w:sz w:val="24"/>
                <w:szCs w:val="24"/>
              </w:rPr>
              <w:t>。</w:t>
            </w: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fldChar w:fldCharType="begin"/>
            </w:r>
            <w:r w:rsidRPr="00CD1C4B">
              <w:rPr>
                <w:rFonts w:ascii="Times New Roman" w:eastAsia="宋体" w:hAnsi="Times New Roman" w:cs="Times New Roman"/>
                <w:sz w:val="24"/>
                <w:szCs w:val="24"/>
              </w:rPr>
              <w:instrText xml:space="preserve"> = 2 \* GB3 </w:instrText>
            </w:r>
            <w:r w:rsidRPr="00CD1C4B">
              <w:rPr>
                <w:rFonts w:ascii="Times New Roman" w:eastAsia="宋体" w:hAnsi="Times New Roman" w:cs="Times New Roman"/>
                <w:sz w:val="24"/>
                <w:szCs w:val="24"/>
              </w:rPr>
              <w:fldChar w:fldCharType="separate"/>
            </w:r>
            <w:r w:rsidRPr="00CD1C4B">
              <w:rPr>
                <w:rFonts w:ascii="Times New Roman" w:eastAsia="宋体" w:hAnsi="Times New Roman" w:cs="Times New Roman"/>
                <w:sz w:val="24"/>
                <w:szCs w:val="24"/>
              </w:rPr>
              <w:t>②</w:t>
            </w:r>
            <w:r w:rsidRPr="00CD1C4B">
              <w:rPr>
                <w:rFonts w:ascii="Times New Roman" w:eastAsia="宋体" w:hAnsi="Times New Roman" w:cs="Times New Roman"/>
                <w:sz w:val="24"/>
                <w:szCs w:val="24"/>
              </w:rPr>
              <w:fldChar w:fldCharType="end"/>
            </w:r>
            <w:r w:rsidRPr="00CD1C4B">
              <w:rPr>
                <w:rFonts w:ascii="Times New Roman" w:eastAsia="宋体" w:hAnsi="Times New Roman" w:cs="Times New Roman"/>
                <w:sz w:val="24"/>
                <w:szCs w:val="24"/>
              </w:rPr>
              <w:t>缩合反应</w:t>
            </w:r>
          </w:p>
          <w:p w:rsidR="004E2F55" w:rsidRPr="00CD1C4B" w:rsidRDefault="00925D44">
            <w:pPr>
              <w:spacing w:line="360" w:lineRule="auto"/>
              <w:jc w:val="center"/>
              <w:rPr>
                <w:rFonts w:ascii="Times New Roman" w:eastAsia="宋体" w:hAnsi="Times New Roman" w:cs="Times New Roman"/>
                <w:sz w:val="24"/>
                <w:szCs w:val="24"/>
              </w:rPr>
            </w:pPr>
            <w:r w:rsidRPr="00CD1C4B">
              <w:rPr>
                <w:rFonts w:ascii="Times New Roman" w:eastAsia="宋体" w:hAnsi="Times New Roman" w:cs="Times New Roman"/>
                <w:noProof/>
                <w:sz w:val="24"/>
                <w:szCs w:val="24"/>
              </w:rPr>
              <mc:AlternateContent>
                <mc:Choice Requires="wps">
                  <w:drawing>
                    <wp:anchor distT="0" distB="0" distL="114300" distR="114300" simplePos="0" relativeHeight="251666432" behindDoc="0" locked="0" layoutInCell="1" allowOverlap="1" wp14:anchorId="495C0136" wp14:editId="69A754BF">
                      <wp:simplePos x="0" y="0"/>
                      <wp:positionH relativeFrom="column">
                        <wp:posOffset>4235450</wp:posOffset>
                      </wp:positionH>
                      <wp:positionV relativeFrom="paragraph">
                        <wp:posOffset>261620</wp:posOffset>
                      </wp:positionV>
                      <wp:extent cx="250190" cy="24765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a:effectLst/>
                            </wps:spPr>
                            <wps:txbx>
                              <w:txbxContent>
                                <w:p w:rsidR="00A8370C" w:rsidRDefault="00A8370C">
                                  <w:pPr>
                                    <w:rPr>
                                      <w:b/>
                                      <w:bCs/>
                                    </w:rPr>
                                  </w:pPr>
                                  <w:r>
                                    <w:rPr>
                                      <w:b/>
                                      <w:bCs/>
                                    </w:rPr>
                                    <w:t>2</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145" o:spid="_x0000_s1032" type="#_x0000_t202" style="position:absolute;left:0;text-align:left;margin-left:333.5pt;margin-top:20.6pt;width:19.7pt;height:19.5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" filled="f" stroked="f" strokeweight=".5pt">
                      <v:textbox>
                        <w:txbxContent>
                          <w:p w:rsidR="00A8370C" w:rsidRDefault="00A8370C">
                            <w:pPr>
                              <w:rPr>
                                <w:b/>
                                <w:bCs/>
                              </w:rPr>
                            </w:pPr>
                            <w:r>
                              <w:rPr>
                                <w:b/>
                                <w:bCs/>
                              </w:rPr>
                              <w:t>2</w:t>
                            </w:r>
                          </w:p>
                        </w:txbxContent>
                      </v:textbox>
                    </v:shape>
                  </w:pict>
                </mc:Fallback>
              </mc:AlternateContent>
            </w:r>
            <w:r w:rsidRPr="00CD1C4B">
              <w:rPr>
                <w:rFonts w:ascii="Times New Roman" w:eastAsia="宋体" w:hAnsi="Times New Roman" w:cs="Times New Roman"/>
                <w:noProof/>
                <w:sz w:val="24"/>
                <w:szCs w:val="24"/>
              </w:rPr>
              <mc:AlternateContent>
                <mc:Choice Requires="wps">
                  <w:drawing>
                    <wp:anchor distT="0" distB="0" distL="114300" distR="114300" simplePos="0" relativeHeight="251665408" behindDoc="0" locked="0" layoutInCell="1" allowOverlap="1" wp14:anchorId="536B2550" wp14:editId="5083468D">
                      <wp:simplePos x="0" y="0"/>
                      <wp:positionH relativeFrom="column">
                        <wp:posOffset>1085850</wp:posOffset>
                      </wp:positionH>
                      <wp:positionV relativeFrom="paragraph">
                        <wp:posOffset>287020</wp:posOffset>
                      </wp:positionV>
                      <wp:extent cx="250190" cy="247650"/>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a:effectLst/>
                            </wps:spPr>
                            <wps:txbx>
                              <w:txbxContent>
                                <w:p w:rsidR="00A8370C" w:rsidRDefault="00A8370C">
                                  <w:pPr>
                                    <w:rPr>
                                      <w:b/>
                                      <w:bCs/>
                                    </w:rPr>
                                  </w:pPr>
                                  <w:r>
                                    <w:rPr>
                                      <w:rFonts w:hint="eastAsia"/>
                                      <w:b/>
                                      <w:bCs/>
                                    </w:rPr>
                                    <w:t>1</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文本框 144" o:spid="_x0000_s1033" type="#_x0000_t202" style="position:absolute;left:0;text-align:left;margin-left:85.5pt;margin-top:22.6pt;width:19.7pt;height:19.5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" filled="f" stroked="f" strokeweight=".5pt">
                      <v:textbox>
                        <w:txbxContent>
                          <w:p w:rsidR="00A8370C" w:rsidRDefault="00A8370C">
                            <w:pPr>
                              <w:rPr>
                                <w:b/>
                                <w:bCs/>
                              </w:rPr>
                            </w:pPr>
                            <w:r>
                              <w:rPr>
                                <w:rFonts w:hint="eastAsia"/>
                                <w:b/>
                                <w:bCs/>
                              </w:rPr>
                              <w:t>1</w:t>
                            </w:r>
                          </w:p>
                        </w:txbxContent>
                      </v:textbox>
                    </v:shape>
                  </w:pict>
                </mc:Fallback>
              </mc:AlternateContent>
            </w:r>
            <w:r w:rsidRPr="00CD1C4B">
              <w:rPr>
                <w:rFonts w:ascii="Times New Roman" w:eastAsia="宋体" w:hAnsi="Times New Roman" w:cs="Times New Roman"/>
                <w:sz w:val="24"/>
                <w:szCs w:val="24"/>
              </w:rPr>
              <w:object w:dxaOrig="8280" w:dyaOrig="645">
                <v:shape id="_x0000_i1034" type="#_x0000_t75" style="width:414.4pt;height:32.65pt" o:ole="">
                  <v:imagedata r:id="rId33" o:title=""/>
                </v:shape>
                <o:OLEObject Type="Embed" ProgID="ChemDraw.Document.6.0" ShapeID="_x0000_i1034" DrawAspect="Content" ObjectID="_1842097906" r:id="rId34"/>
              </w:object>
            </w:r>
          </w:p>
          <w:p w:rsidR="004E2F55" w:rsidRPr="00CD1C4B" w:rsidRDefault="004E2F55">
            <w:pPr>
              <w:pStyle w:val="a3"/>
              <w:ind w:firstLine="480"/>
              <w:rPr>
                <w:rFonts w:ascii="Times New Roman" w:eastAsia="宋体" w:hAnsi="Times New Roman" w:cs="Times New Roman"/>
                <w:szCs w:val="24"/>
              </w:rPr>
            </w:pPr>
          </w:p>
          <w:p w:rsidR="004E2F55" w:rsidRPr="00CD1C4B" w:rsidRDefault="00925D44">
            <w:pPr>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向</w:t>
            </w:r>
            <w:r w:rsidRPr="00CD1C4B">
              <w:rPr>
                <w:rFonts w:ascii="Times New Roman" w:eastAsia="宋体" w:hAnsi="Times New Roman" w:cs="Times New Roman"/>
                <w:sz w:val="24"/>
                <w:szCs w:val="24"/>
              </w:rPr>
              <w:t>100L</w:t>
            </w:r>
            <w:r w:rsidRPr="00CD1C4B">
              <w:rPr>
                <w:rFonts w:ascii="Times New Roman" w:eastAsia="宋体" w:hAnsi="Times New Roman" w:cs="Times New Roman"/>
                <w:sz w:val="24"/>
                <w:szCs w:val="24"/>
              </w:rPr>
              <w:t>反应瓶中加入二氯甲烷</w:t>
            </w:r>
            <w:r w:rsidRPr="00CD1C4B">
              <w:rPr>
                <w:rFonts w:ascii="Times New Roman" w:eastAsia="宋体" w:hAnsi="Times New Roman" w:cs="Times New Roman"/>
                <w:sz w:val="24"/>
                <w:szCs w:val="24"/>
              </w:rPr>
              <w:t>31.8kg</w:t>
            </w:r>
            <w:r w:rsidRPr="00CD1C4B">
              <w:rPr>
                <w:rFonts w:ascii="Times New Roman" w:eastAsia="宋体" w:hAnsi="Times New Roman" w:cs="Times New Roman"/>
                <w:sz w:val="24"/>
                <w:szCs w:val="24"/>
              </w:rPr>
              <w:t>、</w:t>
            </w:r>
            <w:r w:rsidRPr="00CD1C4B">
              <w:rPr>
                <w:rFonts w:ascii="Times New Roman" w:eastAsia="宋体" w:hAnsi="Times New Roman" w:cs="Times New Roman"/>
                <w:sz w:val="24"/>
                <w:szCs w:val="24"/>
              </w:rPr>
              <w:t>4kg</w:t>
            </w:r>
            <w:r w:rsidRPr="00CD1C4B">
              <w:rPr>
                <w:rFonts w:ascii="Times New Roman" w:eastAsia="宋体" w:hAnsi="Times New Roman" w:cs="Times New Roman"/>
                <w:sz w:val="24"/>
                <w:szCs w:val="24"/>
              </w:rPr>
              <w:t>化合物</w:t>
            </w:r>
            <w:r w:rsidRPr="00CD1C4B">
              <w:rPr>
                <w:rFonts w:ascii="Times New Roman" w:eastAsia="宋体" w:hAnsi="Times New Roman" w:cs="Times New Roman"/>
                <w:sz w:val="24"/>
                <w:szCs w:val="24"/>
              </w:rPr>
              <w:t>1</w:t>
            </w:r>
            <w:r w:rsidRPr="00CD1C4B">
              <w:rPr>
                <w:rFonts w:ascii="Times New Roman" w:eastAsia="宋体" w:hAnsi="Times New Roman" w:cs="Times New Roman"/>
                <w:sz w:val="24"/>
                <w:szCs w:val="24"/>
              </w:rPr>
              <w:t>，室温下加入</w:t>
            </w:r>
            <w:r w:rsidRPr="00CD1C4B">
              <w:rPr>
                <w:rFonts w:ascii="Times New Roman" w:eastAsia="宋体" w:hAnsi="Times New Roman" w:cs="Times New Roman"/>
                <w:sz w:val="24"/>
                <w:szCs w:val="24"/>
              </w:rPr>
              <w:t>3.2kg</w:t>
            </w:r>
            <w:r w:rsidRPr="00CD1C4B">
              <w:rPr>
                <w:rFonts w:ascii="Times New Roman" w:eastAsia="宋体" w:hAnsi="Times New Roman" w:cs="Times New Roman"/>
                <w:sz w:val="24"/>
                <w:szCs w:val="24"/>
              </w:rPr>
              <w:t>的碳二亚胺盐酸盐、</w:t>
            </w:r>
            <w:r w:rsidRPr="00CD1C4B">
              <w:rPr>
                <w:rFonts w:ascii="Times New Roman" w:eastAsia="宋体" w:hAnsi="Times New Roman" w:cs="Times New Roman"/>
                <w:sz w:val="24"/>
                <w:szCs w:val="24"/>
              </w:rPr>
              <w:t>2g</w:t>
            </w:r>
            <w:r w:rsidRPr="00CD1C4B">
              <w:rPr>
                <w:rFonts w:ascii="Times New Roman" w:eastAsia="宋体" w:hAnsi="Times New Roman" w:cs="Times New Roman"/>
                <w:sz w:val="24"/>
                <w:szCs w:val="24"/>
              </w:rPr>
              <w:t>的</w:t>
            </w:r>
            <w:r w:rsidRPr="00CD1C4B">
              <w:rPr>
                <w:rFonts w:ascii="Times New Roman" w:eastAsia="宋体" w:hAnsi="Times New Roman" w:cs="Times New Roman"/>
                <w:sz w:val="24"/>
                <w:szCs w:val="24"/>
              </w:rPr>
              <w:t>DMAP</w:t>
            </w:r>
            <w:r w:rsidRPr="00CD1C4B">
              <w:rPr>
                <w:rFonts w:ascii="Times New Roman" w:eastAsia="宋体" w:hAnsi="Times New Roman" w:cs="Times New Roman"/>
                <w:sz w:val="24"/>
                <w:szCs w:val="24"/>
              </w:rPr>
              <w:t>、</w:t>
            </w:r>
            <w:r w:rsidRPr="00CD1C4B">
              <w:rPr>
                <w:rFonts w:ascii="Times New Roman" w:eastAsia="宋体" w:hAnsi="Times New Roman" w:cs="Times New Roman"/>
                <w:sz w:val="24"/>
                <w:szCs w:val="24"/>
              </w:rPr>
              <w:t>10kg</w:t>
            </w:r>
            <w:r w:rsidRPr="00CD1C4B">
              <w:rPr>
                <w:rFonts w:ascii="Times New Roman" w:eastAsia="宋体" w:hAnsi="Times New Roman" w:cs="Times New Roman"/>
                <w:sz w:val="24"/>
                <w:szCs w:val="24"/>
              </w:rPr>
              <w:t>的叔丁醇钾，保温反应</w:t>
            </w:r>
            <w:r w:rsidRPr="00CD1C4B">
              <w:rPr>
                <w:rFonts w:ascii="Times New Roman" w:eastAsia="宋体" w:hAnsi="Times New Roman" w:cs="Times New Roman"/>
                <w:sz w:val="24"/>
                <w:szCs w:val="24"/>
              </w:rPr>
              <w:t>6h</w:t>
            </w:r>
            <w:r w:rsidRPr="00CD1C4B">
              <w:rPr>
                <w:rFonts w:ascii="Times New Roman" w:eastAsia="宋体" w:hAnsi="Times New Roman" w:cs="Times New Roman"/>
                <w:sz w:val="24"/>
                <w:szCs w:val="24"/>
              </w:rPr>
              <w:t>，然后加入</w:t>
            </w:r>
            <w:r w:rsidRPr="00CD1C4B">
              <w:rPr>
                <w:rFonts w:ascii="Times New Roman" w:eastAsia="宋体" w:hAnsi="Times New Roman" w:cs="Times New Roman"/>
                <w:sz w:val="24"/>
                <w:szCs w:val="24"/>
              </w:rPr>
              <w:t xml:space="preserve">14.2kg </w:t>
            </w:r>
            <w:r w:rsidRPr="00CD1C4B">
              <w:rPr>
                <w:rFonts w:ascii="Times New Roman" w:eastAsia="宋体" w:hAnsi="Times New Roman" w:cs="Times New Roman"/>
                <w:sz w:val="24"/>
                <w:szCs w:val="24"/>
              </w:rPr>
              <w:t>的柠檬酸和二氯甲烷</w:t>
            </w:r>
            <w:r w:rsidRPr="00CD1C4B">
              <w:rPr>
                <w:rFonts w:ascii="Times New Roman" w:eastAsia="宋体" w:hAnsi="Times New Roman" w:cs="Times New Roman"/>
                <w:sz w:val="24"/>
                <w:szCs w:val="24"/>
              </w:rPr>
              <w:t>31.8kg</w:t>
            </w:r>
            <w:r w:rsidRPr="00CD1C4B">
              <w:rPr>
                <w:rFonts w:ascii="Times New Roman" w:eastAsia="宋体" w:hAnsi="Times New Roman" w:cs="Times New Roman"/>
                <w:sz w:val="24"/>
                <w:szCs w:val="24"/>
              </w:rPr>
              <w:t>，然后用分液漏斗分液，水相用</w:t>
            </w:r>
            <w:r w:rsidRPr="00CD1C4B">
              <w:rPr>
                <w:rFonts w:ascii="Times New Roman" w:eastAsia="宋体" w:hAnsi="Times New Roman" w:cs="Times New Roman"/>
                <w:sz w:val="24"/>
                <w:szCs w:val="24"/>
              </w:rPr>
              <w:t>15.9kg</w:t>
            </w:r>
            <w:r w:rsidRPr="00CD1C4B">
              <w:rPr>
                <w:rFonts w:ascii="Times New Roman" w:eastAsia="宋体" w:hAnsi="Times New Roman" w:cs="Times New Roman"/>
                <w:sz w:val="24"/>
                <w:szCs w:val="24"/>
              </w:rPr>
              <w:t>二氯甲烷萃取，然后进行分液并合并有机相，用</w:t>
            </w:r>
            <w:r w:rsidRPr="00CD1C4B">
              <w:rPr>
                <w:rFonts w:ascii="Times New Roman" w:eastAsia="宋体" w:hAnsi="Times New Roman" w:cs="Times New Roman"/>
                <w:sz w:val="24"/>
                <w:szCs w:val="24"/>
              </w:rPr>
              <w:t>10kg</w:t>
            </w:r>
            <w:r w:rsidRPr="00CD1C4B">
              <w:rPr>
                <w:rFonts w:ascii="Times New Roman" w:eastAsia="宋体" w:hAnsi="Times New Roman" w:cs="Times New Roman"/>
                <w:sz w:val="24"/>
                <w:szCs w:val="24"/>
              </w:rPr>
              <w:t>无水硫酸钠干燥后过滤，滤液用旋转蒸发仪减压浓缩得到化合物</w:t>
            </w:r>
            <w:r w:rsidRPr="00CD1C4B">
              <w:rPr>
                <w:rFonts w:ascii="Times New Roman" w:eastAsia="宋体" w:hAnsi="Times New Roman" w:cs="Times New Roman"/>
                <w:sz w:val="24"/>
                <w:szCs w:val="24"/>
              </w:rPr>
              <w:t>2</w:t>
            </w:r>
            <w:r w:rsidRPr="00CD1C4B">
              <w:rPr>
                <w:rFonts w:ascii="Times New Roman" w:eastAsia="宋体" w:hAnsi="Times New Roman" w:cs="Times New Roman"/>
                <w:sz w:val="24"/>
                <w:szCs w:val="24"/>
              </w:rPr>
              <w:t>样品，进入分析实验室进行分析检测。此过程产生合成废气</w:t>
            </w:r>
            <w:r w:rsidRPr="00CD1C4B">
              <w:rPr>
                <w:rFonts w:ascii="Times New Roman" w:eastAsia="宋体" w:hAnsi="Times New Roman" w:cs="Times New Roman"/>
                <w:sz w:val="24"/>
                <w:szCs w:val="24"/>
              </w:rPr>
              <w:t>G1-1</w:t>
            </w:r>
            <w:r w:rsidRPr="00CD1C4B">
              <w:rPr>
                <w:rFonts w:ascii="Times New Roman" w:eastAsia="宋体" w:hAnsi="Times New Roman" w:cs="Times New Roman"/>
                <w:sz w:val="24"/>
                <w:szCs w:val="24"/>
              </w:rPr>
              <w:t>、</w:t>
            </w:r>
            <w:proofErr w:type="gramStart"/>
            <w:r w:rsidRPr="00CD1C4B">
              <w:rPr>
                <w:rFonts w:ascii="Times New Roman" w:eastAsia="宋体" w:hAnsi="Times New Roman" w:cs="Times New Roman"/>
                <w:sz w:val="24"/>
                <w:szCs w:val="24"/>
              </w:rPr>
              <w:t>旋蒸废气</w:t>
            </w:r>
            <w:proofErr w:type="gramEnd"/>
            <w:r w:rsidRPr="00CD1C4B">
              <w:rPr>
                <w:rFonts w:ascii="Times New Roman" w:eastAsia="宋体" w:hAnsi="Times New Roman" w:cs="Times New Roman"/>
                <w:sz w:val="24"/>
                <w:szCs w:val="24"/>
              </w:rPr>
              <w:t>G1-2</w:t>
            </w:r>
            <w:r w:rsidRPr="00CD1C4B">
              <w:rPr>
                <w:rFonts w:ascii="Times New Roman" w:eastAsia="宋体" w:hAnsi="Times New Roman" w:cs="Times New Roman"/>
                <w:sz w:val="24"/>
                <w:szCs w:val="24"/>
              </w:rPr>
              <w:t>、过滤废气</w:t>
            </w:r>
            <w:r w:rsidRPr="00CD1C4B">
              <w:rPr>
                <w:rFonts w:ascii="Times New Roman" w:eastAsia="宋体" w:hAnsi="Times New Roman" w:cs="Times New Roman"/>
                <w:sz w:val="24"/>
                <w:szCs w:val="24"/>
              </w:rPr>
              <w:t>G1-4</w:t>
            </w:r>
            <w:r w:rsidRPr="00CD1C4B">
              <w:rPr>
                <w:rFonts w:ascii="Times New Roman" w:eastAsia="宋体" w:hAnsi="Times New Roman" w:cs="Times New Roman"/>
                <w:sz w:val="24"/>
                <w:szCs w:val="24"/>
              </w:rPr>
              <w:t>、干燥废气</w:t>
            </w:r>
            <w:r w:rsidRPr="00CD1C4B">
              <w:rPr>
                <w:rFonts w:ascii="Times New Roman" w:eastAsia="宋体" w:hAnsi="Times New Roman" w:cs="Times New Roman"/>
                <w:sz w:val="24"/>
                <w:szCs w:val="24"/>
              </w:rPr>
              <w:t>G1-5</w:t>
            </w:r>
            <w:r w:rsidRPr="00CD1C4B">
              <w:rPr>
                <w:rFonts w:ascii="Times New Roman" w:eastAsia="宋体" w:hAnsi="Times New Roman" w:cs="Times New Roman"/>
                <w:sz w:val="24"/>
                <w:szCs w:val="24"/>
              </w:rPr>
              <w:t>，分析废气</w:t>
            </w:r>
            <w:r w:rsidRPr="00CD1C4B">
              <w:rPr>
                <w:rFonts w:ascii="Times New Roman" w:eastAsia="宋体" w:hAnsi="Times New Roman" w:cs="Times New Roman"/>
                <w:sz w:val="24"/>
                <w:szCs w:val="24"/>
              </w:rPr>
              <w:t>G1-6</w:t>
            </w:r>
            <w:r w:rsidRPr="00CD1C4B">
              <w:rPr>
                <w:rFonts w:ascii="Times New Roman" w:eastAsia="宋体" w:hAnsi="Times New Roman" w:cs="Times New Roman"/>
                <w:sz w:val="24"/>
                <w:szCs w:val="24"/>
              </w:rPr>
              <w:t>，有机废液</w:t>
            </w:r>
            <w:r w:rsidRPr="00CD1C4B">
              <w:rPr>
                <w:rFonts w:ascii="Times New Roman" w:eastAsia="宋体" w:hAnsi="Times New Roman" w:cs="Times New Roman"/>
                <w:sz w:val="24"/>
                <w:szCs w:val="24"/>
              </w:rPr>
              <w:t>L</w:t>
            </w:r>
            <w:r w:rsidRPr="00CD1C4B">
              <w:rPr>
                <w:rFonts w:ascii="Times New Roman" w:eastAsia="宋体" w:hAnsi="Times New Roman" w:cs="Times New Roman"/>
                <w:sz w:val="24"/>
                <w:szCs w:val="24"/>
              </w:rPr>
              <w:t>。</w:t>
            </w:r>
          </w:p>
          <w:p w:rsidR="004E2F55" w:rsidRPr="00CD1C4B" w:rsidRDefault="004E2F55">
            <w:pPr>
              <w:rPr>
                <w:rFonts w:ascii="Times New Roman" w:eastAsia="宋体" w:hAnsi="Times New Roman" w:cs="Times New Roman"/>
                <w:b/>
                <w:kern w:val="24"/>
                <w:szCs w:val="21"/>
              </w:rPr>
            </w:pPr>
          </w:p>
          <w:p w:rsidR="00972333" w:rsidRPr="00CD1C4B" w:rsidRDefault="00972333">
            <w:pPr>
              <w:rPr>
                <w:rFonts w:ascii="Times New Roman" w:eastAsia="宋体" w:hAnsi="Times New Roman" w:cs="Times New Roman"/>
                <w:b/>
                <w:kern w:val="24"/>
                <w:szCs w:val="21"/>
              </w:rPr>
            </w:pPr>
          </w:p>
          <w:p w:rsidR="00972333" w:rsidRPr="00CD1C4B" w:rsidRDefault="00972333">
            <w:pPr>
              <w:rPr>
                <w:rFonts w:ascii="Times New Roman" w:eastAsia="宋体" w:hAnsi="Times New Roman" w:cs="Times New Roman"/>
                <w:b/>
                <w:kern w:val="24"/>
                <w:szCs w:val="21"/>
              </w:rPr>
            </w:pPr>
          </w:p>
          <w:p w:rsidR="00972333" w:rsidRPr="00CD1C4B" w:rsidRDefault="00972333">
            <w:pPr>
              <w:rPr>
                <w:rFonts w:ascii="Times New Roman" w:eastAsia="宋体" w:hAnsi="Times New Roman" w:cs="Times New Roman"/>
                <w:b/>
                <w:kern w:val="24"/>
                <w:szCs w:val="21"/>
              </w:rPr>
            </w:pPr>
          </w:p>
          <w:p w:rsidR="00972333" w:rsidRPr="00CD1C4B" w:rsidRDefault="00972333">
            <w:pPr>
              <w:rPr>
                <w:rFonts w:ascii="Times New Roman" w:eastAsia="宋体" w:hAnsi="Times New Roman" w:cs="Times New Roman"/>
                <w:b/>
                <w:kern w:val="24"/>
                <w:szCs w:val="21"/>
              </w:rPr>
            </w:pPr>
          </w:p>
          <w:p w:rsidR="00972333" w:rsidRPr="00CD1C4B" w:rsidRDefault="00972333">
            <w:pPr>
              <w:rPr>
                <w:rFonts w:ascii="Times New Roman" w:eastAsia="宋体" w:hAnsi="Times New Roman" w:cs="Times New Roman"/>
                <w:b/>
                <w:kern w:val="24"/>
                <w:szCs w:val="21"/>
              </w:rPr>
            </w:pPr>
          </w:p>
          <w:p w:rsidR="00972333" w:rsidRPr="00CD1C4B" w:rsidRDefault="00972333">
            <w:pPr>
              <w:rPr>
                <w:rFonts w:ascii="Times New Roman" w:eastAsia="宋体" w:hAnsi="Times New Roman" w:cs="Times New Roman"/>
                <w:b/>
                <w:kern w:val="24"/>
                <w:szCs w:val="21"/>
              </w:rPr>
            </w:pPr>
          </w:p>
          <w:p w:rsidR="00972333" w:rsidRPr="00CD1C4B" w:rsidRDefault="00972333">
            <w:pPr>
              <w:rPr>
                <w:rFonts w:ascii="Times New Roman" w:eastAsia="宋体" w:hAnsi="Times New Roman" w:cs="Times New Roman"/>
                <w:b/>
                <w:kern w:val="24"/>
                <w:szCs w:val="21"/>
              </w:rPr>
            </w:pPr>
          </w:p>
          <w:p w:rsidR="00972333" w:rsidRPr="00CD1C4B" w:rsidRDefault="00972333">
            <w:pPr>
              <w:rPr>
                <w:rFonts w:ascii="Times New Roman" w:eastAsia="宋体" w:hAnsi="Times New Roman" w:cs="Times New Roman"/>
                <w:b/>
                <w:kern w:val="24"/>
                <w:szCs w:val="21"/>
              </w:rPr>
            </w:pPr>
          </w:p>
        </w:tc>
      </w:tr>
      <w:tr w:rsidR="004E2F55" w:rsidRPr="00CD1C4B">
        <w:trPr>
          <w:trHeight w:val="6273"/>
        </w:trPr>
        <w:tc>
          <w:tcPr>
            <w:tcW w:w="8376" w:type="dxa"/>
          </w:tcPr>
          <w:p w:rsidR="004E2F55" w:rsidRPr="00CD1C4B" w:rsidRDefault="00925D44">
            <w:pPr>
              <w:wordWrap w:val="0"/>
              <w:spacing w:line="360" w:lineRule="auto"/>
              <w:rPr>
                <w:rFonts w:ascii="Times New Roman" w:eastAsia="宋体" w:hAnsi="Times New Roman" w:cs="Times New Roman"/>
                <w:b/>
                <w:bCs/>
                <w:sz w:val="24"/>
              </w:rPr>
            </w:pPr>
            <w:r w:rsidRPr="00CD1C4B">
              <w:rPr>
                <w:rFonts w:ascii="Times New Roman" w:eastAsia="宋体" w:hAnsi="Times New Roman" w:cs="Times New Roman"/>
                <w:b/>
                <w:bCs/>
                <w:sz w:val="24"/>
              </w:rPr>
              <w:lastRenderedPageBreak/>
              <w:t>项目变动情况</w:t>
            </w:r>
          </w:p>
          <w:p w:rsidR="004E2F55" w:rsidRPr="00CD1C4B" w:rsidRDefault="00925D44">
            <w:pPr>
              <w:wordWrap w:val="0"/>
              <w:spacing w:line="360" w:lineRule="auto"/>
              <w:ind w:firstLineChars="200" w:firstLine="480"/>
              <w:rPr>
                <w:rFonts w:ascii="Times New Roman" w:eastAsia="宋体" w:hAnsi="Times New Roman" w:cs="Times New Roman"/>
                <w:sz w:val="24"/>
              </w:rPr>
            </w:pPr>
            <w:r w:rsidRPr="00CD1C4B">
              <w:rPr>
                <w:rFonts w:ascii="Times New Roman" w:eastAsia="宋体" w:hAnsi="Times New Roman" w:cs="Times New Roman" w:hint="eastAsia"/>
                <w:sz w:val="24"/>
              </w:rPr>
              <w:t>根据《关于印发〈污染影响类建设项目重大变动清单（试行）〉的通知》（</w:t>
            </w:r>
            <w:proofErr w:type="gramStart"/>
            <w:r w:rsidRPr="00CD1C4B">
              <w:rPr>
                <w:rFonts w:ascii="Times New Roman" w:eastAsia="宋体" w:hAnsi="Times New Roman" w:cs="Times New Roman" w:hint="eastAsia"/>
                <w:sz w:val="24"/>
              </w:rPr>
              <w:t>环办环评函</w:t>
            </w:r>
            <w:proofErr w:type="gramEnd"/>
            <w:r w:rsidRPr="00CD1C4B">
              <w:rPr>
                <w:rFonts w:ascii="Times New Roman" w:eastAsia="宋体" w:hAnsi="Times New Roman" w:cs="Times New Roman" w:hint="eastAsia"/>
                <w:sz w:val="24"/>
              </w:rPr>
              <w:t>〔</w:t>
            </w:r>
            <w:r w:rsidRPr="00CD1C4B">
              <w:rPr>
                <w:rFonts w:ascii="Times New Roman" w:eastAsia="宋体" w:hAnsi="Times New Roman" w:cs="Times New Roman" w:hint="eastAsia"/>
                <w:sz w:val="24"/>
              </w:rPr>
              <w:t>2020</w:t>
            </w:r>
            <w:r w:rsidRPr="00CD1C4B">
              <w:rPr>
                <w:rFonts w:ascii="Times New Roman" w:eastAsia="宋体" w:hAnsi="Times New Roman" w:cs="Times New Roman" w:hint="eastAsia"/>
                <w:sz w:val="24"/>
              </w:rPr>
              <w:t>〕</w:t>
            </w:r>
            <w:r w:rsidRPr="00CD1C4B">
              <w:rPr>
                <w:rFonts w:ascii="Times New Roman" w:eastAsia="宋体" w:hAnsi="Times New Roman" w:cs="Times New Roman" w:hint="eastAsia"/>
                <w:sz w:val="24"/>
              </w:rPr>
              <w:t>688</w:t>
            </w:r>
            <w:r w:rsidRPr="00CD1C4B">
              <w:rPr>
                <w:rFonts w:ascii="Times New Roman" w:eastAsia="宋体" w:hAnsi="Times New Roman" w:cs="Times New Roman" w:hint="eastAsia"/>
                <w:sz w:val="24"/>
              </w:rPr>
              <w:t>号），本阶段变化情况进行逐条比对如下。</w:t>
            </w:r>
          </w:p>
          <w:p w:rsidR="004E2F55" w:rsidRPr="00CD1C4B" w:rsidRDefault="00925D44">
            <w:pPr>
              <w:snapToGrid w:val="0"/>
              <w:jc w:val="center"/>
              <w:rPr>
                <w:rFonts w:ascii="Times New Roman" w:eastAsia="宋体" w:hAnsi="Times New Roman" w:cs="Times New Roman"/>
                <w:b/>
                <w:szCs w:val="21"/>
              </w:rPr>
            </w:pPr>
            <w:r w:rsidRPr="00CD1C4B">
              <w:rPr>
                <w:rFonts w:ascii="Times New Roman" w:eastAsia="宋体" w:hAnsi="Times New Roman" w:cs="Times New Roman"/>
                <w:b/>
                <w:szCs w:val="21"/>
              </w:rPr>
              <w:t>表</w:t>
            </w:r>
            <w:r w:rsidRPr="00CD1C4B">
              <w:rPr>
                <w:rFonts w:ascii="Times New Roman" w:eastAsia="宋体" w:hAnsi="Times New Roman" w:cs="Times New Roman" w:hint="eastAsia"/>
                <w:b/>
                <w:szCs w:val="21"/>
              </w:rPr>
              <w:t>2-5</w:t>
            </w:r>
            <w:r w:rsidRPr="00CD1C4B">
              <w:rPr>
                <w:rFonts w:ascii="Times New Roman" w:eastAsia="宋体" w:hAnsi="Times New Roman" w:cs="Times New Roman"/>
                <w:b/>
                <w:szCs w:val="21"/>
              </w:rPr>
              <w:t xml:space="preserve">  </w:t>
            </w:r>
            <w:r w:rsidRPr="00CD1C4B">
              <w:rPr>
                <w:rFonts w:ascii="Times New Roman" w:eastAsia="宋体" w:hAnsi="Times New Roman" w:cs="Times New Roman" w:hint="eastAsia"/>
                <w:b/>
                <w:szCs w:val="21"/>
              </w:rPr>
              <w:t>第一阶段</w:t>
            </w:r>
            <w:r w:rsidRPr="00CD1C4B">
              <w:rPr>
                <w:rFonts w:ascii="Times New Roman" w:eastAsia="宋体" w:hAnsi="Times New Roman" w:cs="Times New Roman"/>
                <w:b/>
                <w:szCs w:val="21"/>
              </w:rPr>
              <w:t>建设</w:t>
            </w:r>
            <w:r w:rsidRPr="00CD1C4B">
              <w:rPr>
                <w:rFonts w:ascii="Times New Roman" w:eastAsia="宋体" w:hAnsi="Times New Roman" w:cs="Times New Roman" w:hint="eastAsia"/>
                <w:b/>
                <w:szCs w:val="21"/>
              </w:rPr>
              <w:t>内容</w:t>
            </w:r>
            <w:r w:rsidRPr="00CD1C4B">
              <w:rPr>
                <w:rFonts w:ascii="Times New Roman" w:eastAsia="宋体" w:hAnsi="Times New Roman" w:cs="Times New Roman"/>
                <w:b/>
                <w:szCs w:val="21"/>
              </w:rPr>
              <w:t>与《污染影响类建设项目重大变动清单（试行）》对应表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9"/>
              <w:gridCol w:w="3598"/>
              <w:gridCol w:w="1059"/>
            </w:tblGrid>
            <w:tr w:rsidR="004E2F55" w:rsidRPr="00CD1C4B">
              <w:trPr>
                <w:trHeight w:val="107"/>
                <w:jc w:val="center"/>
              </w:trPr>
              <w:tc>
                <w:tcPr>
                  <w:tcW w:w="2185"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文件内容</w:t>
                  </w:r>
                </w:p>
              </w:tc>
              <w:tc>
                <w:tcPr>
                  <w:tcW w:w="217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本项目</w:t>
                  </w:r>
                  <w:r w:rsidRPr="00CD1C4B">
                    <w:rPr>
                      <w:rFonts w:ascii="Times New Roman" w:eastAsia="宋体" w:hAnsi="Times New Roman" w:cs="Times New Roman" w:hint="eastAsia"/>
                      <w:szCs w:val="21"/>
                    </w:rPr>
                    <w:t>第一阶段</w:t>
                  </w:r>
                  <w:r w:rsidRPr="00CD1C4B">
                    <w:rPr>
                      <w:rFonts w:ascii="Times New Roman" w:eastAsia="宋体" w:hAnsi="Times New Roman" w:cs="Times New Roman"/>
                      <w:szCs w:val="21"/>
                    </w:rPr>
                    <w:t>建设内容</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是否属于重大变动</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1</w:t>
                  </w:r>
                  <w:r w:rsidRPr="00CD1C4B">
                    <w:rPr>
                      <w:rFonts w:ascii="Times New Roman" w:eastAsia="宋体" w:hAnsi="Times New Roman" w:cs="Times New Roman"/>
                      <w:szCs w:val="21"/>
                    </w:rPr>
                    <w:t>、建设项目开发、使用功能发生变化的。</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本阶段为</w:t>
                  </w:r>
                  <w:r w:rsidRPr="00CD1C4B">
                    <w:rPr>
                      <w:rFonts w:ascii="Times New Roman" w:eastAsia="宋体" w:hAnsi="Times New Roman" w:cs="Times New Roman" w:hint="eastAsia"/>
                      <w:szCs w:val="21"/>
                    </w:rPr>
                    <w:t>化学合成研发类项目</w:t>
                  </w:r>
                  <w:r w:rsidRPr="00CD1C4B">
                    <w:rPr>
                      <w:rFonts w:ascii="Times New Roman" w:eastAsia="宋体" w:hAnsi="Times New Roman" w:cs="Times New Roman"/>
                      <w:szCs w:val="21"/>
                    </w:rPr>
                    <w:t>，使用功能未发生变化。</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2</w:t>
                  </w:r>
                  <w:r w:rsidRPr="00CD1C4B">
                    <w:rPr>
                      <w:rFonts w:ascii="Times New Roman" w:eastAsia="宋体" w:hAnsi="Times New Roman" w:cs="Times New Roman"/>
                      <w:szCs w:val="21"/>
                    </w:rPr>
                    <w:t>、生产、处置或存储能力增大</w:t>
                  </w:r>
                  <w:r w:rsidRPr="00CD1C4B">
                    <w:rPr>
                      <w:rFonts w:ascii="Times New Roman" w:eastAsia="宋体" w:hAnsi="Times New Roman" w:cs="Times New Roman"/>
                      <w:szCs w:val="21"/>
                    </w:rPr>
                    <w:t>30%</w:t>
                  </w:r>
                  <w:r w:rsidRPr="00CD1C4B">
                    <w:rPr>
                      <w:rFonts w:ascii="Times New Roman" w:eastAsia="宋体" w:hAnsi="Times New Roman" w:cs="Times New Roman"/>
                      <w:szCs w:val="21"/>
                    </w:rPr>
                    <w:t>以上的。</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hint="eastAsia"/>
                      <w:szCs w:val="21"/>
                    </w:rPr>
                    <w:t>本项目研发规模</w:t>
                  </w:r>
                  <w:r w:rsidRPr="00CD1C4B">
                    <w:rPr>
                      <w:rFonts w:ascii="Times New Roman" w:eastAsia="宋体" w:hAnsi="Times New Roman" w:cs="Times New Roman"/>
                      <w:szCs w:val="21"/>
                    </w:rPr>
                    <w:t>未</w:t>
                  </w:r>
                  <w:r w:rsidRPr="00CD1C4B">
                    <w:rPr>
                      <w:rFonts w:ascii="Times New Roman" w:eastAsia="宋体" w:hAnsi="Times New Roman" w:cs="Times New Roman" w:hint="eastAsia"/>
                      <w:szCs w:val="21"/>
                    </w:rPr>
                    <w:t>增加</w:t>
                  </w:r>
                  <w:r w:rsidRPr="00CD1C4B">
                    <w:rPr>
                      <w:rFonts w:ascii="Times New Roman" w:eastAsia="宋体" w:hAnsi="Times New Roman" w:cs="Times New Roman"/>
                      <w:szCs w:val="21"/>
                    </w:rPr>
                    <w:t>。</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3</w:t>
                  </w:r>
                  <w:r w:rsidRPr="00CD1C4B">
                    <w:rPr>
                      <w:rFonts w:ascii="Times New Roman" w:eastAsia="宋体" w:hAnsi="Times New Roman" w:cs="Times New Roman"/>
                      <w:szCs w:val="21"/>
                    </w:rPr>
                    <w:t>、生产、处置或存储能力增大，导致</w:t>
                  </w:r>
                  <w:proofErr w:type="gramStart"/>
                  <w:r w:rsidRPr="00CD1C4B">
                    <w:rPr>
                      <w:rFonts w:ascii="Times New Roman" w:eastAsia="宋体" w:hAnsi="Times New Roman" w:cs="Times New Roman"/>
                      <w:szCs w:val="21"/>
                    </w:rPr>
                    <w:t>废水第</w:t>
                  </w:r>
                  <w:proofErr w:type="gramEnd"/>
                  <w:r w:rsidRPr="00CD1C4B">
                    <w:rPr>
                      <w:rFonts w:ascii="Times New Roman" w:eastAsia="宋体" w:hAnsi="Times New Roman" w:cs="Times New Roman"/>
                      <w:szCs w:val="21"/>
                    </w:rPr>
                    <w:t>一类污染物排放量增加。</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本项目生产、处置或存储能力</w:t>
                  </w:r>
                  <w:r w:rsidRPr="00CD1C4B">
                    <w:rPr>
                      <w:rFonts w:ascii="Times New Roman" w:eastAsia="宋体" w:hAnsi="Times New Roman" w:cs="Times New Roman" w:hint="eastAsia"/>
                      <w:szCs w:val="21"/>
                    </w:rPr>
                    <w:t>未</w:t>
                  </w:r>
                  <w:r w:rsidRPr="00CD1C4B">
                    <w:rPr>
                      <w:rFonts w:ascii="Times New Roman" w:eastAsia="宋体" w:hAnsi="Times New Roman" w:cs="Times New Roman"/>
                      <w:szCs w:val="21"/>
                    </w:rPr>
                    <w:t>增大，不涉及</w:t>
                  </w:r>
                  <w:proofErr w:type="gramStart"/>
                  <w:r w:rsidRPr="00CD1C4B">
                    <w:rPr>
                      <w:rFonts w:ascii="Times New Roman" w:eastAsia="宋体" w:hAnsi="Times New Roman" w:cs="Times New Roman"/>
                      <w:szCs w:val="21"/>
                    </w:rPr>
                    <w:t>废水第</w:t>
                  </w:r>
                  <w:proofErr w:type="gramEnd"/>
                  <w:r w:rsidRPr="00CD1C4B">
                    <w:rPr>
                      <w:rFonts w:ascii="Times New Roman" w:eastAsia="宋体" w:hAnsi="Times New Roman" w:cs="Times New Roman"/>
                      <w:szCs w:val="21"/>
                    </w:rPr>
                    <w:t>一类污染物排放。</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4</w:t>
                  </w:r>
                  <w:r w:rsidRPr="00CD1C4B">
                    <w:rPr>
                      <w:rFonts w:ascii="Times New Roman" w:eastAsia="宋体" w:hAnsi="Times New Roman" w:cs="Times New Roman"/>
                      <w:szCs w:val="21"/>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w:t>
                  </w:r>
                  <w:r w:rsidRPr="00CD1C4B">
                    <w:rPr>
                      <w:rFonts w:ascii="Times New Roman" w:eastAsia="宋体" w:hAnsi="Times New Roman" w:cs="Times New Roman"/>
                      <w:szCs w:val="21"/>
                    </w:rPr>
                    <w:t>10%</w:t>
                  </w:r>
                  <w:r w:rsidRPr="00CD1C4B">
                    <w:rPr>
                      <w:rFonts w:ascii="Times New Roman" w:eastAsia="宋体" w:hAnsi="Times New Roman" w:cs="Times New Roman"/>
                      <w:szCs w:val="21"/>
                    </w:rPr>
                    <w:t>及以上的。</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本项目生产、处置或储存能力未增加，污染物排放量未增加。</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5</w:t>
                  </w:r>
                  <w:r w:rsidRPr="00CD1C4B">
                    <w:rPr>
                      <w:rFonts w:ascii="Times New Roman" w:eastAsia="宋体" w:hAnsi="Times New Roman" w:cs="Times New Roman"/>
                      <w:szCs w:val="21"/>
                    </w:rPr>
                    <w:t>、重新选址；在原厂址附近调整（包括总平面布置变化）导致环境防护距离范围变化且新增敏感点。</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本项目厂址以及总平面布局图均未发生变化。</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6</w:t>
                  </w:r>
                  <w:r w:rsidRPr="00CD1C4B">
                    <w:rPr>
                      <w:rFonts w:ascii="Times New Roman" w:eastAsia="宋体" w:hAnsi="Times New Roman" w:cs="Times New Roman"/>
                      <w:szCs w:val="21"/>
                    </w:rPr>
                    <w:t>、新增产品品种或生产工艺（</w:t>
                  </w:r>
                  <w:proofErr w:type="gramStart"/>
                  <w:r w:rsidRPr="00CD1C4B">
                    <w:rPr>
                      <w:rFonts w:ascii="Times New Roman" w:eastAsia="宋体" w:hAnsi="Times New Roman" w:cs="Times New Roman"/>
                      <w:szCs w:val="21"/>
                    </w:rPr>
                    <w:t>含主要</w:t>
                  </w:r>
                  <w:proofErr w:type="gramEnd"/>
                  <w:r w:rsidRPr="00CD1C4B">
                    <w:rPr>
                      <w:rFonts w:ascii="Times New Roman" w:eastAsia="宋体" w:hAnsi="Times New Roman" w:cs="Times New Roman"/>
                      <w:szCs w:val="21"/>
                    </w:rPr>
                    <w:t>生产装置、设备及配套设施）、主要原辅材料、燃料变化，导致以下情形之一：（</w:t>
                  </w:r>
                  <w:r w:rsidRPr="00CD1C4B">
                    <w:rPr>
                      <w:rFonts w:ascii="Times New Roman" w:eastAsia="宋体" w:hAnsi="Times New Roman" w:cs="Times New Roman"/>
                      <w:szCs w:val="21"/>
                    </w:rPr>
                    <w:t>1</w:t>
                  </w:r>
                  <w:r w:rsidRPr="00CD1C4B">
                    <w:rPr>
                      <w:rFonts w:ascii="Times New Roman" w:eastAsia="宋体" w:hAnsi="Times New Roman" w:cs="Times New Roman"/>
                      <w:szCs w:val="21"/>
                    </w:rPr>
                    <w:t>）新增排放污染物种类的（毒性、挥发性降低的除外）；（</w:t>
                  </w:r>
                  <w:r w:rsidRPr="00CD1C4B">
                    <w:rPr>
                      <w:rFonts w:ascii="Times New Roman" w:eastAsia="宋体" w:hAnsi="Times New Roman" w:cs="Times New Roman"/>
                      <w:szCs w:val="21"/>
                    </w:rPr>
                    <w:t>2</w:t>
                  </w:r>
                  <w:r w:rsidRPr="00CD1C4B">
                    <w:rPr>
                      <w:rFonts w:ascii="Times New Roman" w:eastAsia="宋体" w:hAnsi="Times New Roman" w:cs="Times New Roman"/>
                      <w:szCs w:val="21"/>
                    </w:rPr>
                    <w:t>）位于环境质量不达标区的建设项目相应污染物排放量增加的；（</w:t>
                  </w:r>
                  <w:r w:rsidRPr="00CD1C4B">
                    <w:rPr>
                      <w:rFonts w:ascii="Times New Roman" w:eastAsia="宋体" w:hAnsi="Times New Roman" w:cs="Times New Roman"/>
                      <w:szCs w:val="21"/>
                    </w:rPr>
                    <w:t>3</w:t>
                  </w:r>
                  <w:r w:rsidRPr="00CD1C4B">
                    <w:rPr>
                      <w:rFonts w:ascii="Times New Roman" w:eastAsia="宋体" w:hAnsi="Times New Roman" w:cs="Times New Roman"/>
                      <w:szCs w:val="21"/>
                    </w:rPr>
                    <w:t>）</w:t>
                  </w:r>
                  <w:proofErr w:type="gramStart"/>
                  <w:r w:rsidRPr="00CD1C4B">
                    <w:rPr>
                      <w:rFonts w:ascii="Times New Roman" w:eastAsia="宋体" w:hAnsi="Times New Roman" w:cs="Times New Roman"/>
                      <w:szCs w:val="21"/>
                    </w:rPr>
                    <w:t>废水第</w:t>
                  </w:r>
                  <w:proofErr w:type="gramEnd"/>
                  <w:r w:rsidRPr="00CD1C4B">
                    <w:rPr>
                      <w:rFonts w:ascii="Times New Roman" w:eastAsia="宋体" w:hAnsi="Times New Roman" w:cs="Times New Roman"/>
                      <w:szCs w:val="21"/>
                    </w:rPr>
                    <w:t>一类污染物排放量增加的；（</w:t>
                  </w:r>
                  <w:r w:rsidRPr="00CD1C4B">
                    <w:rPr>
                      <w:rFonts w:ascii="Times New Roman" w:eastAsia="宋体" w:hAnsi="Times New Roman" w:cs="Times New Roman"/>
                      <w:szCs w:val="21"/>
                    </w:rPr>
                    <w:t>4</w:t>
                  </w:r>
                  <w:r w:rsidRPr="00CD1C4B">
                    <w:rPr>
                      <w:rFonts w:ascii="Times New Roman" w:eastAsia="宋体" w:hAnsi="Times New Roman" w:cs="Times New Roman"/>
                      <w:szCs w:val="21"/>
                    </w:rPr>
                    <w:t>）其他污染物排放量增加</w:t>
                  </w:r>
                  <w:r w:rsidRPr="00CD1C4B">
                    <w:rPr>
                      <w:rFonts w:ascii="Times New Roman" w:eastAsia="宋体" w:hAnsi="Times New Roman" w:cs="Times New Roman"/>
                      <w:szCs w:val="21"/>
                    </w:rPr>
                    <w:t>10%</w:t>
                  </w:r>
                  <w:r w:rsidRPr="00CD1C4B">
                    <w:rPr>
                      <w:rFonts w:ascii="Times New Roman" w:eastAsia="宋体" w:hAnsi="Times New Roman" w:cs="Times New Roman"/>
                      <w:szCs w:val="21"/>
                    </w:rPr>
                    <w:t>及以上的。</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本项目无新增产品品种，生产工艺与</w:t>
                  </w:r>
                  <w:r w:rsidRPr="00CD1C4B">
                    <w:rPr>
                      <w:rFonts w:ascii="Times New Roman" w:eastAsia="宋体" w:hAnsi="Times New Roman" w:cs="Times New Roman" w:hint="eastAsia"/>
                      <w:szCs w:val="21"/>
                    </w:rPr>
                    <w:t>原</w:t>
                  </w:r>
                  <w:r w:rsidRPr="00CD1C4B">
                    <w:rPr>
                      <w:rFonts w:ascii="Times New Roman" w:eastAsia="宋体" w:hAnsi="Times New Roman" w:cs="Times New Roman"/>
                      <w:szCs w:val="21"/>
                    </w:rPr>
                    <w:t>环评基本保持一致，</w:t>
                  </w:r>
                  <w:r w:rsidRPr="00CD1C4B">
                    <w:rPr>
                      <w:rFonts w:ascii="Times New Roman" w:eastAsia="宋体" w:hAnsi="Times New Roman" w:cs="Times New Roman" w:hint="eastAsia"/>
                      <w:szCs w:val="21"/>
                    </w:rPr>
                    <w:t>由于第一阶段验收过程中部分实验工艺参数进行了优化和调整，溶剂种类增加了</w:t>
                  </w: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种，主反应物增加了</w:t>
                  </w:r>
                  <w:r w:rsidRPr="00CD1C4B">
                    <w:rPr>
                      <w:rFonts w:ascii="Times New Roman" w:eastAsia="宋体" w:hAnsi="Times New Roman" w:cs="Times New Roman" w:hint="eastAsia"/>
                      <w:szCs w:val="21"/>
                    </w:rPr>
                    <w:t>9</w:t>
                  </w:r>
                  <w:r w:rsidRPr="00CD1C4B">
                    <w:rPr>
                      <w:rFonts w:ascii="Times New Roman" w:eastAsia="宋体" w:hAnsi="Times New Roman" w:cs="Times New Roman" w:hint="eastAsia"/>
                      <w:szCs w:val="21"/>
                    </w:rPr>
                    <w:t>种，其他物料种类增加了</w:t>
                  </w:r>
                  <w:r w:rsidRPr="00CD1C4B">
                    <w:rPr>
                      <w:rFonts w:ascii="Times New Roman" w:eastAsia="宋体" w:hAnsi="Times New Roman" w:cs="Times New Roman" w:hint="eastAsia"/>
                      <w:szCs w:val="21"/>
                    </w:rPr>
                    <w:t>5</w:t>
                  </w:r>
                  <w:r w:rsidRPr="00CD1C4B">
                    <w:rPr>
                      <w:rFonts w:ascii="Times New Roman" w:eastAsia="宋体" w:hAnsi="Times New Roman" w:cs="Times New Roman" w:hint="eastAsia"/>
                      <w:szCs w:val="21"/>
                    </w:rPr>
                    <w:t>种</w:t>
                  </w:r>
                  <w:r w:rsidRPr="00CD1C4B">
                    <w:rPr>
                      <w:rFonts w:ascii="Times New Roman" w:eastAsia="宋体" w:hAnsi="Times New Roman" w:cs="Times New Roman"/>
                      <w:szCs w:val="21"/>
                    </w:rPr>
                    <w:t>，</w:t>
                  </w:r>
                  <w:r w:rsidRPr="00CD1C4B">
                    <w:rPr>
                      <w:rFonts w:ascii="Times New Roman" w:eastAsia="宋体" w:hAnsi="Times New Roman" w:cs="Times New Roman" w:hint="eastAsia"/>
                      <w:szCs w:val="21"/>
                    </w:rPr>
                    <w:t>但</w:t>
                  </w:r>
                  <w:proofErr w:type="gramStart"/>
                  <w:r w:rsidRPr="00CD1C4B">
                    <w:rPr>
                      <w:rFonts w:ascii="Times New Roman" w:eastAsia="宋体" w:hAnsi="Times New Roman" w:cs="Times New Roman"/>
                      <w:szCs w:val="21"/>
                    </w:rPr>
                    <w:t>不</w:t>
                  </w:r>
                  <w:proofErr w:type="gramEnd"/>
                  <w:r w:rsidRPr="00CD1C4B">
                    <w:rPr>
                      <w:rFonts w:ascii="Times New Roman" w:eastAsia="宋体" w:hAnsi="Times New Roman" w:cs="Times New Roman"/>
                      <w:szCs w:val="21"/>
                    </w:rPr>
                    <w:t>新增污染物排放种类及排放量。</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7</w:t>
                  </w:r>
                  <w:r w:rsidRPr="00CD1C4B">
                    <w:rPr>
                      <w:rFonts w:ascii="Times New Roman" w:eastAsia="宋体" w:hAnsi="Times New Roman" w:cs="Times New Roman"/>
                      <w:szCs w:val="21"/>
                    </w:rPr>
                    <w:t>、物料运输、装卸、贮存方式变化，导致大气污染物无组织排放量增加</w:t>
                  </w:r>
                  <w:r w:rsidRPr="00CD1C4B">
                    <w:rPr>
                      <w:rFonts w:ascii="Times New Roman" w:eastAsia="宋体" w:hAnsi="Times New Roman" w:cs="Times New Roman"/>
                      <w:szCs w:val="21"/>
                    </w:rPr>
                    <w:t>10%</w:t>
                  </w:r>
                  <w:r w:rsidRPr="00CD1C4B">
                    <w:rPr>
                      <w:rFonts w:ascii="Times New Roman" w:eastAsia="宋体" w:hAnsi="Times New Roman" w:cs="Times New Roman"/>
                      <w:szCs w:val="21"/>
                    </w:rPr>
                    <w:t>及以上的。</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本项目物料运输、装卸、贮存方式与环评阶段相比无变化。</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8</w:t>
                  </w:r>
                  <w:r w:rsidRPr="00CD1C4B">
                    <w:rPr>
                      <w:rFonts w:ascii="Times New Roman" w:eastAsia="宋体" w:hAnsi="Times New Roman" w:cs="Times New Roman"/>
                      <w:szCs w:val="21"/>
                    </w:rPr>
                    <w:t>、废气、废水污染防治措施变化，导致第</w:t>
                  </w:r>
                  <w:r w:rsidRPr="00CD1C4B">
                    <w:rPr>
                      <w:rFonts w:ascii="Times New Roman" w:eastAsia="宋体" w:hAnsi="Times New Roman" w:cs="Times New Roman"/>
                      <w:szCs w:val="21"/>
                    </w:rPr>
                    <w:t>6</w:t>
                  </w:r>
                  <w:r w:rsidRPr="00CD1C4B">
                    <w:rPr>
                      <w:rFonts w:ascii="Times New Roman" w:eastAsia="宋体" w:hAnsi="Times New Roman" w:cs="Times New Roman"/>
                      <w:szCs w:val="21"/>
                    </w:rPr>
                    <w:t>条中所列情形之一（废气无组织排放改为有组织排放、污染防治措</w:t>
                  </w:r>
                  <w:r w:rsidRPr="00CD1C4B">
                    <w:rPr>
                      <w:rFonts w:ascii="Times New Roman" w:eastAsia="宋体" w:hAnsi="Times New Roman" w:cs="Times New Roman"/>
                      <w:szCs w:val="21"/>
                    </w:rPr>
                    <w:lastRenderedPageBreak/>
                    <w:t>施强化或改进的除外）或大气污染物无组织排放量增加</w:t>
                  </w:r>
                  <w:r w:rsidRPr="00CD1C4B">
                    <w:rPr>
                      <w:rFonts w:ascii="Times New Roman" w:eastAsia="宋体" w:hAnsi="Times New Roman" w:cs="Times New Roman"/>
                      <w:szCs w:val="21"/>
                    </w:rPr>
                    <w:t>10%</w:t>
                  </w:r>
                  <w:r w:rsidRPr="00CD1C4B">
                    <w:rPr>
                      <w:rFonts w:ascii="Times New Roman" w:eastAsia="宋体" w:hAnsi="Times New Roman" w:cs="Times New Roman"/>
                      <w:szCs w:val="21"/>
                    </w:rPr>
                    <w:t>及以上的。</w:t>
                  </w:r>
                </w:p>
              </w:tc>
              <w:tc>
                <w:tcPr>
                  <w:tcW w:w="2173" w:type="pct"/>
                  <w:vAlign w:val="center"/>
                </w:tcPr>
                <w:p w:rsidR="004E2F55" w:rsidRPr="00CD1C4B" w:rsidRDefault="00925D44">
                  <w:pPr>
                    <w:rPr>
                      <w:rFonts w:ascii="Times New Roman" w:eastAsia="宋体" w:hAnsi="Times New Roman" w:cs="Times New Roman"/>
                      <w:kern w:val="24"/>
                      <w:szCs w:val="21"/>
                    </w:rPr>
                  </w:pPr>
                  <w:r w:rsidRPr="00CD1C4B">
                    <w:rPr>
                      <w:rFonts w:ascii="Times New Roman" w:eastAsia="宋体" w:hAnsi="Times New Roman" w:cs="Times New Roman" w:hint="eastAsia"/>
                      <w:szCs w:val="21"/>
                    </w:rPr>
                    <w:lastRenderedPageBreak/>
                    <w:t>废气污染防治措施无变化。</w:t>
                  </w:r>
                  <w:r w:rsidRPr="00CD1C4B">
                    <w:rPr>
                      <w:rFonts w:ascii="Times New Roman" w:eastAsia="宋体" w:hAnsi="Times New Roman" w:cs="Times New Roman" w:hint="eastAsia"/>
                      <w:snapToGrid w:val="0"/>
                    </w:rPr>
                    <w:t>由于第一阶段建设内容实际产生的废水量远低于污水站最低运行负荷，故污水站暂</w:t>
                  </w:r>
                  <w:r w:rsidRPr="00CD1C4B">
                    <w:rPr>
                      <w:rFonts w:ascii="Times New Roman" w:eastAsia="宋体" w:hAnsi="Times New Roman" w:cs="Times New Roman" w:hint="eastAsia"/>
                      <w:snapToGrid w:val="0"/>
                    </w:rPr>
                    <w:lastRenderedPageBreak/>
                    <w:t>不启用，所有实验室废水全部</w:t>
                  </w:r>
                  <w:proofErr w:type="gramStart"/>
                  <w:r w:rsidRPr="00CD1C4B">
                    <w:rPr>
                      <w:rFonts w:ascii="Times New Roman" w:eastAsia="宋体" w:hAnsi="Times New Roman" w:cs="Times New Roman" w:hint="eastAsia"/>
                      <w:snapToGrid w:val="0"/>
                    </w:rPr>
                    <w:t>作为危废处理</w:t>
                  </w:r>
                  <w:proofErr w:type="gramEnd"/>
                  <w:r w:rsidRPr="00CD1C4B">
                    <w:rPr>
                      <w:rFonts w:ascii="Times New Roman" w:eastAsia="宋体" w:hAnsi="Times New Roman" w:cs="Times New Roman" w:hint="eastAsia"/>
                      <w:snapToGrid w:val="0"/>
                    </w:rPr>
                    <w:t>，纯水外购，经废水总排口排放的仅为生活污水，未导致污染物排放量增加。</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lastRenderedPageBreak/>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lastRenderedPageBreak/>
                    <w:t>9</w:t>
                  </w:r>
                  <w:r w:rsidRPr="00CD1C4B">
                    <w:rPr>
                      <w:rFonts w:ascii="Times New Roman" w:eastAsia="宋体" w:hAnsi="Times New Roman" w:cs="Times New Roman"/>
                      <w:szCs w:val="21"/>
                    </w:rPr>
                    <w:t>、新增废水直接排放口；废水由间接排放改为直接排放；废水直接排放口位置变化，导致不利环境影响加重的。</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hint="eastAsia"/>
                      <w:szCs w:val="21"/>
                    </w:rPr>
                    <w:t>未</w:t>
                  </w:r>
                  <w:r w:rsidRPr="00CD1C4B">
                    <w:rPr>
                      <w:rFonts w:ascii="Times New Roman" w:eastAsia="宋体" w:hAnsi="Times New Roman" w:cs="Times New Roman"/>
                      <w:szCs w:val="21"/>
                    </w:rPr>
                    <w:t>新增废水直接排放口</w:t>
                  </w:r>
                  <w:r w:rsidRPr="00CD1C4B">
                    <w:rPr>
                      <w:rFonts w:ascii="Times New Roman" w:eastAsia="宋体" w:hAnsi="Times New Roman" w:cs="Times New Roman" w:hint="eastAsia"/>
                      <w:szCs w:val="21"/>
                    </w:rPr>
                    <w:t>，废水排放方式未发生变化</w:t>
                  </w:r>
                  <w:r w:rsidRPr="00CD1C4B">
                    <w:rPr>
                      <w:rFonts w:ascii="Times New Roman" w:eastAsia="宋体" w:hAnsi="Times New Roman" w:cs="Times New Roman"/>
                      <w:szCs w:val="21"/>
                    </w:rPr>
                    <w:t>。</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10</w:t>
                  </w:r>
                  <w:r w:rsidRPr="00CD1C4B">
                    <w:rPr>
                      <w:rFonts w:ascii="Times New Roman" w:eastAsia="宋体" w:hAnsi="Times New Roman" w:cs="Times New Roman"/>
                      <w:szCs w:val="21"/>
                    </w:rPr>
                    <w:t>、新增废气主要排放口（废气无组织排放改为有组织排放的除外）；主要排放口排气筒高度降低</w:t>
                  </w:r>
                  <w:r w:rsidRPr="00CD1C4B">
                    <w:rPr>
                      <w:rFonts w:ascii="Times New Roman" w:eastAsia="宋体" w:hAnsi="Times New Roman" w:cs="Times New Roman"/>
                      <w:szCs w:val="21"/>
                    </w:rPr>
                    <w:t>10%</w:t>
                  </w:r>
                  <w:r w:rsidRPr="00CD1C4B">
                    <w:rPr>
                      <w:rFonts w:ascii="Times New Roman" w:eastAsia="宋体" w:hAnsi="Times New Roman" w:cs="Times New Roman"/>
                      <w:szCs w:val="21"/>
                    </w:rPr>
                    <w:t>及以上的。</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hint="eastAsia"/>
                      <w:szCs w:val="21"/>
                    </w:rPr>
                    <w:t>未新增废气排放口，排气筒高度未降低。</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11</w:t>
                  </w:r>
                  <w:r w:rsidRPr="00CD1C4B">
                    <w:rPr>
                      <w:rFonts w:ascii="Times New Roman" w:eastAsia="宋体" w:hAnsi="Times New Roman" w:cs="Times New Roman"/>
                      <w:szCs w:val="21"/>
                    </w:rPr>
                    <w:t>、噪声、土壤或地下水污染防治措施变化，导致不利环境影响加重的。</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噪声、土壤、地下水污染防治措施未发生变化。</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12</w:t>
                  </w:r>
                  <w:r w:rsidRPr="00CD1C4B">
                    <w:rPr>
                      <w:rFonts w:ascii="Times New Roman" w:eastAsia="宋体" w:hAnsi="Times New Roman" w:cs="Times New Roman"/>
                      <w:szCs w:val="21"/>
                    </w:rPr>
                    <w:t>、固体废物利用处置方式由委托外单位利用处置改为自行利用处置的（自行利用处置设施单独开展环境影响评价的除外）；固体废物自行处置方式变化，导致不利环境影响加重的。</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固体废物利用处置方式未发生变化。</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r w:rsidR="004E2F55" w:rsidRPr="00CD1C4B">
              <w:trPr>
                <w:jc w:val="center"/>
              </w:trPr>
              <w:tc>
                <w:tcPr>
                  <w:tcW w:w="2185"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13</w:t>
                  </w:r>
                  <w:r w:rsidRPr="00CD1C4B">
                    <w:rPr>
                      <w:rFonts w:ascii="Times New Roman" w:eastAsia="宋体" w:hAnsi="Times New Roman" w:cs="Times New Roman"/>
                      <w:szCs w:val="21"/>
                    </w:rPr>
                    <w:t>、事故废水暂存能力或拦截设施变化，导致环境风险防范能力弱化或降低的。</w:t>
                  </w:r>
                </w:p>
              </w:tc>
              <w:tc>
                <w:tcPr>
                  <w:tcW w:w="2173" w:type="pct"/>
                  <w:vAlign w:val="center"/>
                </w:tcPr>
                <w:p w:rsidR="004E2F55" w:rsidRPr="00CD1C4B" w:rsidRDefault="00925D44">
                  <w:pPr>
                    <w:rPr>
                      <w:rFonts w:ascii="Times New Roman" w:eastAsia="宋体" w:hAnsi="Times New Roman" w:cs="Times New Roman"/>
                      <w:szCs w:val="21"/>
                    </w:rPr>
                  </w:pPr>
                  <w:r w:rsidRPr="00CD1C4B">
                    <w:rPr>
                      <w:rFonts w:ascii="Times New Roman" w:eastAsia="宋体" w:hAnsi="Times New Roman" w:cs="Times New Roman"/>
                      <w:szCs w:val="21"/>
                    </w:rPr>
                    <w:t>事故废水拦截设施，拦截能力未发生变化。</w:t>
                  </w:r>
                </w:p>
              </w:tc>
              <w:tc>
                <w:tcPr>
                  <w:tcW w:w="64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不属于</w:t>
                  </w:r>
                </w:p>
              </w:tc>
            </w:tr>
          </w:tbl>
          <w:p w:rsidR="004E2F55" w:rsidRPr="00CD1C4B" w:rsidRDefault="00925D44">
            <w:pPr>
              <w:wordWrap w:val="0"/>
              <w:spacing w:line="360" w:lineRule="auto"/>
              <w:ind w:firstLineChars="200" w:firstLine="480"/>
              <w:rPr>
                <w:rFonts w:ascii="Times New Roman" w:eastAsia="宋体" w:hAnsi="Times New Roman" w:cs="Times New Roman"/>
                <w:sz w:val="24"/>
              </w:rPr>
            </w:pPr>
            <w:r w:rsidRPr="00CD1C4B">
              <w:rPr>
                <w:rFonts w:ascii="Times New Roman" w:eastAsia="宋体" w:hAnsi="Times New Roman" w:cs="Times New Roman"/>
                <w:sz w:val="24"/>
                <w:szCs w:val="24"/>
              </w:rPr>
              <w:t>综上，经对照《污染影响类建设项目重大变动清单（试行）》的通知（</w:t>
            </w:r>
            <w:proofErr w:type="gramStart"/>
            <w:r w:rsidRPr="00CD1C4B">
              <w:rPr>
                <w:rFonts w:ascii="Times New Roman" w:eastAsia="宋体" w:hAnsi="Times New Roman" w:cs="Times New Roman"/>
                <w:sz w:val="24"/>
                <w:szCs w:val="24"/>
              </w:rPr>
              <w:t>环办环评函</w:t>
            </w:r>
            <w:proofErr w:type="gramEnd"/>
            <w:r w:rsidRPr="00CD1C4B">
              <w:rPr>
                <w:rFonts w:ascii="Times New Roman" w:eastAsia="宋体" w:hAnsi="Times New Roman" w:cs="Times New Roman"/>
                <w:sz w:val="24"/>
                <w:szCs w:val="24"/>
              </w:rPr>
              <w:t>[2020]688</w:t>
            </w:r>
            <w:r w:rsidRPr="00CD1C4B">
              <w:rPr>
                <w:rFonts w:ascii="Times New Roman" w:eastAsia="宋体" w:hAnsi="Times New Roman" w:cs="Times New Roman"/>
                <w:sz w:val="24"/>
                <w:szCs w:val="24"/>
              </w:rPr>
              <w:t>号），本项目</w:t>
            </w:r>
            <w:r w:rsidRPr="00CD1C4B">
              <w:rPr>
                <w:rFonts w:ascii="Times New Roman" w:eastAsia="宋体" w:hAnsi="Times New Roman" w:cs="Times New Roman" w:hint="eastAsia"/>
                <w:sz w:val="24"/>
                <w:szCs w:val="24"/>
              </w:rPr>
              <w:t>第一阶段</w:t>
            </w:r>
            <w:r w:rsidRPr="00CD1C4B">
              <w:rPr>
                <w:rFonts w:ascii="Times New Roman" w:eastAsia="宋体" w:hAnsi="Times New Roman" w:cs="Times New Roman"/>
                <w:sz w:val="24"/>
                <w:szCs w:val="24"/>
              </w:rPr>
              <w:t>实际建设过程中建设性质、规模、地点、生产工艺、污染防治措施等均未发生重大变动</w:t>
            </w:r>
            <w:r w:rsidRPr="00CD1C4B">
              <w:rPr>
                <w:rFonts w:ascii="Times New Roman" w:eastAsia="宋体" w:hAnsi="Times New Roman" w:cs="Times New Roman" w:hint="eastAsia"/>
                <w:sz w:val="24"/>
                <w:szCs w:val="24"/>
              </w:rPr>
              <w:t>。</w:t>
            </w: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ind w:firstLineChars="200" w:firstLine="480"/>
              <w:rPr>
                <w:rFonts w:ascii="Times New Roman" w:eastAsia="宋体" w:hAnsi="Times New Roman" w:cs="Times New Roman"/>
                <w:sz w:val="24"/>
              </w:rPr>
            </w:pPr>
          </w:p>
          <w:p w:rsidR="004E2F55" w:rsidRPr="00CD1C4B" w:rsidRDefault="004E2F55">
            <w:pPr>
              <w:wordWrap w:val="0"/>
              <w:spacing w:line="360" w:lineRule="auto"/>
              <w:rPr>
                <w:rFonts w:ascii="Times New Roman" w:eastAsia="宋体" w:hAnsi="Times New Roman" w:cs="Times New Roman"/>
                <w:sz w:val="24"/>
              </w:rPr>
            </w:pPr>
          </w:p>
        </w:tc>
      </w:tr>
    </w:tbl>
    <w:p w:rsidR="004E2F55" w:rsidRPr="00CD1C4B" w:rsidRDefault="004E2F55">
      <w:pPr>
        <w:spacing w:line="276" w:lineRule="auto"/>
        <w:jc w:val="left"/>
        <w:outlineLvl w:val="0"/>
        <w:rPr>
          <w:rFonts w:ascii="Times New Roman" w:eastAsia="宋体" w:hAnsi="Times New Roman" w:cs="Times New Roman"/>
          <w:sz w:val="28"/>
          <w:szCs w:val="28"/>
        </w:rPr>
        <w:sectPr w:rsidR="004E2F55" w:rsidRPr="00CD1C4B">
          <w:pgSz w:w="11906" w:h="16838"/>
          <w:pgMar w:top="1440" w:right="1800" w:bottom="1440" w:left="1800" w:header="851" w:footer="992" w:gutter="0"/>
          <w:cols w:space="425"/>
          <w:docGrid w:type="lines" w:linePitch="312"/>
        </w:sectPr>
      </w:pPr>
    </w:p>
    <w:p w:rsidR="004E2F55" w:rsidRPr="00CD1C4B" w:rsidRDefault="00925D44">
      <w:pPr>
        <w:spacing w:line="276" w:lineRule="auto"/>
        <w:jc w:val="left"/>
        <w:outlineLvl w:val="0"/>
        <w:rPr>
          <w:rFonts w:ascii="Times New Roman" w:eastAsia="宋体" w:hAnsi="Times New Roman" w:cs="Times New Roman"/>
          <w:sz w:val="28"/>
          <w:szCs w:val="28"/>
        </w:rPr>
      </w:pPr>
      <w:r w:rsidRPr="00CD1C4B">
        <w:rPr>
          <w:rFonts w:ascii="Times New Roman" w:eastAsia="宋体" w:hAnsi="Times New Roman" w:cs="Times New Roman"/>
          <w:sz w:val="28"/>
          <w:szCs w:val="28"/>
        </w:rPr>
        <w:lastRenderedPageBreak/>
        <w:t>表三</w:t>
      </w:r>
    </w:p>
    <w:tbl>
      <w:tblPr>
        <w:tblStyle w:val="af4"/>
        <w:tblW w:w="0" w:type="auto"/>
        <w:tblLayout w:type="fixed"/>
        <w:tblLook w:val="04A0" w:firstRow="1" w:lastRow="0" w:firstColumn="1" w:lastColumn="0" w:noHBand="0" w:noVBand="1"/>
      </w:tblPr>
      <w:tblGrid>
        <w:gridCol w:w="8522"/>
      </w:tblGrid>
      <w:tr w:rsidR="004E2F55" w:rsidRPr="00CD1C4B" w:rsidTr="00925D44">
        <w:tc>
          <w:tcPr>
            <w:tcW w:w="8522" w:type="dxa"/>
          </w:tcPr>
          <w:p w:rsidR="004E2F55" w:rsidRPr="00CD1C4B" w:rsidRDefault="00925D44">
            <w:pPr>
              <w:spacing w:line="360" w:lineRule="auto"/>
              <w:jc w:val="left"/>
              <w:outlineLvl w:val="0"/>
              <w:rPr>
                <w:rFonts w:ascii="Times New Roman" w:eastAsia="宋体" w:hAnsi="Times New Roman" w:cs="Times New Roman"/>
                <w:b/>
                <w:bCs/>
                <w:kern w:val="0"/>
                <w:sz w:val="24"/>
                <w:szCs w:val="24"/>
              </w:rPr>
            </w:pPr>
            <w:r w:rsidRPr="00CD1C4B">
              <w:rPr>
                <w:rFonts w:ascii="Times New Roman" w:eastAsia="宋体" w:hAnsi="Times New Roman" w:cs="Times New Roman" w:hint="eastAsia"/>
                <w:b/>
                <w:bCs/>
                <w:kern w:val="0"/>
                <w:sz w:val="24"/>
                <w:szCs w:val="24"/>
              </w:rPr>
              <w:t>环境保护设施情况</w:t>
            </w:r>
          </w:p>
          <w:p w:rsidR="004E2F55" w:rsidRPr="00CD1C4B" w:rsidRDefault="00925D44">
            <w:pPr>
              <w:spacing w:line="360" w:lineRule="auto"/>
              <w:jc w:val="left"/>
              <w:outlineLvl w:val="0"/>
              <w:rPr>
                <w:rFonts w:ascii="Times New Roman" w:eastAsia="宋体" w:hAnsi="Times New Roman" w:cs="Times New Roman"/>
                <w:b/>
                <w:kern w:val="0"/>
                <w:sz w:val="24"/>
                <w:szCs w:val="24"/>
              </w:rPr>
            </w:pPr>
            <w:r w:rsidRPr="00CD1C4B">
              <w:rPr>
                <w:rFonts w:ascii="Times New Roman" w:eastAsia="宋体" w:hAnsi="Times New Roman" w:cs="Times New Roman" w:hint="eastAsia"/>
                <w:b/>
                <w:bCs/>
                <w:kern w:val="0"/>
                <w:sz w:val="24"/>
                <w:szCs w:val="24"/>
              </w:rPr>
              <w:t>1</w:t>
            </w:r>
            <w:r w:rsidRPr="00CD1C4B">
              <w:rPr>
                <w:rFonts w:ascii="Times New Roman" w:eastAsia="宋体" w:hAnsi="Times New Roman" w:cs="Times New Roman" w:hint="eastAsia"/>
                <w:b/>
                <w:bCs/>
                <w:kern w:val="0"/>
                <w:sz w:val="24"/>
                <w:szCs w:val="24"/>
              </w:rPr>
              <w:t>、</w:t>
            </w:r>
            <w:r w:rsidRPr="00CD1C4B">
              <w:rPr>
                <w:rFonts w:ascii="Times New Roman" w:eastAsia="宋体" w:hAnsi="Times New Roman" w:cs="Times New Roman"/>
                <w:b/>
                <w:kern w:val="0"/>
                <w:sz w:val="24"/>
                <w:szCs w:val="24"/>
              </w:rPr>
              <w:t>污染物治理</w:t>
            </w:r>
            <w:r w:rsidRPr="00CD1C4B">
              <w:rPr>
                <w:rFonts w:ascii="Times New Roman" w:eastAsia="宋体" w:hAnsi="Times New Roman" w:cs="Times New Roman"/>
                <w:b/>
                <w:kern w:val="0"/>
                <w:sz w:val="24"/>
                <w:szCs w:val="24"/>
              </w:rPr>
              <w:t>/</w:t>
            </w:r>
            <w:r w:rsidRPr="00CD1C4B">
              <w:rPr>
                <w:rFonts w:ascii="Times New Roman" w:eastAsia="宋体" w:hAnsi="Times New Roman" w:cs="Times New Roman"/>
                <w:b/>
                <w:kern w:val="0"/>
                <w:sz w:val="24"/>
                <w:szCs w:val="24"/>
              </w:rPr>
              <w:t>处置设施</w:t>
            </w:r>
          </w:p>
          <w:p w:rsidR="004E2F55" w:rsidRPr="00CD1C4B" w:rsidRDefault="00925D44">
            <w:pPr>
              <w:spacing w:line="360" w:lineRule="auto"/>
              <w:ind w:firstLineChars="200" w:firstLine="482"/>
              <w:jc w:val="left"/>
              <w:outlineLvl w:val="0"/>
              <w:rPr>
                <w:rFonts w:ascii="Times New Roman" w:eastAsia="宋体" w:hAnsi="Times New Roman" w:cs="Times New Roman"/>
                <w:b/>
                <w:kern w:val="0"/>
                <w:sz w:val="24"/>
                <w:szCs w:val="24"/>
              </w:rPr>
            </w:pPr>
            <w:r w:rsidRPr="00CD1C4B">
              <w:rPr>
                <w:rFonts w:ascii="Times New Roman" w:eastAsia="宋体" w:hAnsi="Times New Roman" w:cs="Times New Roman"/>
                <w:b/>
                <w:kern w:val="0"/>
                <w:sz w:val="24"/>
                <w:szCs w:val="24"/>
              </w:rPr>
              <w:t>（</w:t>
            </w:r>
            <w:r w:rsidRPr="00CD1C4B">
              <w:rPr>
                <w:rFonts w:ascii="Times New Roman" w:eastAsia="宋体" w:hAnsi="Times New Roman" w:cs="Times New Roman"/>
                <w:b/>
                <w:kern w:val="0"/>
                <w:sz w:val="24"/>
                <w:szCs w:val="24"/>
              </w:rPr>
              <w:t>1</w:t>
            </w:r>
            <w:r w:rsidRPr="00CD1C4B">
              <w:rPr>
                <w:rFonts w:ascii="Times New Roman" w:eastAsia="宋体" w:hAnsi="Times New Roman" w:cs="Times New Roman"/>
                <w:b/>
                <w:kern w:val="0"/>
                <w:sz w:val="24"/>
                <w:szCs w:val="24"/>
              </w:rPr>
              <w:t>）废水</w:t>
            </w:r>
          </w:p>
          <w:p w:rsidR="004E2F55" w:rsidRPr="00CD1C4B" w:rsidRDefault="00925D44">
            <w:pPr>
              <w:wordWrap w:val="0"/>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本阶段验收废水污染物及治理设施情况如下表所示。</w:t>
            </w:r>
          </w:p>
          <w:p w:rsidR="004E2F55" w:rsidRPr="00CD1C4B" w:rsidRDefault="00925D44">
            <w:pPr>
              <w:spacing w:line="360" w:lineRule="auto"/>
              <w:jc w:val="center"/>
              <w:rPr>
                <w:rFonts w:ascii="Times New Roman" w:eastAsia="宋体" w:hAnsi="Times New Roman" w:cs="Times New Roman"/>
                <w:b/>
                <w:kern w:val="24"/>
                <w:szCs w:val="21"/>
              </w:rPr>
            </w:pPr>
            <w:r w:rsidRPr="00CD1C4B">
              <w:rPr>
                <w:rFonts w:ascii="Times New Roman" w:eastAsia="宋体" w:hAnsi="Times New Roman" w:cs="Times New Roman"/>
                <w:b/>
                <w:kern w:val="24"/>
                <w:szCs w:val="21"/>
              </w:rPr>
              <w:t>表</w:t>
            </w:r>
            <w:r w:rsidRPr="00CD1C4B">
              <w:rPr>
                <w:rFonts w:ascii="Times New Roman" w:eastAsia="宋体" w:hAnsi="Times New Roman" w:cs="Times New Roman"/>
                <w:b/>
                <w:kern w:val="24"/>
                <w:szCs w:val="21"/>
              </w:rPr>
              <w:t xml:space="preserve">3-1  </w:t>
            </w:r>
            <w:r w:rsidRPr="00CD1C4B">
              <w:rPr>
                <w:rFonts w:ascii="Times New Roman" w:eastAsia="宋体" w:hAnsi="Times New Roman" w:cs="Times New Roman"/>
                <w:b/>
                <w:kern w:val="24"/>
                <w:szCs w:val="21"/>
              </w:rPr>
              <w:t>废水污染物治理措施一览表</w:t>
            </w:r>
          </w:p>
          <w:tbl>
            <w:tblPr>
              <w:tblW w:w="8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800"/>
              <w:gridCol w:w="1128"/>
              <w:gridCol w:w="795"/>
              <w:gridCol w:w="779"/>
              <w:gridCol w:w="719"/>
              <w:gridCol w:w="1034"/>
              <w:gridCol w:w="2529"/>
            </w:tblGrid>
            <w:tr w:rsidR="004E2F55" w:rsidRPr="00CD1C4B" w:rsidTr="00925D44">
              <w:trPr>
                <w:trHeight w:val="355"/>
              </w:trPr>
              <w:tc>
                <w:tcPr>
                  <w:tcW w:w="401"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产生工序</w:t>
                  </w:r>
                </w:p>
              </w:tc>
              <w:tc>
                <w:tcPr>
                  <w:tcW w:w="472"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废水类别</w:t>
                  </w:r>
                </w:p>
              </w:tc>
              <w:tc>
                <w:tcPr>
                  <w:tcW w:w="665"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污染物种类</w:t>
                  </w:r>
                </w:p>
              </w:tc>
              <w:tc>
                <w:tcPr>
                  <w:tcW w:w="469"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处理能力</w:t>
                  </w:r>
                </w:p>
              </w:tc>
              <w:tc>
                <w:tcPr>
                  <w:tcW w:w="460"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处理工艺</w:t>
                  </w:r>
                </w:p>
              </w:tc>
              <w:tc>
                <w:tcPr>
                  <w:tcW w:w="425"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排放规模</w:t>
                  </w:r>
                </w:p>
              </w:tc>
              <w:tc>
                <w:tcPr>
                  <w:tcW w:w="611"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排放去向</w:t>
                  </w:r>
                </w:p>
              </w:tc>
              <w:tc>
                <w:tcPr>
                  <w:tcW w:w="1493"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与环评阶段变化情况</w:t>
                  </w:r>
                </w:p>
              </w:tc>
            </w:tr>
            <w:tr w:rsidR="004E2F55" w:rsidRPr="00CD1C4B" w:rsidTr="00925D44">
              <w:trPr>
                <w:trHeight w:val="1051"/>
              </w:trPr>
              <w:tc>
                <w:tcPr>
                  <w:tcW w:w="401"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职工生活</w:t>
                  </w:r>
                </w:p>
              </w:tc>
              <w:tc>
                <w:tcPr>
                  <w:tcW w:w="47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生活污水</w:t>
                  </w:r>
                </w:p>
              </w:tc>
              <w:tc>
                <w:tcPr>
                  <w:tcW w:w="665"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pH</w:t>
                  </w:r>
                  <w:r w:rsidRPr="00CD1C4B">
                    <w:rPr>
                      <w:rFonts w:ascii="Times New Roman" w:eastAsia="宋体" w:hAnsi="Times New Roman" w:cs="Times New Roman"/>
                      <w:szCs w:val="21"/>
                    </w:rPr>
                    <w:t>、</w:t>
                  </w:r>
                  <w:r w:rsidRPr="00CD1C4B">
                    <w:rPr>
                      <w:rFonts w:ascii="Times New Roman" w:eastAsia="宋体" w:hAnsi="Times New Roman" w:cs="Times New Roman"/>
                      <w:szCs w:val="21"/>
                    </w:rPr>
                    <w:t>SS</w:t>
                  </w:r>
                  <w:r w:rsidRPr="00CD1C4B">
                    <w:rPr>
                      <w:rFonts w:ascii="Times New Roman" w:eastAsia="宋体" w:hAnsi="Times New Roman" w:cs="Times New Roman"/>
                      <w:szCs w:val="21"/>
                    </w:rPr>
                    <w:t>、</w:t>
                  </w:r>
                  <w:r w:rsidRPr="00CD1C4B">
                    <w:rPr>
                      <w:rFonts w:ascii="Times New Roman" w:eastAsia="宋体" w:hAnsi="Times New Roman" w:cs="Times New Roman"/>
                      <w:szCs w:val="21"/>
                    </w:rPr>
                    <w:t>COD</w:t>
                  </w:r>
                  <w:r w:rsidRPr="00CD1C4B">
                    <w:rPr>
                      <w:rFonts w:ascii="Times New Roman" w:eastAsia="宋体" w:hAnsi="Times New Roman" w:cs="Times New Roman"/>
                      <w:szCs w:val="21"/>
                      <w:vertAlign w:val="subscript"/>
                    </w:rPr>
                    <w:t>cr</w:t>
                  </w:r>
                  <w:r w:rsidRPr="00CD1C4B">
                    <w:rPr>
                      <w:rFonts w:ascii="Times New Roman" w:eastAsia="宋体" w:hAnsi="Times New Roman" w:cs="Times New Roman"/>
                      <w:szCs w:val="21"/>
                    </w:rPr>
                    <w:t>、</w:t>
                  </w:r>
                  <w:r w:rsidRPr="00CD1C4B">
                    <w:rPr>
                      <w:rFonts w:ascii="Times New Roman" w:eastAsia="宋体" w:hAnsi="Times New Roman" w:cs="Times New Roman"/>
                      <w:szCs w:val="21"/>
                    </w:rPr>
                    <w:t>BOD</w:t>
                  </w:r>
                  <w:r w:rsidRPr="00CD1C4B">
                    <w:rPr>
                      <w:rFonts w:ascii="Times New Roman" w:eastAsia="宋体" w:hAnsi="Times New Roman" w:cs="Times New Roman"/>
                      <w:szCs w:val="21"/>
                      <w:vertAlign w:val="subscript"/>
                    </w:rPr>
                    <w:t>5</w:t>
                  </w:r>
                  <w:r w:rsidRPr="00CD1C4B">
                    <w:rPr>
                      <w:rFonts w:ascii="Times New Roman" w:eastAsia="宋体" w:hAnsi="Times New Roman" w:cs="Times New Roman"/>
                      <w:szCs w:val="21"/>
                    </w:rPr>
                    <w:t>、氨氮、总磷、总氮、</w:t>
                  </w:r>
                  <w:r w:rsidRPr="00CD1C4B">
                    <w:rPr>
                      <w:rFonts w:ascii="Times New Roman" w:eastAsia="宋体" w:hAnsi="Times New Roman" w:cs="Times New Roman" w:hint="eastAsia"/>
                      <w:szCs w:val="21"/>
                    </w:rPr>
                    <w:t>TOC</w:t>
                  </w:r>
                </w:p>
              </w:tc>
              <w:tc>
                <w:tcPr>
                  <w:tcW w:w="469"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p>
              </w:tc>
              <w:tc>
                <w:tcPr>
                  <w:tcW w:w="46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化粪池</w:t>
                  </w:r>
                </w:p>
              </w:tc>
              <w:tc>
                <w:tcPr>
                  <w:tcW w:w="425"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4.05</w:t>
                  </w:r>
                  <w:r w:rsidRPr="00CD1C4B">
                    <w:rPr>
                      <w:rFonts w:ascii="Times New Roman" w:eastAsia="宋体" w:hAnsi="Times New Roman" w:cs="Times New Roman"/>
                      <w:szCs w:val="21"/>
                    </w:rPr>
                    <w:t>m</w:t>
                  </w:r>
                  <w:r w:rsidRPr="00CD1C4B">
                    <w:rPr>
                      <w:rFonts w:ascii="Times New Roman" w:eastAsia="宋体" w:hAnsi="Times New Roman" w:cs="Times New Roman"/>
                      <w:szCs w:val="21"/>
                      <w:vertAlign w:val="superscript"/>
                    </w:rPr>
                    <w:t>3</w:t>
                  </w:r>
                  <w:r w:rsidRPr="00CD1C4B">
                    <w:rPr>
                      <w:rFonts w:ascii="Times New Roman" w:eastAsia="宋体" w:hAnsi="Times New Roman" w:cs="Times New Roman"/>
                      <w:szCs w:val="21"/>
                    </w:rPr>
                    <w:t>/d</w:t>
                  </w:r>
                </w:p>
              </w:tc>
              <w:tc>
                <w:tcPr>
                  <w:tcW w:w="611"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由</w:t>
                  </w:r>
                  <w:r w:rsidRPr="00CD1C4B">
                    <w:rPr>
                      <w:rFonts w:ascii="Times New Roman" w:eastAsia="宋体" w:hAnsi="Times New Roman" w:cs="Times New Roman" w:hint="eastAsia"/>
                      <w:szCs w:val="21"/>
                    </w:rPr>
                    <w:t>市政</w:t>
                  </w:r>
                  <w:r w:rsidRPr="00CD1C4B">
                    <w:rPr>
                      <w:rFonts w:ascii="Times New Roman" w:eastAsia="宋体" w:hAnsi="Times New Roman" w:cs="Times New Roman"/>
                      <w:szCs w:val="21"/>
                    </w:rPr>
                    <w:t>污水管网排入</w:t>
                  </w:r>
                  <w:r w:rsidRPr="00CD1C4B">
                    <w:rPr>
                      <w:rFonts w:ascii="Times New Roman" w:eastAsia="宋体" w:hAnsi="Times New Roman" w:cs="Times New Roman" w:hint="eastAsia"/>
                      <w:szCs w:val="21"/>
                    </w:rPr>
                    <w:t>北塘污水处理厂</w:t>
                  </w:r>
                </w:p>
              </w:tc>
              <w:tc>
                <w:tcPr>
                  <w:tcW w:w="1493"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由于第一阶段建设内容实际产生的废水量远低于污水站最低运行负荷，故污水站暂不启用，所有实验室废水全部</w:t>
                  </w:r>
                  <w:proofErr w:type="gramStart"/>
                  <w:r w:rsidRPr="00CD1C4B">
                    <w:rPr>
                      <w:rFonts w:ascii="Times New Roman" w:eastAsia="宋体" w:hAnsi="Times New Roman" w:cs="Times New Roman" w:hint="eastAsia"/>
                      <w:szCs w:val="21"/>
                    </w:rPr>
                    <w:t>作为危废处理</w:t>
                  </w:r>
                  <w:proofErr w:type="gramEnd"/>
                  <w:r w:rsidRPr="00CD1C4B">
                    <w:rPr>
                      <w:rFonts w:ascii="Times New Roman" w:eastAsia="宋体" w:hAnsi="Times New Roman" w:cs="Times New Roman" w:hint="eastAsia"/>
                      <w:szCs w:val="21"/>
                    </w:rPr>
                    <w:t>，纯水外购，经废水总排口排放的仅为生活污水</w:t>
                  </w:r>
                </w:p>
              </w:tc>
            </w:tr>
          </w:tbl>
          <w:p w:rsidR="00972333" w:rsidRPr="00CD1C4B" w:rsidRDefault="00972333" w:rsidP="00972333">
            <w:pPr>
              <w:spacing w:line="360" w:lineRule="auto"/>
              <w:ind w:firstLineChars="200" w:firstLine="480"/>
              <w:jc w:val="left"/>
              <w:outlineLvl w:val="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已建成的污水站现状情况如下，</w:t>
            </w:r>
            <w:proofErr w:type="gramStart"/>
            <w:r w:rsidRPr="00CD1C4B">
              <w:rPr>
                <w:rFonts w:ascii="Times New Roman" w:eastAsia="宋体" w:hAnsi="Times New Roman" w:cs="Times New Roman" w:hint="eastAsia"/>
                <w:kern w:val="0"/>
                <w:sz w:val="24"/>
                <w:szCs w:val="24"/>
              </w:rPr>
              <w:t>待未建设</w:t>
            </w:r>
            <w:proofErr w:type="gramEnd"/>
            <w:r w:rsidRPr="00CD1C4B">
              <w:rPr>
                <w:rFonts w:ascii="Times New Roman" w:eastAsia="宋体" w:hAnsi="Times New Roman" w:cs="Times New Roman" w:hint="eastAsia"/>
                <w:kern w:val="0"/>
                <w:sz w:val="24"/>
                <w:szCs w:val="24"/>
              </w:rPr>
              <w:t>的研发实验室后期建成后，达到污水站的最低运行负荷时再启用污水站。</w:t>
            </w:r>
          </w:p>
          <w:tbl>
            <w:tblPr>
              <w:tblStyle w:val="af4"/>
              <w:tblW w:w="0" w:type="auto"/>
              <w:tblLayout w:type="fixed"/>
              <w:tblLook w:val="04A0" w:firstRow="1" w:lastRow="0" w:firstColumn="1" w:lastColumn="0" w:noHBand="0" w:noVBand="1"/>
            </w:tblPr>
            <w:tblGrid>
              <w:gridCol w:w="4145"/>
              <w:gridCol w:w="4146"/>
            </w:tblGrid>
            <w:tr w:rsidR="00CD1C4B" w:rsidRPr="00CD1C4B" w:rsidTr="00972333">
              <w:tc>
                <w:tcPr>
                  <w:tcW w:w="4145" w:type="dxa"/>
                </w:tcPr>
                <w:p w:rsidR="00972333" w:rsidRPr="00CD1C4B" w:rsidRDefault="00972333" w:rsidP="00972333">
                  <w:pPr>
                    <w:jc w:val="left"/>
                    <w:outlineLvl w:val="0"/>
                    <w:rPr>
                      <w:rFonts w:ascii="Times New Roman" w:eastAsia="宋体" w:hAnsi="Times New Roman" w:cs="Times New Roman"/>
                      <w:b/>
                      <w:kern w:val="0"/>
                      <w:sz w:val="24"/>
                      <w:szCs w:val="24"/>
                    </w:rPr>
                  </w:pPr>
                  <w:r w:rsidRPr="00CD1C4B">
                    <w:rPr>
                      <w:rFonts w:ascii="Times New Roman" w:eastAsia="宋体" w:hAnsi="Times New Roman" w:cs="Times New Roman" w:hint="eastAsia"/>
                      <w:b/>
                      <w:noProof/>
                      <w:kern w:val="0"/>
                      <w:sz w:val="24"/>
                      <w:szCs w:val="24"/>
                    </w:rPr>
                    <w:drawing>
                      <wp:inline distT="0" distB="0" distL="0" distR="0" wp14:anchorId="57367CEB" wp14:editId="60631A36">
                        <wp:extent cx="2494915" cy="3327400"/>
                        <wp:effectExtent l="0" t="0" r="635"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6-06-04_154931_03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94915" cy="3327400"/>
                                </a:xfrm>
                                <a:prstGeom prst="rect">
                                  <a:avLst/>
                                </a:prstGeom>
                              </pic:spPr>
                            </pic:pic>
                          </a:graphicData>
                        </a:graphic>
                      </wp:inline>
                    </w:drawing>
                  </w:r>
                </w:p>
              </w:tc>
              <w:tc>
                <w:tcPr>
                  <w:tcW w:w="4146" w:type="dxa"/>
                </w:tcPr>
                <w:p w:rsidR="00972333" w:rsidRPr="00CD1C4B" w:rsidRDefault="00972333" w:rsidP="00972333">
                  <w:pPr>
                    <w:jc w:val="left"/>
                    <w:outlineLvl w:val="0"/>
                    <w:rPr>
                      <w:rFonts w:ascii="Times New Roman" w:eastAsia="宋体" w:hAnsi="Times New Roman" w:cs="Times New Roman"/>
                      <w:b/>
                      <w:kern w:val="0"/>
                      <w:sz w:val="24"/>
                      <w:szCs w:val="24"/>
                    </w:rPr>
                  </w:pPr>
                  <w:r w:rsidRPr="00CD1C4B">
                    <w:rPr>
                      <w:rFonts w:ascii="Times New Roman" w:eastAsia="宋体" w:hAnsi="Times New Roman" w:cs="Times New Roman" w:hint="eastAsia"/>
                      <w:b/>
                      <w:noProof/>
                      <w:kern w:val="0"/>
                      <w:sz w:val="24"/>
                      <w:szCs w:val="24"/>
                    </w:rPr>
                    <w:drawing>
                      <wp:inline distT="0" distB="0" distL="0" distR="0" wp14:anchorId="54F17776" wp14:editId="4E80CEA5">
                        <wp:extent cx="2495550" cy="3328035"/>
                        <wp:effectExtent l="0" t="0" r="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6-06-04_154922_53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95550" cy="3328035"/>
                                </a:xfrm>
                                <a:prstGeom prst="rect">
                                  <a:avLst/>
                                </a:prstGeom>
                              </pic:spPr>
                            </pic:pic>
                          </a:graphicData>
                        </a:graphic>
                      </wp:inline>
                    </w:drawing>
                  </w:r>
                </w:p>
              </w:tc>
            </w:tr>
          </w:tbl>
          <w:p w:rsidR="004E2F55" w:rsidRPr="00CD1C4B" w:rsidRDefault="00925D44">
            <w:pPr>
              <w:spacing w:line="360" w:lineRule="auto"/>
              <w:ind w:firstLineChars="200" w:firstLine="482"/>
              <w:jc w:val="left"/>
              <w:outlineLvl w:val="0"/>
              <w:rPr>
                <w:rFonts w:ascii="Times New Roman" w:eastAsia="宋体" w:hAnsi="Times New Roman" w:cs="Times New Roman"/>
                <w:b/>
                <w:kern w:val="0"/>
                <w:sz w:val="24"/>
                <w:szCs w:val="24"/>
              </w:rPr>
            </w:pPr>
            <w:r w:rsidRPr="00CD1C4B">
              <w:rPr>
                <w:rFonts w:ascii="Times New Roman" w:eastAsia="宋体" w:hAnsi="Times New Roman" w:cs="Times New Roman"/>
                <w:b/>
                <w:kern w:val="0"/>
                <w:sz w:val="24"/>
                <w:szCs w:val="24"/>
              </w:rPr>
              <w:t>（</w:t>
            </w:r>
            <w:r w:rsidRPr="00CD1C4B">
              <w:rPr>
                <w:rFonts w:ascii="Times New Roman" w:eastAsia="宋体" w:hAnsi="Times New Roman" w:cs="Times New Roman"/>
                <w:b/>
                <w:kern w:val="0"/>
                <w:sz w:val="24"/>
                <w:szCs w:val="24"/>
              </w:rPr>
              <w:t>2</w:t>
            </w:r>
            <w:r w:rsidRPr="00CD1C4B">
              <w:rPr>
                <w:rFonts w:ascii="Times New Roman" w:eastAsia="宋体" w:hAnsi="Times New Roman" w:cs="Times New Roman"/>
                <w:b/>
                <w:kern w:val="0"/>
                <w:sz w:val="24"/>
                <w:szCs w:val="24"/>
              </w:rPr>
              <w:t>）废气</w:t>
            </w:r>
          </w:p>
          <w:p w:rsidR="004E2F55" w:rsidRPr="00CD1C4B" w:rsidRDefault="00925D44">
            <w:pPr>
              <w:wordWrap w:val="0"/>
              <w:spacing w:line="360" w:lineRule="auto"/>
              <w:ind w:firstLineChars="200" w:firstLine="480"/>
              <w:rPr>
                <w:rFonts w:ascii="Times New Roman" w:eastAsia="宋体" w:hAnsi="Times New Roman" w:cs="Times New Roman"/>
                <w:sz w:val="24"/>
                <w:szCs w:val="24"/>
              </w:rPr>
            </w:pPr>
            <w:r w:rsidRPr="00CD1C4B">
              <w:rPr>
                <w:rFonts w:ascii="Times New Roman" w:eastAsia="宋体" w:hAnsi="Times New Roman" w:cs="Times New Roman"/>
                <w:sz w:val="24"/>
                <w:szCs w:val="24"/>
              </w:rPr>
              <w:t>本次验收废气污染物及治理设施如下表所示。</w:t>
            </w:r>
          </w:p>
          <w:p w:rsidR="004E2F55" w:rsidRPr="00CD1C4B" w:rsidRDefault="00925D44">
            <w:pPr>
              <w:jc w:val="center"/>
              <w:rPr>
                <w:rFonts w:ascii="Times New Roman" w:eastAsia="宋体" w:hAnsi="Times New Roman" w:cs="Times New Roman"/>
                <w:b/>
                <w:kern w:val="24"/>
                <w:szCs w:val="21"/>
              </w:rPr>
            </w:pPr>
            <w:r w:rsidRPr="00CD1C4B">
              <w:rPr>
                <w:rFonts w:ascii="Times New Roman" w:eastAsia="宋体" w:hAnsi="Times New Roman" w:cs="Times New Roman"/>
                <w:b/>
                <w:kern w:val="24"/>
                <w:szCs w:val="21"/>
              </w:rPr>
              <w:t>表</w:t>
            </w:r>
            <w:r w:rsidRPr="00CD1C4B">
              <w:rPr>
                <w:rFonts w:ascii="Times New Roman" w:eastAsia="宋体" w:hAnsi="Times New Roman" w:cs="Times New Roman"/>
                <w:b/>
                <w:kern w:val="24"/>
                <w:szCs w:val="21"/>
              </w:rPr>
              <w:t xml:space="preserve">3-2  </w:t>
            </w:r>
            <w:r w:rsidRPr="00CD1C4B">
              <w:rPr>
                <w:rFonts w:ascii="Times New Roman" w:eastAsia="宋体" w:hAnsi="Times New Roman" w:cs="Times New Roman"/>
                <w:b/>
                <w:kern w:val="24"/>
                <w:szCs w:val="21"/>
              </w:rPr>
              <w:t>废气污染物治理措施一览表</w:t>
            </w:r>
          </w:p>
          <w:tbl>
            <w:tblPr>
              <w:tblW w:w="4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849"/>
              <w:gridCol w:w="1139"/>
              <w:gridCol w:w="650"/>
              <w:gridCol w:w="1106"/>
              <w:gridCol w:w="758"/>
              <w:gridCol w:w="709"/>
              <w:gridCol w:w="792"/>
              <w:gridCol w:w="637"/>
              <w:gridCol w:w="910"/>
            </w:tblGrid>
            <w:tr w:rsidR="004E2F55" w:rsidRPr="00CD1C4B" w:rsidTr="00925D44">
              <w:trPr>
                <w:trHeight w:val="817"/>
              </w:trPr>
              <w:tc>
                <w:tcPr>
                  <w:tcW w:w="445"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废气名称</w:t>
                  </w:r>
                </w:p>
              </w:tc>
              <w:tc>
                <w:tcPr>
                  <w:tcW w:w="512"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proofErr w:type="gramStart"/>
                  <w:r w:rsidRPr="00CD1C4B">
                    <w:rPr>
                      <w:rFonts w:ascii="Times New Roman" w:eastAsia="宋体" w:hAnsi="Times New Roman" w:cs="Times New Roman" w:hint="eastAsia"/>
                      <w:kern w:val="0"/>
                      <w:szCs w:val="21"/>
                    </w:rPr>
                    <w:t>产污源</w:t>
                  </w:r>
                  <w:proofErr w:type="gramEnd"/>
                </w:p>
              </w:tc>
              <w:tc>
                <w:tcPr>
                  <w:tcW w:w="687"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污染物种类</w:t>
                  </w:r>
                </w:p>
              </w:tc>
              <w:tc>
                <w:tcPr>
                  <w:tcW w:w="39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收集方式</w:t>
                  </w:r>
                </w:p>
              </w:tc>
              <w:tc>
                <w:tcPr>
                  <w:tcW w:w="667"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治理措施</w:t>
                  </w:r>
                </w:p>
              </w:tc>
              <w:tc>
                <w:tcPr>
                  <w:tcW w:w="457"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排放方式</w:t>
                  </w:r>
                </w:p>
              </w:tc>
              <w:tc>
                <w:tcPr>
                  <w:tcW w:w="428"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排气筒高度</w:t>
                  </w:r>
                </w:p>
              </w:tc>
              <w:tc>
                <w:tcPr>
                  <w:tcW w:w="478"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排气筒内径</w:t>
                  </w:r>
                </w:p>
              </w:tc>
              <w:tc>
                <w:tcPr>
                  <w:tcW w:w="384"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监测</w:t>
                  </w:r>
                  <w:r w:rsidRPr="00CD1C4B">
                    <w:rPr>
                      <w:rFonts w:ascii="Times New Roman" w:eastAsia="宋体" w:hAnsi="Times New Roman" w:cs="Times New Roman"/>
                      <w:szCs w:val="21"/>
                    </w:rPr>
                    <w:t>点</w:t>
                  </w:r>
                  <w:proofErr w:type="gramStart"/>
                  <w:r w:rsidRPr="00CD1C4B">
                    <w:rPr>
                      <w:rFonts w:ascii="Times New Roman" w:eastAsia="宋体" w:hAnsi="Times New Roman" w:cs="Times New Roman"/>
                      <w:szCs w:val="21"/>
                    </w:rPr>
                    <w:t>位设置</w:t>
                  </w:r>
                  <w:proofErr w:type="gramEnd"/>
                </w:p>
              </w:tc>
              <w:tc>
                <w:tcPr>
                  <w:tcW w:w="549"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与环评阶段变化情况</w:t>
                  </w:r>
                </w:p>
              </w:tc>
            </w:tr>
            <w:tr w:rsidR="004E2F55" w:rsidRPr="00CD1C4B" w:rsidTr="00925D44">
              <w:trPr>
                <w:trHeight w:val="700"/>
              </w:trPr>
              <w:tc>
                <w:tcPr>
                  <w:tcW w:w="445" w:type="pct"/>
                  <w:vMerge w:val="restar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lastRenderedPageBreak/>
                    <w:t>研发废气</w:t>
                  </w:r>
                </w:p>
              </w:tc>
              <w:tc>
                <w:tcPr>
                  <w:tcW w:w="51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五层公斤级实验室、氢化实验室</w:t>
                  </w:r>
                </w:p>
              </w:tc>
              <w:tc>
                <w:tcPr>
                  <w:tcW w:w="687"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、氨、乙酸乙酯、臭气浓度</w:t>
                  </w:r>
                </w:p>
              </w:tc>
              <w:tc>
                <w:tcPr>
                  <w:tcW w:w="39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通风橱</w:t>
                  </w:r>
                </w:p>
              </w:tc>
              <w:tc>
                <w:tcPr>
                  <w:tcW w:w="667"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实验室内的冷凝、水吸收</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楼顶二级活性炭</w:t>
                  </w:r>
                </w:p>
              </w:tc>
              <w:tc>
                <w:tcPr>
                  <w:tcW w:w="457"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DA001</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P1</w:t>
                  </w:r>
                  <w:r w:rsidRPr="00CD1C4B">
                    <w:rPr>
                      <w:rFonts w:ascii="Times New Roman" w:eastAsia="宋体" w:hAnsi="Times New Roman" w:cs="Times New Roman" w:hint="eastAsia"/>
                      <w:szCs w:val="21"/>
                    </w:rPr>
                    <w:t>）</w:t>
                  </w:r>
                </w:p>
              </w:tc>
              <w:tc>
                <w:tcPr>
                  <w:tcW w:w="42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29</w:t>
                  </w:r>
                  <w:r w:rsidRPr="00CD1C4B">
                    <w:rPr>
                      <w:rFonts w:ascii="Times New Roman" w:eastAsia="宋体" w:hAnsi="Times New Roman" w:cs="Times New Roman"/>
                      <w:szCs w:val="21"/>
                    </w:rPr>
                    <w:t>m</w:t>
                  </w:r>
                </w:p>
              </w:tc>
              <w:tc>
                <w:tcPr>
                  <w:tcW w:w="47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0.6m</w:t>
                  </w:r>
                </w:p>
              </w:tc>
              <w:tc>
                <w:tcPr>
                  <w:tcW w:w="384"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出口</w:t>
                  </w:r>
                </w:p>
              </w:tc>
              <w:tc>
                <w:tcPr>
                  <w:tcW w:w="549"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无变化</w:t>
                  </w:r>
                </w:p>
              </w:tc>
            </w:tr>
            <w:tr w:rsidR="004E2F55" w:rsidRPr="00CD1C4B" w:rsidTr="00925D44">
              <w:trPr>
                <w:trHeight w:val="531"/>
              </w:trPr>
              <w:tc>
                <w:tcPr>
                  <w:tcW w:w="445" w:type="pct"/>
                  <w:vMerge/>
                  <w:vAlign w:val="center"/>
                </w:tcPr>
                <w:p w:rsidR="004E2F55" w:rsidRPr="00CD1C4B" w:rsidRDefault="004E2F55">
                  <w:pPr>
                    <w:adjustRightInd w:val="0"/>
                    <w:snapToGrid w:val="0"/>
                    <w:jc w:val="center"/>
                    <w:rPr>
                      <w:rFonts w:ascii="Times New Roman" w:eastAsia="宋体" w:hAnsi="Times New Roman" w:cs="Times New Roman"/>
                      <w:kern w:val="0"/>
                      <w:szCs w:val="21"/>
                    </w:rPr>
                  </w:pPr>
                </w:p>
              </w:tc>
              <w:tc>
                <w:tcPr>
                  <w:tcW w:w="512"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五层合成实验室</w:t>
                  </w:r>
                  <w:r w:rsidRPr="00CD1C4B">
                    <w:rPr>
                      <w:rFonts w:ascii="Times New Roman" w:eastAsia="宋体" w:hAnsi="Times New Roman" w:cs="Times New Roman" w:hint="eastAsia"/>
                      <w:kern w:val="0"/>
                      <w:szCs w:val="21"/>
                    </w:rPr>
                    <w:t>1</w:t>
                  </w:r>
                </w:p>
              </w:tc>
              <w:tc>
                <w:tcPr>
                  <w:tcW w:w="687"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、非甲烷总烃、硫酸雾、苯系物、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、乙酸乙酯、臭气浓度</w:t>
                  </w:r>
                </w:p>
              </w:tc>
              <w:tc>
                <w:tcPr>
                  <w:tcW w:w="39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通风橱</w:t>
                  </w:r>
                </w:p>
              </w:tc>
              <w:tc>
                <w:tcPr>
                  <w:tcW w:w="667"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实验室内的冷凝、水吸收</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楼顶二级活性炭</w:t>
                  </w:r>
                </w:p>
              </w:tc>
              <w:tc>
                <w:tcPr>
                  <w:tcW w:w="457"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DA002</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P3</w:t>
                  </w:r>
                  <w:r w:rsidRPr="00CD1C4B">
                    <w:rPr>
                      <w:rFonts w:ascii="Times New Roman" w:eastAsia="宋体" w:hAnsi="Times New Roman" w:cs="Times New Roman" w:hint="eastAsia"/>
                      <w:szCs w:val="21"/>
                    </w:rPr>
                    <w:t>）</w:t>
                  </w:r>
                </w:p>
              </w:tc>
              <w:tc>
                <w:tcPr>
                  <w:tcW w:w="428"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29</w:t>
                  </w:r>
                  <w:r w:rsidRPr="00CD1C4B">
                    <w:rPr>
                      <w:rFonts w:ascii="Times New Roman" w:eastAsia="宋体" w:hAnsi="Times New Roman" w:cs="Times New Roman"/>
                      <w:szCs w:val="21"/>
                    </w:rPr>
                    <w:t>m</w:t>
                  </w:r>
                </w:p>
              </w:tc>
              <w:tc>
                <w:tcPr>
                  <w:tcW w:w="478"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0.6m</w:t>
                  </w:r>
                </w:p>
              </w:tc>
              <w:tc>
                <w:tcPr>
                  <w:tcW w:w="384"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出口</w:t>
                  </w:r>
                </w:p>
              </w:tc>
              <w:tc>
                <w:tcPr>
                  <w:tcW w:w="549"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无变化</w:t>
                  </w:r>
                </w:p>
              </w:tc>
            </w:tr>
            <w:tr w:rsidR="004E2F55" w:rsidRPr="00CD1C4B" w:rsidTr="00925D44">
              <w:trPr>
                <w:trHeight w:val="531"/>
              </w:trPr>
              <w:tc>
                <w:tcPr>
                  <w:tcW w:w="445" w:type="pct"/>
                  <w:vMerge/>
                  <w:vAlign w:val="center"/>
                </w:tcPr>
                <w:p w:rsidR="004E2F55" w:rsidRPr="00CD1C4B" w:rsidRDefault="004E2F55">
                  <w:pPr>
                    <w:adjustRightInd w:val="0"/>
                    <w:snapToGrid w:val="0"/>
                    <w:jc w:val="center"/>
                    <w:rPr>
                      <w:rFonts w:ascii="Times New Roman" w:eastAsia="宋体" w:hAnsi="Times New Roman" w:cs="Times New Roman"/>
                      <w:kern w:val="0"/>
                      <w:szCs w:val="21"/>
                    </w:rPr>
                  </w:pPr>
                </w:p>
              </w:tc>
              <w:tc>
                <w:tcPr>
                  <w:tcW w:w="512"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szCs w:val="21"/>
                    </w:rPr>
                    <w:t>五层合成实验室</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、合成实验室</w:t>
                  </w:r>
                  <w:r w:rsidRPr="00CD1C4B">
                    <w:rPr>
                      <w:rFonts w:ascii="Times New Roman" w:eastAsia="宋体" w:hAnsi="Times New Roman" w:cs="Times New Roman" w:hint="eastAsia"/>
                      <w:szCs w:val="21"/>
                    </w:rPr>
                    <w:t>3</w:t>
                  </w:r>
                </w:p>
              </w:tc>
              <w:tc>
                <w:tcPr>
                  <w:tcW w:w="687"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、非甲烷总烃、硫酸雾、苯系物、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、乙酸乙酯、臭气浓度</w:t>
                  </w:r>
                </w:p>
              </w:tc>
              <w:tc>
                <w:tcPr>
                  <w:tcW w:w="39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通风橱</w:t>
                  </w:r>
                </w:p>
              </w:tc>
              <w:tc>
                <w:tcPr>
                  <w:tcW w:w="66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实验室内的冷凝、水吸收</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楼顶二级活性炭</w:t>
                  </w:r>
                </w:p>
              </w:tc>
              <w:tc>
                <w:tcPr>
                  <w:tcW w:w="45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DA003</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P7</w:t>
                  </w:r>
                  <w:r w:rsidRPr="00CD1C4B">
                    <w:rPr>
                      <w:rFonts w:ascii="Times New Roman" w:eastAsia="宋体" w:hAnsi="Times New Roman" w:cs="Times New Roman" w:hint="eastAsia"/>
                      <w:szCs w:val="21"/>
                    </w:rPr>
                    <w:t>）</w:t>
                  </w:r>
                </w:p>
              </w:tc>
              <w:tc>
                <w:tcPr>
                  <w:tcW w:w="42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29</w:t>
                  </w:r>
                  <w:r w:rsidRPr="00CD1C4B">
                    <w:rPr>
                      <w:rFonts w:ascii="Times New Roman" w:eastAsia="宋体" w:hAnsi="Times New Roman" w:cs="Times New Roman"/>
                      <w:szCs w:val="21"/>
                    </w:rPr>
                    <w:t>m</w:t>
                  </w:r>
                </w:p>
              </w:tc>
              <w:tc>
                <w:tcPr>
                  <w:tcW w:w="478" w:type="pct"/>
                  <w:shd w:val="clear" w:color="auto" w:fill="auto"/>
                  <w:vAlign w:val="center"/>
                </w:tcPr>
                <w:p w:rsidR="004E2F55" w:rsidRPr="00CD1C4B" w:rsidRDefault="00925D44" w:rsidP="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1m</w:t>
                  </w:r>
                </w:p>
              </w:tc>
              <w:tc>
                <w:tcPr>
                  <w:tcW w:w="384"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出口</w:t>
                  </w:r>
                </w:p>
              </w:tc>
              <w:tc>
                <w:tcPr>
                  <w:tcW w:w="54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无变化</w:t>
                  </w:r>
                </w:p>
              </w:tc>
            </w:tr>
            <w:tr w:rsidR="004E2F55" w:rsidRPr="00CD1C4B" w:rsidTr="00925D44">
              <w:trPr>
                <w:trHeight w:val="531"/>
              </w:trPr>
              <w:tc>
                <w:tcPr>
                  <w:tcW w:w="445" w:type="pct"/>
                  <w:vMerge/>
                  <w:vAlign w:val="center"/>
                </w:tcPr>
                <w:p w:rsidR="004E2F55" w:rsidRPr="00CD1C4B" w:rsidRDefault="004E2F55">
                  <w:pPr>
                    <w:adjustRightInd w:val="0"/>
                    <w:snapToGrid w:val="0"/>
                    <w:jc w:val="center"/>
                    <w:rPr>
                      <w:rFonts w:ascii="Times New Roman" w:eastAsia="宋体" w:hAnsi="Times New Roman" w:cs="Times New Roman"/>
                      <w:kern w:val="0"/>
                      <w:szCs w:val="21"/>
                    </w:rPr>
                  </w:pPr>
                </w:p>
              </w:tc>
              <w:tc>
                <w:tcPr>
                  <w:tcW w:w="51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五层合成实验室</w:t>
                  </w:r>
                  <w:r w:rsidRPr="00CD1C4B">
                    <w:rPr>
                      <w:rFonts w:ascii="Times New Roman" w:eastAsia="宋体" w:hAnsi="Times New Roman" w:cs="Times New Roman" w:hint="eastAsia"/>
                      <w:szCs w:val="21"/>
                    </w:rPr>
                    <w:t>4</w:t>
                  </w:r>
                  <w:r w:rsidRPr="00CD1C4B">
                    <w:rPr>
                      <w:rFonts w:ascii="Times New Roman" w:eastAsia="宋体" w:hAnsi="Times New Roman" w:cs="Times New Roman" w:hint="eastAsia"/>
                      <w:szCs w:val="21"/>
                    </w:rPr>
                    <w:t>、合成实验室</w:t>
                  </w:r>
                  <w:r w:rsidRPr="00CD1C4B">
                    <w:rPr>
                      <w:rFonts w:ascii="Times New Roman" w:eastAsia="宋体" w:hAnsi="Times New Roman" w:cs="Times New Roman" w:hint="eastAsia"/>
                      <w:szCs w:val="21"/>
                    </w:rPr>
                    <w:t>5</w:t>
                  </w:r>
                </w:p>
              </w:tc>
              <w:tc>
                <w:tcPr>
                  <w:tcW w:w="687"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、非甲烷总烃、硫酸雾、苯系物、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、乙酸乙酯、臭气浓度</w:t>
                  </w:r>
                </w:p>
              </w:tc>
              <w:tc>
                <w:tcPr>
                  <w:tcW w:w="39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通风橱</w:t>
                  </w:r>
                </w:p>
              </w:tc>
              <w:tc>
                <w:tcPr>
                  <w:tcW w:w="66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实验室内的冷凝、水吸收</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楼顶二级活性炭</w:t>
                  </w:r>
                </w:p>
              </w:tc>
              <w:tc>
                <w:tcPr>
                  <w:tcW w:w="45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DA004</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P10</w:t>
                  </w:r>
                  <w:r w:rsidRPr="00CD1C4B">
                    <w:rPr>
                      <w:rFonts w:ascii="Times New Roman" w:eastAsia="宋体" w:hAnsi="Times New Roman" w:cs="Times New Roman" w:hint="eastAsia"/>
                      <w:szCs w:val="21"/>
                    </w:rPr>
                    <w:t>）</w:t>
                  </w:r>
                </w:p>
              </w:tc>
              <w:tc>
                <w:tcPr>
                  <w:tcW w:w="42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29</w:t>
                  </w:r>
                  <w:r w:rsidRPr="00CD1C4B">
                    <w:rPr>
                      <w:rFonts w:ascii="Times New Roman" w:eastAsia="宋体" w:hAnsi="Times New Roman" w:cs="Times New Roman"/>
                      <w:szCs w:val="21"/>
                    </w:rPr>
                    <w:t>m</w:t>
                  </w:r>
                </w:p>
              </w:tc>
              <w:tc>
                <w:tcPr>
                  <w:tcW w:w="47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1m</w:t>
                  </w:r>
                </w:p>
              </w:tc>
              <w:tc>
                <w:tcPr>
                  <w:tcW w:w="384"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出口</w:t>
                  </w:r>
                </w:p>
              </w:tc>
              <w:tc>
                <w:tcPr>
                  <w:tcW w:w="54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无变化</w:t>
                  </w:r>
                </w:p>
              </w:tc>
            </w:tr>
            <w:tr w:rsidR="004E2F55" w:rsidRPr="00CD1C4B" w:rsidTr="00925D44">
              <w:trPr>
                <w:trHeight w:val="531"/>
              </w:trPr>
              <w:tc>
                <w:tcPr>
                  <w:tcW w:w="445" w:type="pct"/>
                  <w:vMerge/>
                  <w:vAlign w:val="center"/>
                </w:tcPr>
                <w:p w:rsidR="004E2F55" w:rsidRPr="00CD1C4B" w:rsidRDefault="004E2F55">
                  <w:pPr>
                    <w:adjustRightInd w:val="0"/>
                    <w:snapToGrid w:val="0"/>
                    <w:jc w:val="center"/>
                    <w:rPr>
                      <w:rFonts w:ascii="Times New Roman" w:eastAsia="宋体" w:hAnsi="Times New Roman" w:cs="Times New Roman"/>
                      <w:kern w:val="0"/>
                      <w:szCs w:val="21"/>
                    </w:rPr>
                  </w:pPr>
                </w:p>
              </w:tc>
              <w:tc>
                <w:tcPr>
                  <w:tcW w:w="51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四层合成实验室</w:t>
                  </w:r>
                  <w:r w:rsidRPr="00CD1C4B">
                    <w:rPr>
                      <w:rFonts w:ascii="Times New Roman" w:eastAsia="宋体" w:hAnsi="Times New Roman" w:cs="Times New Roman" w:hint="eastAsia"/>
                      <w:szCs w:val="21"/>
                    </w:rPr>
                    <w:t>1</w:t>
                  </w:r>
                  <w:r w:rsidRPr="00CD1C4B">
                    <w:rPr>
                      <w:rFonts w:ascii="Times New Roman" w:eastAsia="宋体" w:hAnsi="Times New Roman" w:cs="Times New Roman" w:hint="eastAsia"/>
                      <w:szCs w:val="21"/>
                    </w:rPr>
                    <w:t>、三层固体库防爆柜</w:t>
                  </w:r>
                </w:p>
              </w:tc>
              <w:tc>
                <w:tcPr>
                  <w:tcW w:w="687"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、非甲烷总烃、硫酸雾、苯系物、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、乙酸乙酯、臭气浓度</w:t>
                  </w:r>
                </w:p>
              </w:tc>
              <w:tc>
                <w:tcPr>
                  <w:tcW w:w="39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通风橱</w:t>
                  </w:r>
                </w:p>
              </w:tc>
              <w:tc>
                <w:tcPr>
                  <w:tcW w:w="66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实验室内的冷凝、水吸收</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楼顶二级活性炭</w:t>
                  </w:r>
                </w:p>
              </w:tc>
              <w:tc>
                <w:tcPr>
                  <w:tcW w:w="45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DA008</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P2</w:t>
                  </w:r>
                  <w:r w:rsidRPr="00CD1C4B">
                    <w:rPr>
                      <w:rFonts w:ascii="Times New Roman" w:eastAsia="宋体" w:hAnsi="Times New Roman" w:cs="Times New Roman" w:hint="eastAsia"/>
                      <w:szCs w:val="21"/>
                    </w:rPr>
                    <w:t>）</w:t>
                  </w:r>
                </w:p>
              </w:tc>
              <w:tc>
                <w:tcPr>
                  <w:tcW w:w="42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29</w:t>
                  </w:r>
                  <w:r w:rsidRPr="00CD1C4B">
                    <w:rPr>
                      <w:rFonts w:ascii="Times New Roman" w:eastAsia="宋体" w:hAnsi="Times New Roman" w:cs="Times New Roman"/>
                      <w:szCs w:val="21"/>
                    </w:rPr>
                    <w:t>m</w:t>
                  </w:r>
                </w:p>
              </w:tc>
              <w:tc>
                <w:tcPr>
                  <w:tcW w:w="47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0.9m</w:t>
                  </w:r>
                </w:p>
              </w:tc>
              <w:tc>
                <w:tcPr>
                  <w:tcW w:w="384"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出口</w:t>
                  </w:r>
                </w:p>
              </w:tc>
              <w:tc>
                <w:tcPr>
                  <w:tcW w:w="54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无变化</w:t>
                  </w:r>
                </w:p>
              </w:tc>
            </w:tr>
            <w:tr w:rsidR="004E2F55" w:rsidRPr="00CD1C4B" w:rsidTr="00925D44">
              <w:trPr>
                <w:trHeight w:val="531"/>
              </w:trPr>
              <w:tc>
                <w:tcPr>
                  <w:tcW w:w="445"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分析废气</w:t>
                  </w:r>
                </w:p>
              </w:tc>
              <w:tc>
                <w:tcPr>
                  <w:tcW w:w="51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五层分析检测室</w:t>
                  </w:r>
                </w:p>
              </w:tc>
              <w:tc>
                <w:tcPr>
                  <w:tcW w:w="687"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、非甲烷总烃、硫酸雾、苯系物、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、乙酸乙酯、臭气浓度</w:t>
                  </w:r>
                </w:p>
              </w:tc>
              <w:tc>
                <w:tcPr>
                  <w:tcW w:w="39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通风橱、万向罩</w:t>
                  </w:r>
                </w:p>
              </w:tc>
              <w:tc>
                <w:tcPr>
                  <w:tcW w:w="66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二级活性炭</w:t>
                  </w:r>
                </w:p>
              </w:tc>
              <w:tc>
                <w:tcPr>
                  <w:tcW w:w="45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DA005</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P8</w:t>
                  </w:r>
                  <w:r w:rsidRPr="00CD1C4B">
                    <w:rPr>
                      <w:rFonts w:ascii="Times New Roman" w:eastAsia="宋体" w:hAnsi="Times New Roman" w:cs="Times New Roman" w:hint="eastAsia"/>
                      <w:szCs w:val="21"/>
                    </w:rPr>
                    <w:t>）</w:t>
                  </w:r>
                </w:p>
              </w:tc>
              <w:tc>
                <w:tcPr>
                  <w:tcW w:w="42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29</w:t>
                  </w:r>
                  <w:r w:rsidRPr="00CD1C4B">
                    <w:rPr>
                      <w:rFonts w:ascii="Times New Roman" w:eastAsia="宋体" w:hAnsi="Times New Roman" w:cs="Times New Roman"/>
                      <w:szCs w:val="21"/>
                    </w:rPr>
                    <w:t>m</w:t>
                  </w:r>
                </w:p>
              </w:tc>
              <w:tc>
                <w:tcPr>
                  <w:tcW w:w="47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0.6m</w:t>
                  </w:r>
                </w:p>
              </w:tc>
              <w:tc>
                <w:tcPr>
                  <w:tcW w:w="384"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出口</w:t>
                  </w:r>
                </w:p>
              </w:tc>
              <w:tc>
                <w:tcPr>
                  <w:tcW w:w="54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无变化</w:t>
                  </w:r>
                </w:p>
              </w:tc>
            </w:tr>
            <w:tr w:rsidR="004E2F55" w:rsidRPr="00CD1C4B" w:rsidTr="00925D44">
              <w:trPr>
                <w:trHeight w:val="531"/>
              </w:trPr>
              <w:tc>
                <w:tcPr>
                  <w:tcW w:w="445"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分装废气</w:t>
                  </w:r>
                </w:p>
              </w:tc>
              <w:tc>
                <w:tcPr>
                  <w:tcW w:w="51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三层仓库分装</w:t>
                  </w:r>
                </w:p>
              </w:tc>
              <w:tc>
                <w:tcPr>
                  <w:tcW w:w="687"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、非甲烷总烃、乙酸</w:t>
                  </w:r>
                  <w:r w:rsidRPr="00CD1C4B">
                    <w:rPr>
                      <w:rFonts w:ascii="Times New Roman" w:eastAsia="宋体" w:hAnsi="Times New Roman" w:cs="Times New Roman" w:hint="eastAsia"/>
                      <w:kern w:val="0"/>
                      <w:szCs w:val="21"/>
                    </w:rPr>
                    <w:lastRenderedPageBreak/>
                    <w:t>乙酯、臭气浓度</w:t>
                  </w:r>
                </w:p>
              </w:tc>
              <w:tc>
                <w:tcPr>
                  <w:tcW w:w="39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lastRenderedPageBreak/>
                    <w:t>通风橱</w:t>
                  </w:r>
                </w:p>
              </w:tc>
              <w:tc>
                <w:tcPr>
                  <w:tcW w:w="66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二级活性炭</w:t>
                  </w:r>
                </w:p>
              </w:tc>
              <w:tc>
                <w:tcPr>
                  <w:tcW w:w="45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DA006</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P12</w:t>
                  </w:r>
                  <w:r w:rsidRPr="00CD1C4B">
                    <w:rPr>
                      <w:rFonts w:ascii="Times New Roman" w:eastAsia="宋体" w:hAnsi="Times New Roman" w:cs="Times New Roman" w:hint="eastAsia"/>
                      <w:szCs w:val="21"/>
                    </w:rPr>
                    <w:lastRenderedPageBreak/>
                    <w:t>）</w:t>
                  </w:r>
                </w:p>
              </w:tc>
              <w:tc>
                <w:tcPr>
                  <w:tcW w:w="42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lastRenderedPageBreak/>
                    <w:t>29</w:t>
                  </w:r>
                  <w:r w:rsidRPr="00CD1C4B">
                    <w:rPr>
                      <w:rFonts w:ascii="Times New Roman" w:eastAsia="宋体" w:hAnsi="Times New Roman" w:cs="Times New Roman"/>
                      <w:szCs w:val="21"/>
                    </w:rPr>
                    <w:t>m</w:t>
                  </w:r>
                </w:p>
              </w:tc>
              <w:tc>
                <w:tcPr>
                  <w:tcW w:w="47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0.5m</w:t>
                  </w:r>
                </w:p>
              </w:tc>
              <w:tc>
                <w:tcPr>
                  <w:tcW w:w="384"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出口</w:t>
                  </w:r>
                </w:p>
              </w:tc>
              <w:tc>
                <w:tcPr>
                  <w:tcW w:w="54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无变化</w:t>
                  </w:r>
                </w:p>
              </w:tc>
            </w:tr>
            <w:tr w:rsidR="004E2F55" w:rsidRPr="00CD1C4B" w:rsidTr="00925D44">
              <w:trPr>
                <w:trHeight w:val="531"/>
              </w:trPr>
              <w:tc>
                <w:tcPr>
                  <w:tcW w:w="445"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lastRenderedPageBreak/>
                    <w:t>库房废气</w:t>
                  </w:r>
                </w:p>
              </w:tc>
              <w:tc>
                <w:tcPr>
                  <w:tcW w:w="51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甲类库分装间、</w:t>
                  </w:r>
                  <w:proofErr w:type="gramStart"/>
                  <w:r w:rsidRPr="00CD1C4B">
                    <w:rPr>
                      <w:rFonts w:ascii="Times New Roman" w:eastAsia="宋体" w:hAnsi="Times New Roman" w:cs="Times New Roman" w:hint="eastAsia"/>
                      <w:szCs w:val="21"/>
                    </w:rPr>
                    <w:t>危废间</w:t>
                  </w:r>
                  <w:proofErr w:type="gramEnd"/>
                </w:p>
              </w:tc>
              <w:tc>
                <w:tcPr>
                  <w:tcW w:w="687"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、非甲烷总烃、乙酸乙酯、臭气浓度</w:t>
                  </w:r>
                </w:p>
              </w:tc>
              <w:tc>
                <w:tcPr>
                  <w:tcW w:w="39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房间整体集风</w:t>
                  </w:r>
                </w:p>
              </w:tc>
              <w:tc>
                <w:tcPr>
                  <w:tcW w:w="66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一级活性炭</w:t>
                  </w:r>
                </w:p>
              </w:tc>
              <w:tc>
                <w:tcPr>
                  <w:tcW w:w="45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DA007</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P15</w:t>
                  </w:r>
                  <w:r w:rsidRPr="00CD1C4B">
                    <w:rPr>
                      <w:rFonts w:ascii="Times New Roman" w:eastAsia="宋体" w:hAnsi="Times New Roman" w:cs="Times New Roman" w:hint="eastAsia"/>
                      <w:szCs w:val="21"/>
                    </w:rPr>
                    <w:t>）</w:t>
                  </w:r>
                </w:p>
              </w:tc>
              <w:tc>
                <w:tcPr>
                  <w:tcW w:w="42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29m</w:t>
                  </w:r>
                </w:p>
              </w:tc>
              <w:tc>
                <w:tcPr>
                  <w:tcW w:w="478"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0.6m</w:t>
                  </w:r>
                </w:p>
              </w:tc>
              <w:tc>
                <w:tcPr>
                  <w:tcW w:w="384"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出口</w:t>
                  </w:r>
                </w:p>
              </w:tc>
              <w:tc>
                <w:tcPr>
                  <w:tcW w:w="54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无变化</w:t>
                  </w:r>
                </w:p>
              </w:tc>
            </w:tr>
          </w:tbl>
          <w:p w:rsidR="004E2F55" w:rsidRPr="00CD1C4B" w:rsidRDefault="00925D44">
            <w:pPr>
              <w:spacing w:line="360" w:lineRule="auto"/>
              <w:ind w:firstLineChars="200" w:firstLine="480"/>
              <w:jc w:val="left"/>
              <w:outlineLvl w:val="0"/>
              <w:rPr>
                <w:rFonts w:ascii="Times New Roman" w:eastAsia="宋体" w:hAnsi="Times New Roman" w:cs="Times New Roman"/>
                <w:bCs/>
                <w:kern w:val="0"/>
                <w:sz w:val="24"/>
                <w:szCs w:val="24"/>
              </w:rPr>
            </w:pPr>
            <w:r w:rsidRPr="00CD1C4B">
              <w:rPr>
                <w:rFonts w:ascii="Times New Roman" w:eastAsia="宋体" w:hAnsi="Times New Roman" w:cs="Times New Roman" w:hint="eastAsia"/>
                <w:bCs/>
                <w:kern w:val="0"/>
                <w:sz w:val="24"/>
                <w:szCs w:val="24"/>
              </w:rPr>
              <w:t>各排气筒废气治理设施照片如下。</w:t>
            </w:r>
          </w:p>
          <w:tbl>
            <w:tblPr>
              <w:tblStyle w:val="af4"/>
              <w:tblW w:w="8482" w:type="dxa"/>
              <w:tblLayout w:type="fixed"/>
              <w:tblLook w:val="04A0" w:firstRow="1" w:lastRow="0" w:firstColumn="1" w:lastColumn="0" w:noHBand="0" w:noVBand="1"/>
            </w:tblPr>
            <w:tblGrid>
              <w:gridCol w:w="4241"/>
              <w:gridCol w:w="4241"/>
            </w:tblGrid>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3E84758B" wp14:editId="7A9E3B05">
                        <wp:extent cx="2534920" cy="1901190"/>
                        <wp:effectExtent l="0" t="0" r="17780" b="3810"/>
                        <wp:docPr id="44" name="图片 44" descr="DA001的二级活性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A001的二级活性炭"/>
                                <pic:cNvPicPr>
                                  <a:picLocks noChangeAspect="1"/>
                                </pic:cNvPicPr>
                              </pic:nvPicPr>
                              <pic:blipFill>
                                <a:blip r:embed="rId37"/>
                                <a:stretch>
                                  <a:fillRect/>
                                </a:stretch>
                              </pic:blipFill>
                              <pic:spPr>
                                <a:xfrm>
                                  <a:off x="0" y="0"/>
                                  <a:ext cx="2534920" cy="1901190"/>
                                </a:xfrm>
                                <a:prstGeom prst="rect">
                                  <a:avLst/>
                                </a:prstGeom>
                              </pic:spPr>
                            </pic:pic>
                          </a:graphicData>
                        </a:graphic>
                      </wp:inline>
                    </w:drawing>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234B33BE" wp14:editId="170CBC58">
                        <wp:extent cx="2551430" cy="1912620"/>
                        <wp:effectExtent l="0" t="0" r="1270" b="11430"/>
                        <wp:docPr id="45" name="图片 45" descr="DA002的二级活性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A002的二级活性炭"/>
                                <pic:cNvPicPr>
                                  <a:picLocks noChangeAspect="1"/>
                                </pic:cNvPicPr>
                              </pic:nvPicPr>
                              <pic:blipFill>
                                <a:blip r:embed="rId38"/>
                                <a:stretch>
                                  <a:fillRect/>
                                </a:stretch>
                              </pic:blipFill>
                              <pic:spPr>
                                <a:xfrm>
                                  <a:off x="0" y="0"/>
                                  <a:ext cx="2551430" cy="1912620"/>
                                </a:xfrm>
                                <a:prstGeom prst="rect">
                                  <a:avLst/>
                                </a:prstGeom>
                              </pic:spPr>
                            </pic:pic>
                          </a:graphicData>
                        </a:graphic>
                      </wp:inline>
                    </w:drawing>
                  </w:r>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排气筒</w:t>
                  </w:r>
                  <w:r w:rsidRPr="00CD1C4B">
                    <w:rPr>
                      <w:rFonts w:ascii="Times New Roman" w:eastAsia="宋体" w:hAnsi="Times New Roman" w:cs="Times New Roman" w:hint="eastAsia"/>
                      <w:bCs/>
                      <w:kern w:val="0"/>
                      <w:szCs w:val="21"/>
                    </w:rPr>
                    <w:t>DA001</w:t>
                  </w:r>
                  <w:r w:rsidRPr="00CD1C4B">
                    <w:rPr>
                      <w:rFonts w:ascii="Times New Roman" w:eastAsia="宋体" w:hAnsi="Times New Roman" w:cs="Times New Roman" w:hint="eastAsia"/>
                      <w:bCs/>
                      <w:kern w:val="0"/>
                      <w:szCs w:val="21"/>
                    </w:rPr>
                    <w:t>的二级活性炭箱</w:t>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排气筒</w:t>
                  </w:r>
                  <w:r w:rsidRPr="00CD1C4B">
                    <w:rPr>
                      <w:rFonts w:ascii="Times New Roman" w:eastAsia="宋体" w:hAnsi="Times New Roman" w:cs="Times New Roman" w:hint="eastAsia"/>
                      <w:bCs/>
                      <w:kern w:val="0"/>
                      <w:szCs w:val="21"/>
                    </w:rPr>
                    <w:t>DA002</w:t>
                  </w:r>
                  <w:r w:rsidRPr="00CD1C4B">
                    <w:rPr>
                      <w:rFonts w:ascii="Times New Roman" w:eastAsia="宋体" w:hAnsi="Times New Roman" w:cs="Times New Roman" w:hint="eastAsia"/>
                      <w:bCs/>
                      <w:kern w:val="0"/>
                      <w:szCs w:val="21"/>
                    </w:rPr>
                    <w:t>的二级活性炭箱</w:t>
                  </w:r>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5EA237E9" wp14:editId="1047CB7A">
                        <wp:extent cx="2551430" cy="1912620"/>
                        <wp:effectExtent l="0" t="0" r="1270" b="11430"/>
                        <wp:docPr id="46" name="图片 46" descr="DA003的二级活性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A003的二级活性炭"/>
                                <pic:cNvPicPr>
                                  <a:picLocks noChangeAspect="1"/>
                                </pic:cNvPicPr>
                              </pic:nvPicPr>
                              <pic:blipFill>
                                <a:blip r:embed="rId39"/>
                                <a:stretch>
                                  <a:fillRect/>
                                </a:stretch>
                              </pic:blipFill>
                              <pic:spPr>
                                <a:xfrm>
                                  <a:off x="0" y="0"/>
                                  <a:ext cx="2551430" cy="1912620"/>
                                </a:xfrm>
                                <a:prstGeom prst="rect">
                                  <a:avLst/>
                                </a:prstGeom>
                              </pic:spPr>
                            </pic:pic>
                          </a:graphicData>
                        </a:graphic>
                      </wp:inline>
                    </w:drawing>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2D55B507" wp14:editId="4C0E9FBD">
                        <wp:extent cx="2551430" cy="1912620"/>
                        <wp:effectExtent l="0" t="0" r="1270" b="11430"/>
                        <wp:docPr id="47" name="图片 47" descr="DA004的二级活性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A004的二级活性炭"/>
                                <pic:cNvPicPr>
                                  <a:picLocks noChangeAspect="1"/>
                                </pic:cNvPicPr>
                              </pic:nvPicPr>
                              <pic:blipFill>
                                <a:blip r:embed="rId40"/>
                                <a:stretch>
                                  <a:fillRect/>
                                </a:stretch>
                              </pic:blipFill>
                              <pic:spPr>
                                <a:xfrm>
                                  <a:off x="0" y="0"/>
                                  <a:ext cx="2551430" cy="1912620"/>
                                </a:xfrm>
                                <a:prstGeom prst="rect">
                                  <a:avLst/>
                                </a:prstGeom>
                              </pic:spPr>
                            </pic:pic>
                          </a:graphicData>
                        </a:graphic>
                      </wp:inline>
                    </w:drawing>
                  </w:r>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排气筒</w:t>
                  </w:r>
                  <w:r w:rsidRPr="00CD1C4B">
                    <w:rPr>
                      <w:rFonts w:ascii="Times New Roman" w:eastAsia="宋体" w:hAnsi="Times New Roman" w:cs="Times New Roman" w:hint="eastAsia"/>
                      <w:bCs/>
                      <w:kern w:val="0"/>
                      <w:szCs w:val="21"/>
                    </w:rPr>
                    <w:t>DA003</w:t>
                  </w:r>
                  <w:r w:rsidRPr="00CD1C4B">
                    <w:rPr>
                      <w:rFonts w:ascii="Times New Roman" w:eastAsia="宋体" w:hAnsi="Times New Roman" w:cs="Times New Roman" w:hint="eastAsia"/>
                      <w:bCs/>
                      <w:kern w:val="0"/>
                      <w:szCs w:val="21"/>
                    </w:rPr>
                    <w:t>的二级活性炭箱</w:t>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排气筒</w:t>
                  </w:r>
                  <w:r w:rsidRPr="00CD1C4B">
                    <w:rPr>
                      <w:rFonts w:ascii="Times New Roman" w:eastAsia="宋体" w:hAnsi="Times New Roman" w:cs="Times New Roman" w:hint="eastAsia"/>
                      <w:bCs/>
                      <w:kern w:val="0"/>
                      <w:szCs w:val="21"/>
                    </w:rPr>
                    <w:t>DA004</w:t>
                  </w:r>
                  <w:r w:rsidRPr="00CD1C4B">
                    <w:rPr>
                      <w:rFonts w:ascii="Times New Roman" w:eastAsia="宋体" w:hAnsi="Times New Roman" w:cs="Times New Roman" w:hint="eastAsia"/>
                      <w:bCs/>
                      <w:kern w:val="0"/>
                      <w:szCs w:val="21"/>
                    </w:rPr>
                    <w:t>的二级活性炭箱</w:t>
                  </w:r>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6812F976" wp14:editId="3AF921F9">
                        <wp:extent cx="2551430" cy="1912620"/>
                        <wp:effectExtent l="0" t="0" r="1270" b="11430"/>
                        <wp:docPr id="48" name="图片 48" descr="DA005的二级活性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A005的二级活性炭"/>
                                <pic:cNvPicPr>
                                  <a:picLocks noChangeAspect="1"/>
                                </pic:cNvPicPr>
                              </pic:nvPicPr>
                              <pic:blipFill>
                                <a:blip r:embed="rId41"/>
                                <a:stretch>
                                  <a:fillRect/>
                                </a:stretch>
                              </pic:blipFill>
                              <pic:spPr>
                                <a:xfrm>
                                  <a:off x="0" y="0"/>
                                  <a:ext cx="2551430" cy="1912620"/>
                                </a:xfrm>
                                <a:prstGeom prst="rect">
                                  <a:avLst/>
                                </a:prstGeom>
                              </pic:spPr>
                            </pic:pic>
                          </a:graphicData>
                        </a:graphic>
                      </wp:inline>
                    </w:drawing>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02991BD6" wp14:editId="46CD9411">
                        <wp:extent cx="2122805" cy="1592580"/>
                        <wp:effectExtent l="0" t="0" r="7620" b="10795"/>
                        <wp:docPr id="49" name="图片 49" descr="DA006的二级活性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A006的二级活性炭"/>
                                <pic:cNvPicPr>
                                  <a:picLocks noChangeAspect="1"/>
                                </pic:cNvPicPr>
                              </pic:nvPicPr>
                              <pic:blipFill>
                                <a:blip r:embed="rId42"/>
                                <a:stretch>
                                  <a:fillRect/>
                                </a:stretch>
                              </pic:blipFill>
                              <pic:spPr>
                                <a:xfrm rot="5400000">
                                  <a:off x="0" y="0"/>
                                  <a:ext cx="2122805" cy="1592580"/>
                                </a:xfrm>
                                <a:prstGeom prst="rect">
                                  <a:avLst/>
                                </a:prstGeom>
                              </pic:spPr>
                            </pic:pic>
                          </a:graphicData>
                        </a:graphic>
                      </wp:inline>
                    </w:drawing>
                  </w:r>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排气筒</w:t>
                  </w:r>
                  <w:r w:rsidRPr="00CD1C4B">
                    <w:rPr>
                      <w:rFonts w:ascii="Times New Roman" w:eastAsia="宋体" w:hAnsi="Times New Roman" w:cs="Times New Roman" w:hint="eastAsia"/>
                      <w:bCs/>
                      <w:kern w:val="0"/>
                      <w:szCs w:val="21"/>
                    </w:rPr>
                    <w:t>DA005</w:t>
                  </w:r>
                  <w:r w:rsidRPr="00CD1C4B">
                    <w:rPr>
                      <w:rFonts w:ascii="Times New Roman" w:eastAsia="宋体" w:hAnsi="Times New Roman" w:cs="Times New Roman" w:hint="eastAsia"/>
                      <w:bCs/>
                      <w:kern w:val="0"/>
                      <w:szCs w:val="21"/>
                    </w:rPr>
                    <w:t>的二级活性炭箱</w:t>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排气筒</w:t>
                  </w:r>
                  <w:r w:rsidRPr="00CD1C4B">
                    <w:rPr>
                      <w:rFonts w:ascii="Times New Roman" w:eastAsia="宋体" w:hAnsi="Times New Roman" w:cs="Times New Roman" w:hint="eastAsia"/>
                      <w:bCs/>
                      <w:kern w:val="0"/>
                      <w:szCs w:val="21"/>
                    </w:rPr>
                    <w:t>DA006</w:t>
                  </w:r>
                  <w:r w:rsidRPr="00CD1C4B">
                    <w:rPr>
                      <w:rFonts w:ascii="Times New Roman" w:eastAsia="宋体" w:hAnsi="Times New Roman" w:cs="Times New Roman" w:hint="eastAsia"/>
                      <w:bCs/>
                      <w:kern w:val="0"/>
                      <w:szCs w:val="21"/>
                    </w:rPr>
                    <w:t>的二级活性炭箱</w:t>
                  </w:r>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lastRenderedPageBreak/>
                    <w:drawing>
                      <wp:inline distT="0" distB="0" distL="114300" distR="114300" wp14:anchorId="57B63A47" wp14:editId="04E68811">
                        <wp:extent cx="2551430" cy="1912620"/>
                        <wp:effectExtent l="0" t="0" r="1270" b="11430"/>
                        <wp:docPr id="51" name="图片 51" descr="DA007的活性炭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A007的活性炭箱"/>
                                <pic:cNvPicPr>
                                  <a:picLocks noChangeAspect="1"/>
                                </pic:cNvPicPr>
                              </pic:nvPicPr>
                              <pic:blipFill>
                                <a:blip r:embed="rId43"/>
                                <a:stretch>
                                  <a:fillRect/>
                                </a:stretch>
                              </pic:blipFill>
                              <pic:spPr>
                                <a:xfrm>
                                  <a:off x="0" y="0"/>
                                  <a:ext cx="2551430" cy="1912620"/>
                                </a:xfrm>
                                <a:prstGeom prst="rect">
                                  <a:avLst/>
                                </a:prstGeom>
                              </pic:spPr>
                            </pic:pic>
                          </a:graphicData>
                        </a:graphic>
                      </wp:inline>
                    </w:drawing>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1AFEB897" wp14:editId="38FC261D">
                        <wp:extent cx="2551430" cy="1912620"/>
                        <wp:effectExtent l="0" t="0" r="1270" b="11430"/>
                        <wp:docPr id="52" name="图片 52" descr="DA008的二级活性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A008的二级活性炭"/>
                                <pic:cNvPicPr>
                                  <a:picLocks noChangeAspect="1"/>
                                </pic:cNvPicPr>
                              </pic:nvPicPr>
                              <pic:blipFill>
                                <a:blip r:embed="rId44"/>
                                <a:stretch>
                                  <a:fillRect/>
                                </a:stretch>
                              </pic:blipFill>
                              <pic:spPr>
                                <a:xfrm>
                                  <a:off x="0" y="0"/>
                                  <a:ext cx="2551430" cy="1912620"/>
                                </a:xfrm>
                                <a:prstGeom prst="rect">
                                  <a:avLst/>
                                </a:prstGeom>
                              </pic:spPr>
                            </pic:pic>
                          </a:graphicData>
                        </a:graphic>
                      </wp:inline>
                    </w:drawing>
                  </w:r>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排气筒</w:t>
                  </w:r>
                  <w:r w:rsidRPr="00CD1C4B">
                    <w:rPr>
                      <w:rFonts w:ascii="Times New Roman" w:eastAsia="宋体" w:hAnsi="Times New Roman" w:cs="Times New Roman" w:hint="eastAsia"/>
                      <w:bCs/>
                      <w:kern w:val="0"/>
                      <w:szCs w:val="21"/>
                    </w:rPr>
                    <w:t>DA007</w:t>
                  </w:r>
                  <w:r w:rsidRPr="00CD1C4B">
                    <w:rPr>
                      <w:rFonts w:ascii="Times New Roman" w:eastAsia="宋体" w:hAnsi="Times New Roman" w:cs="Times New Roman" w:hint="eastAsia"/>
                      <w:bCs/>
                      <w:kern w:val="0"/>
                      <w:szCs w:val="21"/>
                    </w:rPr>
                    <w:t>的一级活性炭箱</w:t>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排气筒</w:t>
                  </w:r>
                  <w:r w:rsidRPr="00CD1C4B">
                    <w:rPr>
                      <w:rFonts w:ascii="Times New Roman" w:eastAsia="宋体" w:hAnsi="Times New Roman" w:cs="Times New Roman" w:hint="eastAsia"/>
                      <w:bCs/>
                      <w:kern w:val="0"/>
                      <w:szCs w:val="21"/>
                    </w:rPr>
                    <w:t>DA008</w:t>
                  </w:r>
                  <w:r w:rsidRPr="00CD1C4B">
                    <w:rPr>
                      <w:rFonts w:ascii="Times New Roman" w:eastAsia="宋体" w:hAnsi="Times New Roman" w:cs="Times New Roman" w:hint="eastAsia"/>
                      <w:bCs/>
                      <w:kern w:val="0"/>
                      <w:szCs w:val="21"/>
                    </w:rPr>
                    <w:t>的一级活性炭箱</w:t>
                  </w:r>
                </w:p>
              </w:tc>
            </w:tr>
          </w:tbl>
          <w:p w:rsidR="004E2F55" w:rsidRPr="00CD1C4B" w:rsidRDefault="00925D44">
            <w:pPr>
              <w:spacing w:line="360" w:lineRule="auto"/>
              <w:ind w:firstLineChars="200" w:firstLine="422"/>
              <w:jc w:val="left"/>
              <w:outlineLvl w:val="0"/>
              <w:rPr>
                <w:rFonts w:ascii="Times New Roman" w:eastAsia="宋体" w:hAnsi="Times New Roman" w:cs="Times New Roman"/>
                <w:b/>
                <w:kern w:val="0"/>
                <w:szCs w:val="21"/>
              </w:rPr>
            </w:pPr>
            <w:r w:rsidRPr="00CD1C4B">
              <w:rPr>
                <w:rFonts w:ascii="Times New Roman" w:eastAsia="宋体" w:hAnsi="Times New Roman" w:cs="Times New Roman"/>
                <w:b/>
                <w:kern w:val="0"/>
                <w:szCs w:val="21"/>
              </w:rPr>
              <w:t>（</w:t>
            </w:r>
            <w:r w:rsidRPr="00CD1C4B">
              <w:rPr>
                <w:rFonts w:ascii="Times New Roman" w:eastAsia="宋体" w:hAnsi="Times New Roman" w:cs="Times New Roman"/>
                <w:b/>
                <w:kern w:val="0"/>
                <w:szCs w:val="21"/>
              </w:rPr>
              <w:t>3</w:t>
            </w:r>
            <w:r w:rsidRPr="00CD1C4B">
              <w:rPr>
                <w:rFonts w:ascii="Times New Roman" w:eastAsia="宋体" w:hAnsi="Times New Roman" w:cs="Times New Roman"/>
                <w:b/>
                <w:kern w:val="0"/>
                <w:szCs w:val="21"/>
              </w:rPr>
              <w:t>）噪声</w:t>
            </w:r>
          </w:p>
          <w:p w:rsidR="004E2F55" w:rsidRPr="00CD1C4B" w:rsidRDefault="00925D44">
            <w:pPr>
              <w:pStyle w:val="afd"/>
              <w:spacing w:line="360" w:lineRule="auto"/>
              <w:ind w:firstLineChars="200" w:firstLine="480"/>
              <w:rPr>
                <w:rFonts w:ascii="Times New Roman" w:hAnsi="Times New Roman" w:cs="Times New Roman"/>
                <w:szCs w:val="24"/>
              </w:rPr>
            </w:pPr>
            <w:r w:rsidRPr="00CD1C4B">
              <w:rPr>
                <w:rFonts w:ascii="Times New Roman" w:hAnsi="Times New Roman" w:cs="Times New Roman"/>
                <w:szCs w:val="24"/>
              </w:rPr>
              <w:t>本阶段运营期主要噪声源为</w:t>
            </w:r>
            <w:r w:rsidRPr="00CD1C4B">
              <w:rPr>
                <w:rFonts w:ascii="Times New Roman" w:hAnsi="Times New Roman" w:cs="Times New Roman" w:hint="eastAsia"/>
                <w:szCs w:val="24"/>
              </w:rPr>
              <w:t>室外的空调系统、</w:t>
            </w:r>
            <w:r w:rsidRPr="00CD1C4B">
              <w:rPr>
                <w:rFonts w:ascii="Times New Roman" w:hAnsi="Times New Roman" w:cs="Times New Roman"/>
                <w:szCs w:val="24"/>
              </w:rPr>
              <w:t>废气治理设施风机等，选用低噪声设备</w:t>
            </w:r>
            <w:r w:rsidRPr="00CD1C4B">
              <w:rPr>
                <w:rFonts w:ascii="Times New Roman" w:hAnsi="Times New Roman" w:cs="Times New Roman" w:hint="eastAsia"/>
                <w:szCs w:val="24"/>
              </w:rPr>
              <w:t>、基础减振</w:t>
            </w:r>
            <w:r w:rsidRPr="00CD1C4B">
              <w:rPr>
                <w:rFonts w:ascii="Times New Roman" w:hAnsi="Times New Roman" w:cs="Times New Roman"/>
                <w:szCs w:val="24"/>
              </w:rPr>
              <w:t>等降噪措施。</w:t>
            </w:r>
          </w:p>
          <w:p w:rsidR="004E2F55" w:rsidRPr="00CD1C4B" w:rsidRDefault="00925D44">
            <w:pPr>
              <w:pStyle w:val="afd"/>
              <w:spacing w:line="240" w:lineRule="auto"/>
              <w:ind w:firstLine="0"/>
              <w:jc w:val="center"/>
              <w:rPr>
                <w:rFonts w:ascii="Times New Roman" w:hAnsi="Times New Roman" w:cs="Times New Roman"/>
                <w:b/>
                <w:sz w:val="21"/>
                <w:szCs w:val="21"/>
              </w:rPr>
            </w:pPr>
            <w:r w:rsidRPr="00CD1C4B">
              <w:rPr>
                <w:rFonts w:ascii="Times New Roman" w:hAnsi="Times New Roman" w:cs="Times New Roman"/>
                <w:b/>
                <w:sz w:val="21"/>
                <w:szCs w:val="21"/>
              </w:rPr>
              <w:t>表</w:t>
            </w:r>
            <w:r w:rsidRPr="00CD1C4B">
              <w:rPr>
                <w:rFonts w:ascii="Times New Roman" w:hAnsi="Times New Roman" w:cs="Times New Roman"/>
                <w:b/>
                <w:sz w:val="21"/>
                <w:szCs w:val="21"/>
              </w:rPr>
              <w:t xml:space="preserve">3-3   </w:t>
            </w:r>
            <w:r w:rsidRPr="00CD1C4B">
              <w:rPr>
                <w:rFonts w:ascii="Times New Roman" w:hAnsi="Times New Roman" w:cs="Times New Roman"/>
                <w:b/>
                <w:sz w:val="21"/>
                <w:szCs w:val="21"/>
              </w:rPr>
              <w:t>噪声治理措施一览表</w:t>
            </w:r>
          </w:p>
          <w:tbl>
            <w:tblPr>
              <w:tblW w:w="4995"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28" w:type="dxa"/>
                <w:bottom w:w="28" w:type="dxa"/>
              </w:tblCellMar>
              <w:tblLook w:val="04A0" w:firstRow="1" w:lastRow="0" w:firstColumn="1" w:lastColumn="0" w:noHBand="0" w:noVBand="1"/>
            </w:tblPr>
            <w:tblGrid>
              <w:gridCol w:w="588"/>
              <w:gridCol w:w="1069"/>
              <w:gridCol w:w="2170"/>
              <w:gridCol w:w="2631"/>
              <w:gridCol w:w="1830"/>
            </w:tblGrid>
            <w:tr w:rsidR="004E2F55" w:rsidRPr="00CD1C4B" w:rsidTr="00925D44">
              <w:trPr>
                <w:trHeight w:val="277"/>
                <w:jc w:val="center"/>
              </w:trPr>
              <w:tc>
                <w:tcPr>
                  <w:tcW w:w="355"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szCs w:val="21"/>
                    </w:rPr>
                    <w:t>序号</w:t>
                  </w:r>
                </w:p>
              </w:tc>
              <w:tc>
                <w:tcPr>
                  <w:tcW w:w="645"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szCs w:val="21"/>
                    </w:rPr>
                    <w:t>位置</w:t>
                  </w:r>
                </w:p>
              </w:tc>
              <w:tc>
                <w:tcPr>
                  <w:tcW w:w="1308"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szCs w:val="21"/>
                    </w:rPr>
                    <w:t>噪声设备名称</w:t>
                  </w:r>
                </w:p>
              </w:tc>
              <w:tc>
                <w:tcPr>
                  <w:tcW w:w="1586"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szCs w:val="21"/>
                    </w:rPr>
                    <w:t>运行方式及治理措施</w:t>
                  </w:r>
                </w:p>
              </w:tc>
              <w:tc>
                <w:tcPr>
                  <w:tcW w:w="1104"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szCs w:val="21"/>
                    </w:rPr>
                    <w:t>与环评阶段变化情况</w:t>
                  </w:r>
                </w:p>
              </w:tc>
            </w:tr>
            <w:tr w:rsidR="004E2F55" w:rsidRPr="00CD1C4B" w:rsidTr="00925D44">
              <w:trPr>
                <w:trHeight w:val="277"/>
                <w:jc w:val="center"/>
              </w:trPr>
              <w:tc>
                <w:tcPr>
                  <w:tcW w:w="355"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hint="eastAsia"/>
                      <w:szCs w:val="21"/>
                    </w:rPr>
                    <w:t>1</w:t>
                  </w:r>
                </w:p>
              </w:tc>
              <w:tc>
                <w:tcPr>
                  <w:tcW w:w="645" w:type="pct"/>
                  <w:vMerge w:val="restart"/>
                  <w:vAlign w:val="center"/>
                </w:tcPr>
                <w:p w:rsidR="004E2F55" w:rsidRPr="00CD1C4B" w:rsidRDefault="00925D44">
                  <w:pPr>
                    <w:pStyle w:val="TableParagraph"/>
                    <w:rPr>
                      <w:rFonts w:ascii="Times New Roman" w:eastAsia="宋体" w:hAnsi="Times New Roman"/>
                      <w:sz w:val="21"/>
                      <w:szCs w:val="21"/>
                      <w:lang w:val="en-US"/>
                    </w:rPr>
                  </w:pPr>
                  <w:r w:rsidRPr="00CD1C4B">
                    <w:rPr>
                      <w:rFonts w:ascii="Times New Roman" w:eastAsia="宋体" w:hAnsi="Times New Roman"/>
                      <w:sz w:val="21"/>
                      <w:szCs w:val="21"/>
                      <w:lang w:val="en-US"/>
                    </w:rPr>
                    <w:t>室外</w:t>
                  </w:r>
                </w:p>
              </w:tc>
              <w:tc>
                <w:tcPr>
                  <w:tcW w:w="1308" w:type="pct"/>
                  <w:vAlign w:val="center"/>
                </w:tcPr>
                <w:p w:rsidR="004E2F55" w:rsidRPr="00CD1C4B" w:rsidRDefault="00925D44">
                  <w:pPr>
                    <w:pStyle w:val="TableParagraph"/>
                    <w:rPr>
                      <w:rFonts w:ascii="Times New Roman" w:eastAsia="宋体" w:hAnsi="Times New Roman"/>
                      <w:sz w:val="21"/>
                      <w:szCs w:val="21"/>
                      <w:lang w:val="en-US"/>
                    </w:rPr>
                  </w:pPr>
                  <w:r w:rsidRPr="00CD1C4B">
                    <w:rPr>
                      <w:rFonts w:ascii="Times New Roman" w:eastAsia="宋体" w:hAnsi="Times New Roman" w:hint="eastAsia"/>
                      <w:sz w:val="21"/>
                      <w:szCs w:val="21"/>
                      <w:lang w:val="en-US"/>
                    </w:rPr>
                    <w:t>空调系统</w:t>
                  </w:r>
                </w:p>
              </w:tc>
              <w:tc>
                <w:tcPr>
                  <w:tcW w:w="1586"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kern w:val="44"/>
                      <w:szCs w:val="21"/>
                    </w:rPr>
                    <w:t>选用低噪声设备，基础减振</w:t>
                  </w:r>
                </w:p>
              </w:tc>
              <w:tc>
                <w:tcPr>
                  <w:tcW w:w="1104"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szCs w:val="21"/>
                    </w:rPr>
                    <w:t>无变化</w:t>
                  </w:r>
                </w:p>
              </w:tc>
            </w:tr>
            <w:tr w:rsidR="004E2F55" w:rsidRPr="00CD1C4B" w:rsidTr="00925D44">
              <w:trPr>
                <w:trHeight w:val="277"/>
                <w:jc w:val="center"/>
              </w:trPr>
              <w:tc>
                <w:tcPr>
                  <w:tcW w:w="355"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hint="eastAsia"/>
                      <w:szCs w:val="21"/>
                    </w:rPr>
                    <w:t>2</w:t>
                  </w:r>
                </w:p>
              </w:tc>
              <w:tc>
                <w:tcPr>
                  <w:tcW w:w="645" w:type="pct"/>
                  <w:vMerge/>
                  <w:vAlign w:val="center"/>
                </w:tcPr>
                <w:p w:rsidR="004E2F55" w:rsidRPr="00CD1C4B" w:rsidRDefault="004E2F55">
                  <w:pPr>
                    <w:pStyle w:val="TableParagraph"/>
                    <w:rPr>
                      <w:rFonts w:ascii="Times New Roman" w:eastAsia="宋体" w:hAnsi="Times New Roman"/>
                      <w:sz w:val="21"/>
                      <w:szCs w:val="21"/>
                    </w:rPr>
                  </w:pPr>
                </w:p>
              </w:tc>
              <w:tc>
                <w:tcPr>
                  <w:tcW w:w="1308" w:type="pct"/>
                  <w:vAlign w:val="center"/>
                </w:tcPr>
                <w:p w:rsidR="004E2F55" w:rsidRPr="00CD1C4B" w:rsidRDefault="00925D44">
                  <w:pPr>
                    <w:pStyle w:val="TableParagraph"/>
                    <w:rPr>
                      <w:rFonts w:ascii="Times New Roman" w:eastAsia="宋体" w:hAnsi="Times New Roman"/>
                      <w:sz w:val="21"/>
                      <w:szCs w:val="21"/>
                    </w:rPr>
                  </w:pPr>
                  <w:r w:rsidRPr="00CD1C4B">
                    <w:rPr>
                      <w:rFonts w:ascii="Times New Roman" w:eastAsia="宋体" w:hAnsi="Times New Roman"/>
                      <w:sz w:val="21"/>
                      <w:szCs w:val="21"/>
                      <w:lang w:val="en-US"/>
                    </w:rPr>
                    <w:t>排气筒风机</w:t>
                  </w:r>
                </w:p>
              </w:tc>
              <w:tc>
                <w:tcPr>
                  <w:tcW w:w="1586"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kern w:val="44"/>
                      <w:szCs w:val="21"/>
                    </w:rPr>
                    <w:t>选用低噪声设备，基础减振</w:t>
                  </w:r>
                </w:p>
              </w:tc>
              <w:tc>
                <w:tcPr>
                  <w:tcW w:w="1104" w:type="pct"/>
                  <w:vAlign w:val="center"/>
                </w:tcPr>
                <w:p w:rsidR="004E2F55" w:rsidRPr="00CD1C4B" w:rsidRDefault="00925D44">
                  <w:pPr>
                    <w:spacing w:line="240" w:lineRule="exact"/>
                    <w:jc w:val="center"/>
                    <w:rPr>
                      <w:rFonts w:ascii="Times New Roman" w:eastAsia="宋体" w:hAnsi="Times New Roman" w:cs="Times New Roman"/>
                      <w:szCs w:val="21"/>
                    </w:rPr>
                  </w:pPr>
                  <w:r w:rsidRPr="00CD1C4B">
                    <w:rPr>
                      <w:rFonts w:ascii="Times New Roman" w:eastAsia="宋体" w:hAnsi="Times New Roman" w:cs="Times New Roman"/>
                      <w:szCs w:val="21"/>
                    </w:rPr>
                    <w:t>无变化</w:t>
                  </w:r>
                </w:p>
              </w:tc>
            </w:tr>
          </w:tbl>
          <w:p w:rsidR="004E2F55" w:rsidRPr="00CD1C4B" w:rsidRDefault="00925D44">
            <w:pPr>
              <w:spacing w:line="360" w:lineRule="auto"/>
              <w:ind w:firstLineChars="200" w:firstLine="422"/>
              <w:jc w:val="left"/>
              <w:outlineLvl w:val="0"/>
              <w:rPr>
                <w:rFonts w:ascii="Times New Roman" w:eastAsia="宋体" w:hAnsi="Times New Roman" w:cs="Times New Roman"/>
                <w:b/>
                <w:kern w:val="0"/>
                <w:szCs w:val="21"/>
              </w:rPr>
            </w:pPr>
            <w:r w:rsidRPr="00CD1C4B">
              <w:rPr>
                <w:rFonts w:ascii="Times New Roman" w:eastAsia="宋体" w:hAnsi="Times New Roman" w:cs="Times New Roman"/>
                <w:b/>
                <w:kern w:val="0"/>
                <w:szCs w:val="21"/>
              </w:rPr>
              <w:t>（</w:t>
            </w:r>
            <w:r w:rsidRPr="00CD1C4B">
              <w:rPr>
                <w:rFonts w:ascii="Times New Roman" w:eastAsia="宋体" w:hAnsi="Times New Roman" w:cs="Times New Roman"/>
                <w:b/>
                <w:kern w:val="0"/>
                <w:szCs w:val="21"/>
              </w:rPr>
              <w:t>4</w:t>
            </w:r>
            <w:r w:rsidRPr="00CD1C4B">
              <w:rPr>
                <w:rFonts w:ascii="Times New Roman" w:eastAsia="宋体" w:hAnsi="Times New Roman" w:cs="Times New Roman"/>
                <w:b/>
                <w:kern w:val="0"/>
                <w:szCs w:val="21"/>
              </w:rPr>
              <w:t>）固体废物</w:t>
            </w:r>
          </w:p>
          <w:p w:rsidR="004E2F55" w:rsidRPr="00CD1C4B" w:rsidRDefault="00925D44">
            <w:pPr>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本阶段实际建设中运营期产生的固体废物包括</w:t>
            </w:r>
            <w:r w:rsidRPr="00CD1C4B">
              <w:rPr>
                <w:rFonts w:ascii="Times New Roman" w:eastAsia="宋体" w:hAnsi="Times New Roman" w:cs="Times New Roman" w:hint="eastAsia"/>
                <w:kern w:val="0"/>
                <w:sz w:val="24"/>
                <w:szCs w:val="24"/>
              </w:rPr>
              <w:t>废内包装物（直接接触化学品的）、有机废液（包括含卤有机溶剂、含酸有机溶剂、含乙腈废液、高浓度清洗废液、冷凝废液等）、废渣、实验废液（</w:t>
            </w:r>
            <w:r w:rsidR="008730D3">
              <w:rPr>
                <w:rFonts w:ascii="Times New Roman" w:eastAsia="宋体" w:hAnsi="Times New Roman" w:cs="Times New Roman" w:hint="eastAsia"/>
                <w:kern w:val="0"/>
                <w:sz w:val="24"/>
                <w:szCs w:val="24"/>
              </w:rPr>
              <w:t>实验废水、</w:t>
            </w:r>
            <w:r w:rsidRPr="00CD1C4B">
              <w:rPr>
                <w:rFonts w:ascii="Times New Roman" w:eastAsia="宋体" w:hAnsi="Times New Roman" w:cs="Times New Roman" w:hint="eastAsia"/>
                <w:kern w:val="0"/>
                <w:sz w:val="24"/>
                <w:szCs w:val="24"/>
              </w:rPr>
              <w:t>无机废液、报废的各类试剂、化工原料等）、废实验药品、沾染废物、废催化剂、废活性炭</w:t>
            </w:r>
            <w:r w:rsidRPr="00CD1C4B">
              <w:rPr>
                <w:rFonts w:ascii="Times New Roman" w:eastAsia="宋体" w:hAnsi="Times New Roman" w:cs="Times New Roman"/>
                <w:kern w:val="0"/>
                <w:sz w:val="24"/>
                <w:szCs w:val="24"/>
              </w:rPr>
              <w:t>、</w:t>
            </w:r>
            <w:proofErr w:type="gramStart"/>
            <w:r w:rsidRPr="00CD1C4B">
              <w:rPr>
                <w:rFonts w:ascii="Times New Roman" w:eastAsia="宋体" w:hAnsi="Times New Roman" w:cs="Times New Roman" w:hint="eastAsia"/>
                <w:kern w:val="0"/>
                <w:sz w:val="24"/>
                <w:szCs w:val="24"/>
              </w:rPr>
              <w:t>废外包装</w:t>
            </w:r>
            <w:proofErr w:type="gramEnd"/>
            <w:r w:rsidRPr="00CD1C4B">
              <w:rPr>
                <w:rFonts w:ascii="Times New Roman" w:eastAsia="宋体" w:hAnsi="Times New Roman" w:cs="Times New Roman" w:hint="eastAsia"/>
                <w:kern w:val="0"/>
                <w:sz w:val="24"/>
                <w:szCs w:val="24"/>
              </w:rPr>
              <w:t>物（未直接接触化学品的）、报废设备和配件（含报废设备、废色谱柱等）</w:t>
            </w:r>
            <w:r w:rsidRPr="00CD1C4B">
              <w:rPr>
                <w:rFonts w:ascii="Times New Roman" w:eastAsia="宋体" w:hAnsi="Times New Roman" w:cs="Times New Roman"/>
                <w:kern w:val="0"/>
                <w:sz w:val="24"/>
                <w:szCs w:val="24"/>
              </w:rPr>
              <w:t>和生活垃圾</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本项目</w:t>
            </w:r>
            <w:r w:rsidRPr="00CD1C4B">
              <w:rPr>
                <w:rFonts w:ascii="Times New Roman" w:eastAsia="宋体" w:hAnsi="Times New Roman" w:cs="Times New Roman" w:hint="eastAsia"/>
                <w:kern w:val="0"/>
                <w:sz w:val="24"/>
                <w:szCs w:val="24"/>
              </w:rPr>
              <w:t>验收阶段</w:t>
            </w:r>
            <w:r w:rsidRPr="00CD1C4B">
              <w:rPr>
                <w:rFonts w:ascii="Times New Roman" w:eastAsia="宋体" w:hAnsi="Times New Roman" w:cs="Times New Roman"/>
                <w:kern w:val="0"/>
                <w:sz w:val="24"/>
                <w:szCs w:val="24"/>
              </w:rPr>
              <w:t>固体废物处理处置措施如下：</w:t>
            </w:r>
          </w:p>
          <w:p w:rsidR="00BB359A" w:rsidRPr="00CD1C4B" w:rsidRDefault="00BB359A" w:rsidP="00BB359A">
            <w:pPr>
              <w:spacing w:line="360" w:lineRule="auto"/>
              <w:jc w:val="center"/>
              <w:outlineLvl w:val="0"/>
              <w:rPr>
                <w:rFonts w:ascii="Times New Roman" w:eastAsia="宋体" w:hAnsi="Times New Roman" w:cs="Times New Roman"/>
                <w:b/>
                <w:kern w:val="0"/>
                <w:szCs w:val="21"/>
              </w:rPr>
            </w:pPr>
            <w:r w:rsidRPr="00CD1C4B">
              <w:rPr>
                <w:rFonts w:ascii="Times New Roman" w:eastAsia="宋体" w:hAnsi="Times New Roman" w:cs="Times New Roman" w:hint="eastAsia"/>
                <w:b/>
                <w:kern w:val="0"/>
                <w:szCs w:val="21"/>
              </w:rPr>
              <w:t>表</w:t>
            </w:r>
            <w:r w:rsidRPr="00CD1C4B">
              <w:rPr>
                <w:rFonts w:ascii="Times New Roman" w:eastAsia="宋体" w:hAnsi="Times New Roman" w:cs="Times New Roman" w:hint="eastAsia"/>
                <w:b/>
                <w:kern w:val="0"/>
                <w:szCs w:val="21"/>
              </w:rPr>
              <w:t xml:space="preserve">3-4  </w:t>
            </w:r>
            <w:r w:rsidRPr="00CD1C4B">
              <w:rPr>
                <w:rFonts w:ascii="Times New Roman" w:eastAsia="宋体" w:hAnsi="Times New Roman" w:cs="Times New Roman" w:hint="eastAsia"/>
                <w:b/>
                <w:kern w:val="0"/>
                <w:szCs w:val="21"/>
              </w:rPr>
              <w:t>本项目验收和环评阶段固体废物治理措施及排放对比表</w:t>
            </w:r>
          </w:p>
          <w:tbl>
            <w:tblPr>
              <w:tblpPr w:leftFromText="180" w:rightFromText="180" w:vertAnchor="text" w:horzAnchor="page" w:tblpX="98" w:tblpY="471"/>
              <w:tblOverlap w:val="never"/>
              <w:tblW w:w="4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
              <w:gridCol w:w="1135"/>
              <w:gridCol w:w="1106"/>
              <w:gridCol w:w="988"/>
              <w:gridCol w:w="852"/>
              <w:gridCol w:w="1276"/>
              <w:gridCol w:w="746"/>
              <w:gridCol w:w="865"/>
              <w:gridCol w:w="817"/>
            </w:tblGrid>
            <w:tr w:rsidR="00CD1C4B" w:rsidRPr="00CD1C4B" w:rsidTr="00972333">
              <w:tc>
                <w:tcPr>
                  <w:tcW w:w="303"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序号</w:t>
                  </w:r>
                </w:p>
              </w:tc>
              <w:tc>
                <w:tcPr>
                  <w:tcW w:w="685"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固体废物名称</w:t>
                  </w:r>
                </w:p>
              </w:tc>
              <w:tc>
                <w:tcPr>
                  <w:tcW w:w="667"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来源</w:t>
                  </w:r>
                </w:p>
              </w:tc>
              <w:tc>
                <w:tcPr>
                  <w:tcW w:w="596"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年产生量（</w:t>
                  </w:r>
                  <w:r w:rsidRPr="00CD1C4B">
                    <w:rPr>
                      <w:rFonts w:ascii="Times New Roman" w:eastAsia="宋体" w:hAnsi="Times New Roman" w:cs="Times New Roman"/>
                      <w:szCs w:val="21"/>
                    </w:rPr>
                    <w:t>t/a</w:t>
                  </w:r>
                  <w:r w:rsidRPr="00CD1C4B">
                    <w:rPr>
                      <w:rFonts w:ascii="Times New Roman" w:eastAsia="宋体" w:hAnsi="Times New Roman" w:cs="Times New Roman"/>
                      <w:szCs w:val="21"/>
                    </w:rPr>
                    <w:t>）</w:t>
                  </w:r>
                </w:p>
              </w:tc>
              <w:tc>
                <w:tcPr>
                  <w:tcW w:w="514"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性质</w:t>
                  </w: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危险废物类别及代码</w:t>
                  </w:r>
                </w:p>
              </w:tc>
              <w:tc>
                <w:tcPr>
                  <w:tcW w:w="45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暂存场所</w:t>
                  </w:r>
                </w:p>
              </w:tc>
              <w:tc>
                <w:tcPr>
                  <w:tcW w:w="52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处理处置措施</w:t>
                  </w:r>
                </w:p>
              </w:tc>
              <w:tc>
                <w:tcPr>
                  <w:tcW w:w="493"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与环评阶段变化情况</w:t>
                  </w:r>
                </w:p>
              </w:tc>
            </w:tr>
            <w:tr w:rsidR="00CD1C4B" w:rsidRPr="00CD1C4B" w:rsidTr="00972333">
              <w:trPr>
                <w:trHeight w:val="322"/>
              </w:trPr>
              <w:tc>
                <w:tcPr>
                  <w:tcW w:w="303" w:type="pct"/>
                  <w:tcBorders>
                    <w:bottom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1</w:t>
                  </w:r>
                </w:p>
              </w:tc>
              <w:tc>
                <w:tcPr>
                  <w:tcW w:w="685" w:type="pct"/>
                  <w:tcBorders>
                    <w:bottom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废内包装物</w:t>
                  </w:r>
                </w:p>
              </w:tc>
              <w:tc>
                <w:tcPr>
                  <w:tcW w:w="667" w:type="pct"/>
                  <w:tcBorders>
                    <w:bottom w:val="single" w:sz="4" w:space="0" w:color="000000"/>
                  </w:tcBorders>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拆包</w:t>
                  </w:r>
                </w:p>
              </w:tc>
              <w:tc>
                <w:tcPr>
                  <w:tcW w:w="596" w:type="pct"/>
                  <w:tcBorders>
                    <w:bottom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12.5</w:t>
                  </w:r>
                </w:p>
              </w:tc>
              <w:tc>
                <w:tcPr>
                  <w:tcW w:w="514" w:type="pct"/>
                  <w:vMerge w:val="restar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危险废物</w:t>
                  </w: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HW49</w:t>
                  </w:r>
                </w:p>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900-041-49</w:t>
                  </w:r>
                </w:p>
              </w:tc>
              <w:tc>
                <w:tcPr>
                  <w:tcW w:w="450" w:type="pct"/>
                  <w:vMerge w:val="restart"/>
                  <w:vAlign w:val="center"/>
                </w:tcPr>
                <w:p w:rsidR="004E2F55" w:rsidRPr="00CD1C4B" w:rsidRDefault="00925D44">
                  <w:pPr>
                    <w:adjustRightInd w:val="0"/>
                    <w:snapToGrid w:val="0"/>
                    <w:jc w:val="center"/>
                    <w:rPr>
                      <w:rFonts w:ascii="Times New Roman" w:eastAsia="宋体" w:hAnsi="Times New Roman" w:cs="Times New Roman"/>
                      <w:szCs w:val="21"/>
                    </w:rPr>
                  </w:pPr>
                  <w:proofErr w:type="gramStart"/>
                  <w:r w:rsidRPr="00CD1C4B">
                    <w:rPr>
                      <w:rFonts w:ascii="Times New Roman" w:eastAsia="宋体" w:hAnsi="Times New Roman" w:cs="Times New Roman"/>
                      <w:szCs w:val="21"/>
                    </w:rPr>
                    <w:t>危废暂存</w:t>
                  </w:r>
                  <w:proofErr w:type="gramEnd"/>
                  <w:r w:rsidRPr="00CD1C4B">
                    <w:rPr>
                      <w:rFonts w:ascii="Times New Roman" w:eastAsia="宋体" w:hAnsi="Times New Roman" w:cs="Times New Roman"/>
                      <w:szCs w:val="21"/>
                    </w:rPr>
                    <w:t>间</w:t>
                  </w:r>
                </w:p>
              </w:tc>
              <w:tc>
                <w:tcPr>
                  <w:tcW w:w="522" w:type="pct"/>
                  <w:vMerge w:val="restar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天津滨海合佳威立雅环境服务有限</w:t>
                  </w:r>
                  <w:r w:rsidRPr="00CD1C4B">
                    <w:rPr>
                      <w:rFonts w:ascii="Times New Roman" w:eastAsia="宋体" w:hAnsi="Times New Roman" w:cs="Times New Roman" w:hint="eastAsia"/>
                      <w:szCs w:val="21"/>
                    </w:rPr>
                    <w:lastRenderedPageBreak/>
                    <w:t>公司</w:t>
                  </w:r>
                </w:p>
              </w:tc>
              <w:tc>
                <w:tcPr>
                  <w:tcW w:w="493" w:type="pct"/>
                  <w:vMerge w:val="restar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lastRenderedPageBreak/>
                    <w:t>由于实验废水</w:t>
                  </w:r>
                  <w:proofErr w:type="gramStart"/>
                  <w:r w:rsidRPr="00CD1C4B">
                    <w:rPr>
                      <w:rFonts w:ascii="Times New Roman" w:eastAsia="宋体" w:hAnsi="Times New Roman" w:cs="Times New Roman" w:hint="eastAsia"/>
                      <w:szCs w:val="21"/>
                    </w:rPr>
                    <w:t>作为危废</w:t>
                  </w:r>
                  <w:r w:rsidRPr="00CD1C4B">
                    <w:rPr>
                      <w:rFonts w:ascii="Times New Roman" w:eastAsia="宋体" w:hAnsi="Times New Roman" w:cs="Times New Roman" w:hint="eastAsia"/>
                      <w:szCs w:val="21"/>
                    </w:rPr>
                    <w:lastRenderedPageBreak/>
                    <w:t>处理</w:t>
                  </w:r>
                  <w:proofErr w:type="gramEnd"/>
                  <w:r w:rsidRPr="00CD1C4B">
                    <w:rPr>
                      <w:rFonts w:ascii="Times New Roman" w:eastAsia="宋体" w:hAnsi="Times New Roman" w:cs="Times New Roman" w:hint="eastAsia"/>
                      <w:szCs w:val="21"/>
                    </w:rPr>
                    <w:t>，因此</w:t>
                  </w:r>
                  <w:r w:rsidR="00972333" w:rsidRPr="00CD1C4B">
                    <w:rPr>
                      <w:rFonts w:ascii="Times New Roman" w:eastAsia="宋体" w:hAnsi="Times New Roman" w:cs="Times New Roman" w:hint="eastAsia"/>
                      <w:szCs w:val="21"/>
                    </w:rPr>
                    <w:t>实验废液量增加了</w:t>
                  </w:r>
                  <w:r w:rsidR="00972333" w:rsidRPr="00CD1C4B">
                    <w:rPr>
                      <w:rFonts w:ascii="Times New Roman" w:eastAsia="宋体" w:hAnsi="Times New Roman" w:cs="Times New Roman" w:hint="eastAsia"/>
                      <w:szCs w:val="21"/>
                    </w:rPr>
                    <w:t>300t/a</w:t>
                  </w:r>
                </w:p>
              </w:tc>
            </w:tr>
            <w:tr w:rsidR="00CD1C4B" w:rsidRPr="00CD1C4B" w:rsidTr="00972333">
              <w:trPr>
                <w:trHeight w:val="232"/>
              </w:trPr>
              <w:tc>
                <w:tcPr>
                  <w:tcW w:w="303" w:type="pct"/>
                  <w:tcBorders>
                    <w:top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2</w:t>
                  </w:r>
                </w:p>
              </w:tc>
              <w:tc>
                <w:tcPr>
                  <w:tcW w:w="685" w:type="pct"/>
                  <w:tcBorders>
                    <w:top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废渣</w:t>
                  </w:r>
                </w:p>
              </w:tc>
              <w:tc>
                <w:tcPr>
                  <w:tcW w:w="667" w:type="pct"/>
                  <w:vMerge w:val="restart"/>
                  <w:tcBorders>
                    <w:top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试验研发</w:t>
                  </w:r>
                </w:p>
              </w:tc>
              <w:tc>
                <w:tcPr>
                  <w:tcW w:w="596" w:type="pct"/>
                  <w:tcBorders>
                    <w:top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10</w:t>
                  </w:r>
                  <w:r w:rsidRPr="00CD1C4B">
                    <w:rPr>
                      <w:rFonts w:ascii="Times New Roman" w:eastAsia="宋体" w:hAnsi="Times New Roman" w:cs="Times New Roman"/>
                      <w:szCs w:val="21"/>
                    </w:rPr>
                    <w:t>.5</w:t>
                  </w:r>
                </w:p>
              </w:tc>
              <w:tc>
                <w:tcPr>
                  <w:tcW w:w="514"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HW49</w:t>
                  </w:r>
                </w:p>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900-047-49</w:t>
                  </w:r>
                </w:p>
              </w:tc>
              <w:tc>
                <w:tcPr>
                  <w:tcW w:w="450"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22"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93"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r>
            <w:tr w:rsidR="00CD1C4B" w:rsidRPr="00CD1C4B" w:rsidTr="00972333">
              <w:trPr>
                <w:trHeight w:val="135"/>
              </w:trPr>
              <w:tc>
                <w:tcPr>
                  <w:tcW w:w="303"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3</w:t>
                  </w:r>
                </w:p>
              </w:tc>
              <w:tc>
                <w:tcPr>
                  <w:tcW w:w="685"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废实验药品</w:t>
                  </w:r>
                </w:p>
              </w:tc>
              <w:tc>
                <w:tcPr>
                  <w:tcW w:w="667"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96"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6.25</w:t>
                  </w:r>
                </w:p>
              </w:tc>
              <w:tc>
                <w:tcPr>
                  <w:tcW w:w="514"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HW49</w:t>
                  </w:r>
                </w:p>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900-047-49</w:t>
                  </w:r>
                </w:p>
              </w:tc>
              <w:tc>
                <w:tcPr>
                  <w:tcW w:w="450"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22"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93"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r>
            <w:tr w:rsidR="00CD1C4B" w:rsidRPr="00CD1C4B" w:rsidTr="00972333">
              <w:trPr>
                <w:trHeight w:val="489"/>
              </w:trPr>
              <w:tc>
                <w:tcPr>
                  <w:tcW w:w="303"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lastRenderedPageBreak/>
                    <w:t>4</w:t>
                  </w:r>
                </w:p>
              </w:tc>
              <w:tc>
                <w:tcPr>
                  <w:tcW w:w="685"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沾染废物</w:t>
                  </w:r>
                </w:p>
              </w:tc>
              <w:tc>
                <w:tcPr>
                  <w:tcW w:w="667"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96"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7.5</w:t>
                  </w:r>
                </w:p>
              </w:tc>
              <w:tc>
                <w:tcPr>
                  <w:tcW w:w="514"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HW49</w:t>
                  </w:r>
                </w:p>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900-041-49</w:t>
                  </w:r>
                </w:p>
              </w:tc>
              <w:tc>
                <w:tcPr>
                  <w:tcW w:w="450"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22"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93"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r>
            <w:tr w:rsidR="00CD1C4B" w:rsidRPr="00CD1C4B" w:rsidTr="00972333">
              <w:trPr>
                <w:trHeight w:val="135"/>
              </w:trPr>
              <w:tc>
                <w:tcPr>
                  <w:tcW w:w="303"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lastRenderedPageBreak/>
                    <w:t>5</w:t>
                  </w:r>
                </w:p>
              </w:tc>
              <w:tc>
                <w:tcPr>
                  <w:tcW w:w="685"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废催化剂</w:t>
                  </w:r>
                </w:p>
              </w:tc>
              <w:tc>
                <w:tcPr>
                  <w:tcW w:w="667"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96"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1.25</w:t>
                  </w:r>
                </w:p>
              </w:tc>
              <w:tc>
                <w:tcPr>
                  <w:tcW w:w="514"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HW50</w:t>
                  </w:r>
                </w:p>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271-006-50</w:t>
                  </w:r>
                </w:p>
              </w:tc>
              <w:tc>
                <w:tcPr>
                  <w:tcW w:w="450"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22"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93"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r>
            <w:tr w:rsidR="00CD1C4B" w:rsidRPr="00CD1C4B" w:rsidTr="00972333">
              <w:trPr>
                <w:trHeight w:val="135"/>
              </w:trPr>
              <w:tc>
                <w:tcPr>
                  <w:tcW w:w="303"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6</w:t>
                  </w:r>
                </w:p>
              </w:tc>
              <w:tc>
                <w:tcPr>
                  <w:tcW w:w="685"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废活性炭</w:t>
                  </w:r>
                </w:p>
              </w:tc>
              <w:tc>
                <w:tcPr>
                  <w:tcW w:w="667"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96"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25.16</w:t>
                  </w:r>
                </w:p>
              </w:tc>
              <w:tc>
                <w:tcPr>
                  <w:tcW w:w="514"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HW49</w:t>
                  </w:r>
                </w:p>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900-039-49</w:t>
                  </w:r>
                </w:p>
              </w:tc>
              <w:tc>
                <w:tcPr>
                  <w:tcW w:w="450"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22"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93"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r>
            <w:tr w:rsidR="00CD1C4B" w:rsidRPr="00CD1C4B" w:rsidTr="00972333">
              <w:trPr>
                <w:trHeight w:val="135"/>
              </w:trPr>
              <w:tc>
                <w:tcPr>
                  <w:tcW w:w="303" w:type="pct"/>
                  <w:vAlign w:val="center"/>
                </w:tcPr>
                <w:p w:rsidR="004E2F55" w:rsidRPr="00CD1C4B" w:rsidRDefault="00972333">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7</w:t>
                  </w:r>
                </w:p>
              </w:tc>
              <w:tc>
                <w:tcPr>
                  <w:tcW w:w="685" w:type="pct"/>
                  <w:vAlign w:val="center"/>
                </w:tcPr>
                <w:p w:rsidR="004E2F55" w:rsidRPr="00CD1C4B" w:rsidRDefault="00BB359A">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有机废液</w:t>
                  </w:r>
                </w:p>
              </w:tc>
              <w:tc>
                <w:tcPr>
                  <w:tcW w:w="667"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96"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60</w:t>
                  </w:r>
                </w:p>
              </w:tc>
              <w:tc>
                <w:tcPr>
                  <w:tcW w:w="514"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HW06</w:t>
                  </w:r>
                </w:p>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900-404-06</w:t>
                  </w:r>
                </w:p>
              </w:tc>
              <w:tc>
                <w:tcPr>
                  <w:tcW w:w="450"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22"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93"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r>
            <w:tr w:rsidR="00CD1C4B" w:rsidRPr="00CD1C4B" w:rsidTr="00972333">
              <w:trPr>
                <w:trHeight w:val="135"/>
              </w:trPr>
              <w:tc>
                <w:tcPr>
                  <w:tcW w:w="303" w:type="pct"/>
                  <w:vAlign w:val="center"/>
                </w:tcPr>
                <w:p w:rsidR="004E2F55" w:rsidRPr="00CD1C4B" w:rsidRDefault="00972333">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8</w:t>
                  </w:r>
                </w:p>
              </w:tc>
              <w:tc>
                <w:tcPr>
                  <w:tcW w:w="685"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实验废液</w:t>
                  </w:r>
                </w:p>
              </w:tc>
              <w:tc>
                <w:tcPr>
                  <w:tcW w:w="667"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96" w:type="pct"/>
                  <w:vAlign w:val="center"/>
                </w:tcPr>
                <w:p w:rsidR="004E2F55" w:rsidRPr="00CD1C4B" w:rsidRDefault="00972333">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308.1</w:t>
                  </w:r>
                </w:p>
              </w:tc>
              <w:tc>
                <w:tcPr>
                  <w:tcW w:w="514"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HW49</w:t>
                  </w:r>
                </w:p>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900-047-49</w:t>
                  </w:r>
                </w:p>
              </w:tc>
              <w:tc>
                <w:tcPr>
                  <w:tcW w:w="450"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22"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93"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r>
            <w:tr w:rsidR="00CD1C4B" w:rsidRPr="00CD1C4B" w:rsidTr="00972333">
              <w:trPr>
                <w:trHeight w:val="356"/>
              </w:trPr>
              <w:tc>
                <w:tcPr>
                  <w:tcW w:w="303" w:type="pct"/>
                  <w:tcBorders>
                    <w:bottom w:val="single" w:sz="4" w:space="0" w:color="000000"/>
                  </w:tcBorders>
                  <w:vAlign w:val="center"/>
                </w:tcPr>
                <w:p w:rsidR="004E2F55" w:rsidRPr="00CD1C4B" w:rsidRDefault="00972333">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9</w:t>
                  </w:r>
                </w:p>
              </w:tc>
              <w:tc>
                <w:tcPr>
                  <w:tcW w:w="685" w:type="pct"/>
                  <w:tcBorders>
                    <w:bottom w:val="single" w:sz="4" w:space="0" w:color="000000"/>
                  </w:tcBorders>
                  <w:vAlign w:val="center"/>
                </w:tcPr>
                <w:p w:rsidR="004E2F55" w:rsidRPr="00CD1C4B" w:rsidRDefault="00925D44">
                  <w:pPr>
                    <w:pStyle w:val="afd"/>
                    <w:snapToGrid w:val="0"/>
                    <w:spacing w:line="240" w:lineRule="auto"/>
                    <w:ind w:firstLine="0"/>
                    <w:jc w:val="center"/>
                    <w:rPr>
                      <w:rFonts w:ascii="Times New Roman" w:hAnsi="Times New Roman" w:cs="Times New Roman"/>
                      <w:szCs w:val="21"/>
                    </w:rPr>
                  </w:pPr>
                  <w:proofErr w:type="gramStart"/>
                  <w:r w:rsidRPr="00CD1C4B">
                    <w:rPr>
                      <w:rFonts w:ascii="Times New Roman" w:hAnsi="Times New Roman" w:cs="Times New Roman"/>
                      <w:sz w:val="21"/>
                      <w:szCs w:val="21"/>
                    </w:rPr>
                    <w:t>废外包装</w:t>
                  </w:r>
                  <w:proofErr w:type="gramEnd"/>
                  <w:r w:rsidRPr="00CD1C4B">
                    <w:rPr>
                      <w:rFonts w:ascii="Times New Roman" w:hAnsi="Times New Roman" w:cs="Times New Roman"/>
                      <w:sz w:val="21"/>
                      <w:szCs w:val="21"/>
                    </w:rPr>
                    <w:t>物</w:t>
                  </w:r>
                </w:p>
              </w:tc>
              <w:tc>
                <w:tcPr>
                  <w:tcW w:w="667" w:type="pct"/>
                  <w:tcBorders>
                    <w:bottom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拆包</w:t>
                  </w:r>
                </w:p>
              </w:tc>
              <w:tc>
                <w:tcPr>
                  <w:tcW w:w="596" w:type="pct"/>
                  <w:tcBorders>
                    <w:bottom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2.5</w:t>
                  </w:r>
                </w:p>
              </w:tc>
              <w:tc>
                <w:tcPr>
                  <w:tcW w:w="514" w:type="pct"/>
                  <w:vMerge w:val="restar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一般固体废物</w:t>
                  </w: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SW17 900-099-S17</w:t>
                  </w:r>
                </w:p>
              </w:tc>
              <w:tc>
                <w:tcPr>
                  <w:tcW w:w="450" w:type="pct"/>
                  <w:vMerge w:val="restar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一般固废暂存间</w:t>
                  </w:r>
                </w:p>
              </w:tc>
              <w:tc>
                <w:tcPr>
                  <w:tcW w:w="522" w:type="pct"/>
                  <w:vMerge w:val="restar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物资回收部门</w:t>
                  </w:r>
                </w:p>
              </w:tc>
              <w:tc>
                <w:tcPr>
                  <w:tcW w:w="493" w:type="pct"/>
                  <w:vMerge w:val="restar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无变化</w:t>
                  </w:r>
                </w:p>
              </w:tc>
            </w:tr>
            <w:tr w:rsidR="00CD1C4B" w:rsidRPr="00CD1C4B" w:rsidTr="00972333">
              <w:trPr>
                <w:trHeight w:val="356"/>
              </w:trPr>
              <w:tc>
                <w:tcPr>
                  <w:tcW w:w="303" w:type="pct"/>
                  <w:tcBorders>
                    <w:bottom w:val="single" w:sz="4" w:space="0" w:color="000000"/>
                  </w:tcBorders>
                  <w:vAlign w:val="center"/>
                </w:tcPr>
                <w:p w:rsidR="004E2F55" w:rsidRPr="00CD1C4B" w:rsidRDefault="00972333">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10</w:t>
                  </w:r>
                </w:p>
              </w:tc>
              <w:tc>
                <w:tcPr>
                  <w:tcW w:w="685" w:type="pct"/>
                  <w:tcBorders>
                    <w:bottom w:val="single" w:sz="4" w:space="0" w:color="000000"/>
                  </w:tcBorders>
                  <w:vAlign w:val="center"/>
                </w:tcPr>
                <w:p w:rsidR="004E2F55" w:rsidRPr="00CD1C4B" w:rsidRDefault="00925D44">
                  <w:pPr>
                    <w:pStyle w:val="afd"/>
                    <w:snapToGrid w:val="0"/>
                    <w:spacing w:line="240" w:lineRule="auto"/>
                    <w:ind w:firstLine="0"/>
                    <w:jc w:val="center"/>
                    <w:rPr>
                      <w:rFonts w:ascii="Times New Roman" w:hAnsi="Times New Roman" w:cs="Times New Roman"/>
                      <w:szCs w:val="21"/>
                    </w:rPr>
                  </w:pPr>
                  <w:r w:rsidRPr="00CD1C4B">
                    <w:rPr>
                      <w:rFonts w:ascii="Times New Roman" w:hAnsi="Times New Roman" w:cs="Times New Roman"/>
                      <w:sz w:val="21"/>
                      <w:szCs w:val="21"/>
                    </w:rPr>
                    <w:t>报废设备和配件</w:t>
                  </w:r>
                </w:p>
              </w:tc>
              <w:tc>
                <w:tcPr>
                  <w:tcW w:w="667" w:type="pct"/>
                  <w:tcBorders>
                    <w:bottom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试验研发</w:t>
                  </w:r>
                </w:p>
              </w:tc>
              <w:tc>
                <w:tcPr>
                  <w:tcW w:w="596" w:type="pct"/>
                  <w:tcBorders>
                    <w:bottom w:val="single" w:sz="4" w:space="0" w:color="000000"/>
                  </w:tcBorders>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0.5</w:t>
                  </w:r>
                </w:p>
              </w:tc>
              <w:tc>
                <w:tcPr>
                  <w:tcW w:w="514"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SW59 900-099-S59</w:t>
                  </w:r>
                </w:p>
              </w:tc>
              <w:tc>
                <w:tcPr>
                  <w:tcW w:w="450"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522"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c>
                <w:tcPr>
                  <w:tcW w:w="493" w:type="pct"/>
                  <w:vMerge/>
                  <w:vAlign w:val="center"/>
                </w:tcPr>
                <w:p w:rsidR="004E2F55" w:rsidRPr="00CD1C4B" w:rsidRDefault="004E2F55">
                  <w:pPr>
                    <w:adjustRightInd w:val="0"/>
                    <w:snapToGrid w:val="0"/>
                    <w:jc w:val="center"/>
                    <w:rPr>
                      <w:rFonts w:ascii="Times New Roman" w:eastAsia="宋体" w:hAnsi="Times New Roman" w:cs="Times New Roman"/>
                      <w:szCs w:val="21"/>
                    </w:rPr>
                  </w:pPr>
                </w:p>
              </w:tc>
            </w:tr>
            <w:tr w:rsidR="00CD1C4B" w:rsidRPr="00CD1C4B" w:rsidTr="00972333">
              <w:trPr>
                <w:trHeight w:val="110"/>
              </w:trPr>
              <w:tc>
                <w:tcPr>
                  <w:tcW w:w="303" w:type="pct"/>
                  <w:vAlign w:val="center"/>
                </w:tcPr>
                <w:p w:rsidR="004E2F55" w:rsidRPr="00CD1C4B" w:rsidRDefault="00925D44" w:rsidP="00972333">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1</w:t>
                  </w:r>
                  <w:r w:rsidR="00972333" w:rsidRPr="00CD1C4B">
                    <w:rPr>
                      <w:rFonts w:ascii="Times New Roman" w:eastAsia="宋体" w:hAnsi="Times New Roman" w:cs="Times New Roman" w:hint="eastAsia"/>
                      <w:szCs w:val="21"/>
                    </w:rPr>
                    <w:t>1</w:t>
                  </w:r>
                </w:p>
              </w:tc>
              <w:tc>
                <w:tcPr>
                  <w:tcW w:w="685"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生活垃圾</w:t>
                  </w:r>
                </w:p>
              </w:tc>
              <w:tc>
                <w:tcPr>
                  <w:tcW w:w="667"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职工生活</w:t>
                  </w:r>
                </w:p>
              </w:tc>
              <w:tc>
                <w:tcPr>
                  <w:tcW w:w="596"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15</w:t>
                  </w:r>
                </w:p>
              </w:tc>
              <w:tc>
                <w:tcPr>
                  <w:tcW w:w="514"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生活垃圾</w:t>
                  </w:r>
                </w:p>
              </w:tc>
              <w:tc>
                <w:tcPr>
                  <w:tcW w:w="77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w:t>
                  </w:r>
                </w:p>
              </w:tc>
              <w:tc>
                <w:tcPr>
                  <w:tcW w:w="450"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生活垃圾桶</w:t>
                  </w:r>
                </w:p>
              </w:tc>
              <w:tc>
                <w:tcPr>
                  <w:tcW w:w="522"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由城市管理委员会进行统一清运</w:t>
                  </w:r>
                </w:p>
              </w:tc>
              <w:tc>
                <w:tcPr>
                  <w:tcW w:w="493" w:type="pct"/>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无变化</w:t>
                  </w:r>
                </w:p>
              </w:tc>
            </w:tr>
          </w:tbl>
          <w:p w:rsidR="004E2F55" w:rsidRPr="00CD1C4B" w:rsidRDefault="00925D44">
            <w:pPr>
              <w:pStyle w:val="afe"/>
              <w:snapToGrid/>
              <w:spacing w:line="240" w:lineRule="auto"/>
              <w:ind w:firstLine="0"/>
              <w:rPr>
                <w:rFonts w:ascii="Times New Roman"/>
                <w:bCs/>
                <w:sz w:val="21"/>
                <w:szCs w:val="21"/>
              </w:rPr>
            </w:pPr>
            <w:r w:rsidRPr="00CD1C4B">
              <w:rPr>
                <w:rFonts w:ascii="Times New Roman" w:hint="eastAsia"/>
                <w:bCs/>
                <w:sz w:val="21"/>
                <w:szCs w:val="21"/>
              </w:rPr>
              <w:t>注：</w:t>
            </w:r>
            <w:r w:rsidRPr="00CD1C4B">
              <w:rPr>
                <w:rFonts w:ascii="Times New Roman" w:hint="eastAsia"/>
                <w:bCs/>
                <w:sz w:val="21"/>
                <w:szCs w:val="21"/>
              </w:rPr>
              <w:t>*</w:t>
            </w:r>
            <w:r w:rsidRPr="00CD1C4B">
              <w:rPr>
                <w:rFonts w:ascii="Times New Roman" w:hint="eastAsia"/>
                <w:bCs/>
                <w:sz w:val="21"/>
                <w:szCs w:val="21"/>
              </w:rPr>
              <w:t>验收期间调查</w:t>
            </w:r>
            <w:r w:rsidRPr="00CD1C4B">
              <w:rPr>
                <w:rFonts w:ascii="Times New Roman" w:hint="eastAsia"/>
                <w:bCs/>
                <w:sz w:val="21"/>
                <w:szCs w:val="21"/>
              </w:rPr>
              <w:t>2026</w:t>
            </w:r>
            <w:r w:rsidRPr="00CD1C4B">
              <w:rPr>
                <w:rFonts w:ascii="Times New Roman" w:hint="eastAsia"/>
                <w:bCs/>
                <w:sz w:val="21"/>
                <w:szCs w:val="21"/>
              </w:rPr>
              <w:t>年</w:t>
            </w:r>
            <w:r w:rsidRPr="00CD1C4B">
              <w:rPr>
                <w:rFonts w:ascii="Times New Roman" w:hint="eastAsia"/>
                <w:bCs/>
                <w:sz w:val="21"/>
                <w:szCs w:val="21"/>
              </w:rPr>
              <w:t>1</w:t>
            </w:r>
            <w:r w:rsidRPr="00CD1C4B">
              <w:rPr>
                <w:rFonts w:ascii="Times New Roman" w:hint="eastAsia"/>
                <w:bCs/>
                <w:sz w:val="21"/>
                <w:szCs w:val="21"/>
              </w:rPr>
              <w:t>月至</w:t>
            </w:r>
            <w:r w:rsidRPr="00CD1C4B">
              <w:rPr>
                <w:rFonts w:ascii="Times New Roman" w:hint="eastAsia"/>
                <w:bCs/>
                <w:sz w:val="21"/>
                <w:szCs w:val="21"/>
              </w:rPr>
              <w:t>2026</w:t>
            </w:r>
            <w:r w:rsidRPr="00CD1C4B">
              <w:rPr>
                <w:rFonts w:ascii="Times New Roman" w:hint="eastAsia"/>
                <w:bCs/>
                <w:sz w:val="21"/>
                <w:szCs w:val="21"/>
              </w:rPr>
              <w:t>年</w:t>
            </w:r>
            <w:r w:rsidRPr="00CD1C4B">
              <w:rPr>
                <w:rFonts w:ascii="Times New Roman" w:hint="eastAsia"/>
                <w:bCs/>
                <w:sz w:val="21"/>
                <w:szCs w:val="21"/>
              </w:rPr>
              <w:t>4</w:t>
            </w:r>
            <w:r w:rsidRPr="00CD1C4B">
              <w:rPr>
                <w:rFonts w:ascii="Times New Roman" w:hint="eastAsia"/>
                <w:bCs/>
                <w:sz w:val="21"/>
                <w:szCs w:val="21"/>
              </w:rPr>
              <w:t>月期间固体废物产生量，由此折算年产生量。</w:t>
            </w:r>
          </w:p>
          <w:p w:rsidR="004E2F55" w:rsidRPr="00CD1C4B" w:rsidRDefault="00925D44">
            <w:pPr>
              <w:spacing w:line="360" w:lineRule="auto"/>
              <w:ind w:firstLineChars="200" w:firstLine="480"/>
              <w:jc w:val="left"/>
              <w:outlineLvl w:val="0"/>
              <w:rPr>
                <w:rFonts w:ascii="Times New Roman" w:eastAsia="宋体" w:hAnsi="Times New Roman" w:cs="Times New Roman"/>
                <w:bCs/>
                <w:kern w:val="0"/>
                <w:sz w:val="24"/>
                <w:szCs w:val="24"/>
              </w:rPr>
            </w:pPr>
            <w:r w:rsidRPr="00CD1C4B">
              <w:rPr>
                <w:rFonts w:ascii="Times New Roman" w:eastAsia="宋体" w:hAnsi="Times New Roman" w:cs="Times New Roman" w:hint="eastAsia"/>
                <w:bCs/>
                <w:kern w:val="0"/>
                <w:sz w:val="24"/>
                <w:szCs w:val="24"/>
              </w:rPr>
              <w:t>固体废物暂存场所照片如下</w:t>
            </w:r>
            <w:r w:rsidR="00BB359A" w:rsidRPr="00CD1C4B">
              <w:rPr>
                <w:rFonts w:ascii="Times New Roman" w:eastAsia="宋体" w:hAnsi="Times New Roman" w:cs="Times New Roman" w:hint="eastAsia"/>
                <w:bCs/>
                <w:kern w:val="0"/>
                <w:sz w:val="24"/>
                <w:szCs w:val="24"/>
              </w:rPr>
              <w:t>，可满足</w:t>
            </w:r>
            <w:r w:rsidR="00BB359A" w:rsidRPr="00CD1C4B">
              <w:rPr>
                <w:rFonts w:ascii="Times New Roman" w:eastAsia="宋体" w:hAnsi="Times New Roman" w:cs="Times New Roman" w:hint="eastAsia"/>
                <w:sz w:val="24"/>
                <w:szCs w:val="21"/>
              </w:rPr>
              <w:t>《危险废物贮存污染控制标准》（</w:t>
            </w:r>
            <w:r w:rsidR="00BB359A" w:rsidRPr="00CD1C4B">
              <w:rPr>
                <w:rFonts w:ascii="Times New Roman" w:eastAsia="宋体" w:hAnsi="Times New Roman" w:cs="Times New Roman" w:hint="eastAsia"/>
                <w:sz w:val="24"/>
                <w:szCs w:val="21"/>
              </w:rPr>
              <w:t>GB18597-2023</w:t>
            </w:r>
            <w:r w:rsidR="00BB359A" w:rsidRPr="00CD1C4B">
              <w:rPr>
                <w:rFonts w:ascii="Times New Roman" w:eastAsia="宋体" w:hAnsi="Times New Roman" w:cs="Times New Roman" w:hint="eastAsia"/>
                <w:sz w:val="24"/>
                <w:szCs w:val="21"/>
              </w:rPr>
              <w:t>）和《危险废物收集、贮存、运输设计规范》（</w:t>
            </w:r>
            <w:r w:rsidR="00BB359A" w:rsidRPr="00CD1C4B">
              <w:rPr>
                <w:rFonts w:ascii="Times New Roman" w:eastAsia="宋体" w:hAnsi="Times New Roman" w:cs="Times New Roman" w:hint="eastAsia"/>
                <w:sz w:val="24"/>
                <w:szCs w:val="21"/>
              </w:rPr>
              <w:t>HJ2025-2012</w:t>
            </w:r>
            <w:r w:rsidR="00BB359A" w:rsidRPr="00CD1C4B">
              <w:rPr>
                <w:rFonts w:ascii="Times New Roman" w:eastAsia="宋体" w:hAnsi="Times New Roman" w:cs="Times New Roman" w:hint="eastAsia"/>
                <w:sz w:val="24"/>
                <w:szCs w:val="21"/>
              </w:rPr>
              <w:t>）的要求</w:t>
            </w:r>
            <w:r w:rsidRPr="00CD1C4B">
              <w:rPr>
                <w:rFonts w:ascii="Times New Roman" w:eastAsia="宋体" w:hAnsi="Times New Roman" w:cs="Times New Roman" w:hint="eastAsia"/>
                <w:bCs/>
                <w:kern w:val="0"/>
                <w:sz w:val="24"/>
                <w:szCs w:val="24"/>
              </w:rPr>
              <w:t>。</w:t>
            </w:r>
          </w:p>
          <w:tbl>
            <w:tblPr>
              <w:tblStyle w:val="af4"/>
              <w:tblW w:w="8482" w:type="dxa"/>
              <w:tblLayout w:type="fixed"/>
              <w:tblLook w:val="04A0" w:firstRow="1" w:lastRow="0" w:firstColumn="1" w:lastColumn="0" w:noHBand="0" w:noVBand="1"/>
            </w:tblPr>
            <w:tblGrid>
              <w:gridCol w:w="4241"/>
              <w:gridCol w:w="4241"/>
            </w:tblGrid>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3C4EF549" wp14:editId="3C24C7B0">
                        <wp:extent cx="2534920" cy="1901190"/>
                        <wp:effectExtent l="0" t="0" r="17780" b="3810"/>
                        <wp:docPr id="61" name="图片 61" descr="液体危废暂存间外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液体危废暂存间外部"/>
                                <pic:cNvPicPr>
                                  <a:picLocks noChangeAspect="1"/>
                                </pic:cNvPicPr>
                              </pic:nvPicPr>
                              <pic:blipFill>
                                <a:blip r:embed="rId45"/>
                                <a:stretch>
                                  <a:fillRect/>
                                </a:stretch>
                              </pic:blipFill>
                              <pic:spPr>
                                <a:xfrm>
                                  <a:off x="0" y="0"/>
                                  <a:ext cx="2534920" cy="1901190"/>
                                </a:xfrm>
                                <a:prstGeom prst="rect">
                                  <a:avLst/>
                                </a:prstGeom>
                              </pic:spPr>
                            </pic:pic>
                          </a:graphicData>
                        </a:graphic>
                      </wp:inline>
                    </w:drawing>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6A0D806E" wp14:editId="2304DF78">
                        <wp:extent cx="2534920" cy="1901190"/>
                        <wp:effectExtent l="0" t="0" r="17780" b="3810"/>
                        <wp:docPr id="62" name="图片 62" descr="液体危废暂存间内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液体危废暂存间内部"/>
                                <pic:cNvPicPr>
                                  <a:picLocks noChangeAspect="1"/>
                                </pic:cNvPicPr>
                              </pic:nvPicPr>
                              <pic:blipFill>
                                <a:blip r:embed="rId46"/>
                                <a:stretch>
                                  <a:fillRect/>
                                </a:stretch>
                              </pic:blipFill>
                              <pic:spPr>
                                <a:xfrm>
                                  <a:off x="0" y="0"/>
                                  <a:ext cx="2534920" cy="1901190"/>
                                </a:xfrm>
                                <a:prstGeom prst="rect">
                                  <a:avLst/>
                                </a:prstGeom>
                              </pic:spPr>
                            </pic:pic>
                          </a:graphicData>
                        </a:graphic>
                      </wp:inline>
                    </w:drawing>
                  </w:r>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proofErr w:type="gramStart"/>
                  <w:r w:rsidRPr="00CD1C4B">
                    <w:rPr>
                      <w:rFonts w:ascii="Times New Roman" w:eastAsia="宋体" w:hAnsi="Times New Roman" w:cs="Times New Roman" w:hint="eastAsia"/>
                      <w:bCs/>
                      <w:kern w:val="0"/>
                      <w:szCs w:val="21"/>
                    </w:rPr>
                    <w:t>液体危废暂存</w:t>
                  </w:r>
                  <w:proofErr w:type="gramEnd"/>
                  <w:r w:rsidRPr="00CD1C4B">
                    <w:rPr>
                      <w:rFonts w:ascii="Times New Roman" w:eastAsia="宋体" w:hAnsi="Times New Roman" w:cs="Times New Roman" w:hint="eastAsia"/>
                      <w:bCs/>
                      <w:kern w:val="0"/>
                      <w:szCs w:val="21"/>
                    </w:rPr>
                    <w:t>间</w:t>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液体</w:t>
                  </w:r>
                  <w:proofErr w:type="gramStart"/>
                  <w:r w:rsidRPr="00CD1C4B">
                    <w:rPr>
                      <w:rFonts w:ascii="Times New Roman" w:eastAsia="宋体" w:hAnsi="Times New Roman" w:cs="Times New Roman" w:hint="eastAsia"/>
                      <w:bCs/>
                      <w:kern w:val="0"/>
                      <w:szCs w:val="21"/>
                    </w:rPr>
                    <w:t>危废暂存间内部</w:t>
                  </w:r>
                  <w:proofErr w:type="gramEnd"/>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lastRenderedPageBreak/>
                    <w:drawing>
                      <wp:inline distT="0" distB="0" distL="114300" distR="114300" wp14:anchorId="0CFDBA77" wp14:editId="7CE71FB9">
                        <wp:extent cx="2716530" cy="2037715"/>
                        <wp:effectExtent l="0" t="0" r="635" b="7620"/>
                        <wp:docPr id="63" name="图片 63" descr="固体危废暂存间外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固体危废暂存间外部"/>
                                <pic:cNvPicPr>
                                  <a:picLocks noChangeAspect="1"/>
                                </pic:cNvPicPr>
                              </pic:nvPicPr>
                              <pic:blipFill>
                                <a:blip r:embed="rId47"/>
                                <a:stretch>
                                  <a:fillRect/>
                                </a:stretch>
                              </pic:blipFill>
                              <pic:spPr>
                                <a:xfrm rot="5400000">
                                  <a:off x="0" y="0"/>
                                  <a:ext cx="2716530" cy="2037715"/>
                                </a:xfrm>
                                <a:prstGeom prst="rect">
                                  <a:avLst/>
                                </a:prstGeom>
                              </pic:spPr>
                            </pic:pic>
                          </a:graphicData>
                        </a:graphic>
                      </wp:inline>
                    </w:drawing>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49B8FAC3" wp14:editId="5878DCBC">
                        <wp:extent cx="2534920" cy="1901190"/>
                        <wp:effectExtent l="0" t="0" r="17780" b="3810"/>
                        <wp:docPr id="64" name="图片 64" descr="固体危废暂存间内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固体危废暂存间内部"/>
                                <pic:cNvPicPr>
                                  <a:picLocks noChangeAspect="1"/>
                                </pic:cNvPicPr>
                              </pic:nvPicPr>
                              <pic:blipFill>
                                <a:blip r:embed="rId48"/>
                                <a:stretch>
                                  <a:fillRect/>
                                </a:stretch>
                              </pic:blipFill>
                              <pic:spPr>
                                <a:xfrm>
                                  <a:off x="0" y="0"/>
                                  <a:ext cx="2534920" cy="1901190"/>
                                </a:xfrm>
                                <a:prstGeom prst="rect">
                                  <a:avLst/>
                                </a:prstGeom>
                              </pic:spPr>
                            </pic:pic>
                          </a:graphicData>
                        </a:graphic>
                      </wp:inline>
                    </w:drawing>
                  </w:r>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proofErr w:type="gramStart"/>
                  <w:r w:rsidRPr="00CD1C4B">
                    <w:rPr>
                      <w:rFonts w:ascii="Times New Roman" w:eastAsia="宋体" w:hAnsi="Times New Roman" w:cs="Times New Roman" w:hint="eastAsia"/>
                      <w:bCs/>
                      <w:kern w:val="0"/>
                      <w:szCs w:val="21"/>
                    </w:rPr>
                    <w:t>固体危废暂存</w:t>
                  </w:r>
                  <w:proofErr w:type="gramEnd"/>
                  <w:r w:rsidRPr="00CD1C4B">
                    <w:rPr>
                      <w:rFonts w:ascii="Times New Roman" w:eastAsia="宋体" w:hAnsi="Times New Roman" w:cs="Times New Roman" w:hint="eastAsia"/>
                      <w:bCs/>
                      <w:kern w:val="0"/>
                      <w:szCs w:val="21"/>
                    </w:rPr>
                    <w:t>间</w:t>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固体</w:t>
                  </w:r>
                  <w:proofErr w:type="gramStart"/>
                  <w:r w:rsidRPr="00CD1C4B">
                    <w:rPr>
                      <w:rFonts w:ascii="Times New Roman" w:eastAsia="宋体" w:hAnsi="Times New Roman" w:cs="Times New Roman" w:hint="eastAsia"/>
                      <w:bCs/>
                      <w:kern w:val="0"/>
                      <w:szCs w:val="21"/>
                    </w:rPr>
                    <w:t>危废暂存间内部</w:t>
                  </w:r>
                  <w:proofErr w:type="gramEnd"/>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2FB90698" wp14:editId="683EB714">
                        <wp:extent cx="2541905" cy="1430020"/>
                        <wp:effectExtent l="0" t="0" r="10795" b="17780"/>
                        <wp:docPr id="65" name="图片 65" descr="一般固废暂存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一般固废暂存间"/>
                                <pic:cNvPicPr>
                                  <a:picLocks noChangeAspect="1"/>
                                </pic:cNvPicPr>
                              </pic:nvPicPr>
                              <pic:blipFill>
                                <a:blip r:embed="rId49"/>
                                <a:stretch>
                                  <a:fillRect/>
                                </a:stretch>
                              </pic:blipFill>
                              <pic:spPr>
                                <a:xfrm>
                                  <a:off x="0" y="0"/>
                                  <a:ext cx="2541905" cy="1430020"/>
                                </a:xfrm>
                                <a:prstGeom prst="rect">
                                  <a:avLst/>
                                </a:prstGeom>
                              </pic:spPr>
                            </pic:pic>
                          </a:graphicData>
                        </a:graphic>
                      </wp:inline>
                    </w:drawing>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w:t>
                  </w:r>
                </w:p>
              </w:tc>
            </w:tr>
            <w:tr w:rsidR="004E2F55" w:rsidRPr="00CD1C4B" w:rsidTr="00925D44">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一般固废暂存间</w:t>
                  </w:r>
                </w:p>
              </w:tc>
              <w:tc>
                <w:tcPr>
                  <w:tcW w:w="4241" w:type="dxa"/>
                  <w:vAlign w:val="center"/>
                </w:tcPr>
                <w:p w:rsidR="004E2F55" w:rsidRPr="00CD1C4B" w:rsidRDefault="00925D44">
                  <w:pPr>
                    <w:jc w:val="center"/>
                    <w:outlineLvl w:val="0"/>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w:t>
                  </w:r>
                </w:p>
              </w:tc>
            </w:tr>
          </w:tbl>
          <w:p w:rsidR="004E2F55" w:rsidRPr="00CD1C4B" w:rsidRDefault="004E2F55">
            <w:pPr>
              <w:pStyle w:val="afe"/>
              <w:snapToGrid/>
              <w:spacing w:line="240" w:lineRule="auto"/>
              <w:ind w:firstLine="0"/>
              <w:rPr>
                <w:rFonts w:ascii="Times New Roman"/>
                <w:bCs/>
                <w:sz w:val="21"/>
                <w:szCs w:val="21"/>
              </w:rPr>
            </w:pPr>
          </w:p>
          <w:p w:rsidR="004E2F55" w:rsidRPr="00CD1C4B" w:rsidRDefault="00925D44">
            <w:pPr>
              <w:spacing w:line="360" w:lineRule="auto"/>
              <w:jc w:val="left"/>
              <w:outlineLvl w:val="0"/>
              <w:rPr>
                <w:rFonts w:ascii="Times New Roman" w:eastAsia="宋体" w:hAnsi="Times New Roman" w:cs="Times New Roman"/>
                <w:b/>
                <w:kern w:val="0"/>
                <w:sz w:val="24"/>
                <w:szCs w:val="24"/>
              </w:rPr>
            </w:pPr>
            <w:r w:rsidRPr="00CD1C4B">
              <w:rPr>
                <w:rFonts w:ascii="Times New Roman" w:eastAsia="宋体" w:hAnsi="Times New Roman" w:cs="Times New Roman" w:hint="eastAsia"/>
                <w:b/>
                <w:kern w:val="0"/>
                <w:sz w:val="24"/>
                <w:szCs w:val="24"/>
              </w:rPr>
              <w:t>2</w:t>
            </w:r>
            <w:r w:rsidRPr="00CD1C4B">
              <w:rPr>
                <w:rFonts w:ascii="Times New Roman" w:eastAsia="宋体" w:hAnsi="Times New Roman" w:cs="Times New Roman" w:hint="eastAsia"/>
                <w:b/>
                <w:kern w:val="0"/>
                <w:sz w:val="24"/>
                <w:szCs w:val="24"/>
              </w:rPr>
              <w:t>、</w:t>
            </w:r>
            <w:r w:rsidRPr="00CD1C4B">
              <w:rPr>
                <w:rFonts w:ascii="Times New Roman" w:eastAsia="宋体" w:hAnsi="Times New Roman" w:cs="Times New Roman"/>
                <w:b/>
                <w:kern w:val="0"/>
                <w:sz w:val="24"/>
                <w:szCs w:val="24"/>
              </w:rPr>
              <w:t>其他环境保护设施</w:t>
            </w:r>
          </w:p>
          <w:p w:rsidR="004E2F55" w:rsidRPr="00CD1C4B" w:rsidRDefault="00925D44">
            <w:pPr>
              <w:spacing w:line="360" w:lineRule="auto"/>
              <w:ind w:firstLineChars="200" w:firstLine="482"/>
              <w:rPr>
                <w:rFonts w:ascii="Times New Roman" w:eastAsia="宋体" w:hAnsi="Times New Roman" w:cs="Times New Roman"/>
                <w:kern w:val="0"/>
                <w:sz w:val="24"/>
                <w:szCs w:val="24"/>
              </w:rPr>
            </w:pPr>
            <w:r w:rsidRPr="00CD1C4B">
              <w:rPr>
                <w:rFonts w:ascii="Times New Roman" w:eastAsia="宋体" w:hAnsi="Times New Roman" w:cs="Times New Roman"/>
                <w:b/>
                <w:bCs/>
                <w:kern w:val="0"/>
                <w:sz w:val="24"/>
                <w:szCs w:val="24"/>
              </w:rPr>
              <w:t>（</w:t>
            </w:r>
            <w:r w:rsidRPr="00CD1C4B">
              <w:rPr>
                <w:rFonts w:ascii="Times New Roman" w:eastAsia="宋体" w:hAnsi="Times New Roman" w:cs="Times New Roman"/>
                <w:b/>
                <w:bCs/>
                <w:kern w:val="0"/>
                <w:sz w:val="24"/>
                <w:szCs w:val="24"/>
              </w:rPr>
              <w:t>1</w:t>
            </w:r>
            <w:r w:rsidRPr="00CD1C4B">
              <w:rPr>
                <w:rFonts w:ascii="Times New Roman" w:eastAsia="宋体" w:hAnsi="Times New Roman" w:cs="Times New Roman"/>
                <w:b/>
                <w:bCs/>
                <w:kern w:val="0"/>
                <w:sz w:val="24"/>
                <w:szCs w:val="24"/>
              </w:rPr>
              <w:t>）环境风险防范设施</w:t>
            </w:r>
          </w:p>
          <w:p w:rsidR="004E2F55" w:rsidRPr="00CD1C4B" w:rsidRDefault="00925D44">
            <w:pPr>
              <w:pStyle w:val="Default"/>
              <w:spacing w:line="360" w:lineRule="auto"/>
              <w:ind w:leftChars="50" w:left="105" w:rightChars="50" w:right="105" w:firstLineChars="200" w:firstLine="480"/>
              <w:jc w:val="both"/>
              <w:rPr>
                <w:rFonts w:ascii="Times New Roman" w:hAnsi="Times New Roman" w:cs="Times New Roman"/>
                <w:color w:val="auto"/>
              </w:rPr>
            </w:pPr>
            <w:bookmarkStart w:id="14" w:name="_Hlk40175771"/>
            <w:r w:rsidRPr="00CD1C4B">
              <w:rPr>
                <w:rFonts w:ascii="Times New Roman" w:hAnsi="Times New Roman" w:cs="Times New Roman"/>
                <w:color w:val="auto"/>
              </w:rPr>
              <w:t>根据《企业事业单位突发环境事件应急预案备案管理办法（试行）》（环发</w:t>
            </w:r>
            <w:r w:rsidRPr="00CD1C4B">
              <w:rPr>
                <w:rFonts w:ascii="Times New Roman" w:hAnsi="Times New Roman" w:cs="Times New Roman"/>
                <w:color w:val="auto"/>
              </w:rPr>
              <w:t>[2015]4</w:t>
            </w:r>
            <w:r w:rsidRPr="00CD1C4B">
              <w:rPr>
                <w:rFonts w:ascii="Times New Roman" w:hAnsi="Times New Roman" w:cs="Times New Roman"/>
                <w:color w:val="auto"/>
              </w:rPr>
              <w:t>号）等有关规定</w:t>
            </w:r>
            <w:bookmarkEnd w:id="14"/>
            <w:r w:rsidRPr="00CD1C4B">
              <w:rPr>
                <w:rFonts w:ascii="Times New Roman" w:hAnsi="Times New Roman" w:cs="Times New Roman"/>
                <w:color w:val="auto"/>
              </w:rPr>
              <w:t>，</w:t>
            </w:r>
            <w:bookmarkStart w:id="15" w:name="_Hlk40175793"/>
            <w:r w:rsidRPr="00CD1C4B">
              <w:rPr>
                <w:rFonts w:ascii="Times New Roman" w:hAnsi="Times New Roman" w:cs="Times New Roman" w:hint="eastAsia"/>
                <w:color w:val="auto"/>
              </w:rPr>
              <w:t>斯芬克司药物研发（天津）股份有限公司编制</w:t>
            </w:r>
            <w:r w:rsidRPr="00CD1C4B">
              <w:rPr>
                <w:rFonts w:ascii="Times New Roman" w:hAnsi="Times New Roman" w:cs="Times New Roman"/>
                <w:color w:val="auto"/>
              </w:rPr>
              <w:t>了《</w:t>
            </w:r>
            <w:r w:rsidRPr="00CD1C4B">
              <w:rPr>
                <w:rFonts w:ascii="Times New Roman" w:hAnsi="Times New Roman" w:cs="Times New Roman" w:hint="eastAsia"/>
                <w:bCs/>
                <w:color w:val="auto"/>
                <w:szCs w:val="20"/>
              </w:rPr>
              <w:t>斯芬克司药物研发（天津）股份有限公司</w:t>
            </w:r>
            <w:r w:rsidRPr="00CD1C4B">
              <w:rPr>
                <w:rFonts w:ascii="Times New Roman" w:hAnsi="Times New Roman" w:cs="Times New Roman"/>
                <w:color w:val="auto"/>
              </w:rPr>
              <w:t>突发环境事件应急预案》，预案已包含</w:t>
            </w:r>
            <w:r w:rsidRPr="00CD1C4B">
              <w:rPr>
                <w:rFonts w:ascii="Times New Roman" w:hAnsi="Times New Roman" w:cs="Times New Roman" w:hint="eastAsia"/>
                <w:color w:val="auto"/>
              </w:rPr>
              <w:t>本阶段</w:t>
            </w:r>
            <w:r w:rsidRPr="00CD1C4B">
              <w:rPr>
                <w:rFonts w:ascii="Times New Roman" w:hAnsi="Times New Roman" w:cs="Times New Roman"/>
                <w:color w:val="auto"/>
              </w:rPr>
              <w:t>建设内容，</w:t>
            </w:r>
            <w:r w:rsidRPr="00CD1C4B">
              <w:rPr>
                <w:rFonts w:ascii="Times New Roman" w:hAnsi="Times New Roman" w:cs="Times New Roman" w:hint="eastAsia"/>
                <w:color w:val="auto"/>
              </w:rPr>
              <w:t>企业已于</w:t>
            </w:r>
            <w:r w:rsidRPr="00CD1C4B">
              <w:rPr>
                <w:rFonts w:ascii="Times New Roman" w:hAnsi="Times New Roman" w:cs="Times New Roman" w:hint="eastAsia"/>
                <w:color w:val="auto"/>
              </w:rPr>
              <w:t>2025</w:t>
            </w:r>
            <w:r w:rsidRPr="00CD1C4B">
              <w:rPr>
                <w:rFonts w:ascii="Times New Roman" w:hAnsi="Times New Roman" w:cs="Times New Roman" w:hint="eastAsia"/>
                <w:color w:val="auto"/>
              </w:rPr>
              <w:t>年</w:t>
            </w:r>
            <w:r w:rsidRPr="00CD1C4B">
              <w:rPr>
                <w:rFonts w:ascii="Times New Roman" w:hAnsi="Times New Roman" w:cs="Times New Roman" w:hint="eastAsia"/>
                <w:color w:val="auto"/>
              </w:rPr>
              <w:t>8</w:t>
            </w:r>
            <w:r w:rsidRPr="00CD1C4B">
              <w:rPr>
                <w:rFonts w:ascii="Times New Roman" w:hAnsi="Times New Roman" w:cs="Times New Roman" w:hint="eastAsia"/>
                <w:color w:val="auto"/>
              </w:rPr>
              <w:t>月</w:t>
            </w:r>
            <w:r w:rsidRPr="00CD1C4B">
              <w:rPr>
                <w:rFonts w:ascii="Times New Roman" w:hAnsi="Times New Roman" w:cs="Times New Roman" w:hint="eastAsia"/>
                <w:color w:val="auto"/>
              </w:rPr>
              <w:t>29</w:t>
            </w:r>
            <w:r w:rsidRPr="00CD1C4B">
              <w:rPr>
                <w:rFonts w:ascii="Times New Roman" w:hAnsi="Times New Roman" w:cs="Times New Roman" w:hint="eastAsia"/>
                <w:color w:val="auto"/>
              </w:rPr>
              <w:t>日进行了应急预案备案，风险等级为一般</w:t>
            </w:r>
            <w:r w:rsidRPr="00CD1C4B">
              <w:rPr>
                <w:rFonts w:ascii="Times New Roman" w:hAnsi="Times New Roman" w:cs="Times New Roman" w:hint="eastAsia"/>
                <w:color w:val="auto"/>
              </w:rPr>
              <w:t>[</w:t>
            </w:r>
            <w:r w:rsidRPr="00CD1C4B">
              <w:rPr>
                <w:rFonts w:ascii="Times New Roman" w:hAnsi="Times New Roman" w:cs="Times New Roman" w:hint="eastAsia"/>
                <w:color w:val="auto"/>
              </w:rPr>
              <w:t>一般</w:t>
            </w:r>
            <w:r w:rsidRPr="00CD1C4B">
              <w:rPr>
                <w:rFonts w:ascii="Times New Roman" w:hAnsi="Times New Roman" w:cs="Times New Roman" w:hint="eastAsia"/>
                <w:color w:val="auto"/>
              </w:rPr>
              <w:t>-</w:t>
            </w:r>
            <w:r w:rsidRPr="00CD1C4B">
              <w:rPr>
                <w:rFonts w:ascii="Times New Roman" w:hAnsi="Times New Roman" w:cs="Times New Roman" w:hint="eastAsia"/>
                <w:color w:val="auto"/>
              </w:rPr>
              <w:t>大气（</w:t>
            </w:r>
            <w:r w:rsidRPr="00CD1C4B">
              <w:rPr>
                <w:rFonts w:ascii="Times New Roman" w:hAnsi="Times New Roman" w:cs="Times New Roman" w:hint="eastAsia"/>
                <w:color w:val="auto"/>
              </w:rPr>
              <w:t>Q0</w:t>
            </w:r>
            <w:r w:rsidRPr="00CD1C4B">
              <w:rPr>
                <w:rFonts w:ascii="Times New Roman" w:hAnsi="Times New Roman" w:cs="Times New Roman" w:hint="eastAsia"/>
                <w:color w:val="auto"/>
              </w:rPr>
              <w:t>）</w:t>
            </w:r>
            <w:r w:rsidRPr="00CD1C4B">
              <w:rPr>
                <w:rFonts w:ascii="Times New Roman" w:hAnsi="Times New Roman" w:cs="Times New Roman" w:hint="eastAsia"/>
                <w:color w:val="auto"/>
              </w:rPr>
              <w:t>+</w:t>
            </w:r>
            <w:r w:rsidRPr="00CD1C4B">
              <w:rPr>
                <w:rFonts w:ascii="Times New Roman" w:hAnsi="Times New Roman" w:cs="Times New Roman" w:hint="eastAsia"/>
                <w:color w:val="auto"/>
              </w:rPr>
              <w:t>一般</w:t>
            </w:r>
            <w:r w:rsidRPr="00CD1C4B">
              <w:rPr>
                <w:rFonts w:ascii="Times New Roman" w:hAnsi="Times New Roman" w:cs="Times New Roman" w:hint="eastAsia"/>
                <w:color w:val="auto"/>
              </w:rPr>
              <w:t>-</w:t>
            </w:r>
            <w:r w:rsidRPr="00CD1C4B">
              <w:rPr>
                <w:rFonts w:ascii="Times New Roman" w:hAnsi="Times New Roman" w:cs="Times New Roman" w:hint="eastAsia"/>
                <w:color w:val="auto"/>
              </w:rPr>
              <w:t>水（</w:t>
            </w:r>
            <w:r w:rsidRPr="00CD1C4B">
              <w:rPr>
                <w:rFonts w:ascii="Times New Roman" w:hAnsi="Times New Roman" w:cs="Times New Roman" w:hint="eastAsia"/>
                <w:color w:val="auto"/>
              </w:rPr>
              <w:t>Q0</w:t>
            </w:r>
            <w:r w:rsidRPr="00CD1C4B">
              <w:rPr>
                <w:rFonts w:ascii="Times New Roman" w:hAnsi="Times New Roman" w:cs="Times New Roman" w:hint="eastAsia"/>
                <w:color w:val="auto"/>
              </w:rPr>
              <w:t>）</w:t>
            </w:r>
            <w:r w:rsidRPr="00CD1C4B">
              <w:rPr>
                <w:rFonts w:ascii="Times New Roman" w:hAnsi="Times New Roman" w:cs="Times New Roman" w:hint="eastAsia"/>
                <w:color w:val="auto"/>
              </w:rPr>
              <w:t>]</w:t>
            </w:r>
            <w:r w:rsidRPr="00CD1C4B">
              <w:rPr>
                <w:rFonts w:ascii="Times New Roman" w:hAnsi="Times New Roman" w:cs="Times New Roman" w:hint="eastAsia"/>
                <w:color w:val="auto"/>
              </w:rPr>
              <w:t>，备案编号为</w:t>
            </w:r>
            <w:r w:rsidRPr="00CD1C4B">
              <w:rPr>
                <w:rFonts w:ascii="Times New Roman" w:hAnsi="Times New Roman" w:cs="Times New Roman" w:hint="eastAsia"/>
                <w:color w:val="auto"/>
              </w:rPr>
              <w:t>120116-KF-2025-162-L</w:t>
            </w:r>
            <w:r w:rsidRPr="00CD1C4B">
              <w:rPr>
                <w:rFonts w:ascii="Times New Roman" w:hAnsi="Times New Roman" w:cs="Times New Roman"/>
                <w:color w:val="auto"/>
              </w:rPr>
              <w:t>。</w:t>
            </w:r>
            <w:r w:rsidRPr="00CD1C4B">
              <w:rPr>
                <w:rFonts w:ascii="Times New Roman" w:hAnsi="Times New Roman" w:cs="Times New Roman" w:hint="eastAsia"/>
                <w:color w:val="auto"/>
              </w:rPr>
              <w:t>针对本阶段建设情况</w:t>
            </w:r>
            <w:r w:rsidRPr="00CD1C4B">
              <w:rPr>
                <w:rFonts w:ascii="Times New Roman" w:hAnsi="Times New Roman" w:cs="Times New Roman"/>
                <w:color w:val="auto"/>
              </w:rPr>
              <w:t>，</w:t>
            </w:r>
            <w:r w:rsidRPr="00CD1C4B">
              <w:rPr>
                <w:rFonts w:ascii="Times New Roman" w:hAnsi="Times New Roman" w:cs="Times New Roman" w:hint="eastAsia"/>
                <w:color w:val="auto"/>
              </w:rPr>
              <w:t>设置</w:t>
            </w:r>
            <w:r w:rsidRPr="00CD1C4B">
              <w:rPr>
                <w:rFonts w:ascii="Times New Roman" w:hAnsi="Times New Roman" w:cs="Times New Roman"/>
                <w:color w:val="auto"/>
              </w:rPr>
              <w:t>了</w:t>
            </w:r>
            <w:r w:rsidRPr="00CD1C4B">
              <w:rPr>
                <w:rFonts w:ascii="Times New Roman" w:hAnsi="Times New Roman" w:cs="Times New Roman" w:hint="eastAsia"/>
                <w:color w:val="auto"/>
              </w:rPr>
              <w:t>事故水池、雨水总排口截止阀、消防沙</w:t>
            </w:r>
            <w:r w:rsidRPr="00CD1C4B">
              <w:rPr>
                <w:rFonts w:ascii="Times New Roman" w:hAnsi="Times New Roman" w:cs="Times New Roman"/>
                <w:color w:val="auto"/>
              </w:rPr>
              <w:t>等应急</w:t>
            </w:r>
            <w:r w:rsidRPr="00CD1C4B">
              <w:rPr>
                <w:rFonts w:ascii="Times New Roman" w:hAnsi="Times New Roman" w:cs="Times New Roman" w:hint="eastAsia"/>
                <w:color w:val="auto"/>
              </w:rPr>
              <w:t>设施和物资</w:t>
            </w:r>
            <w:r w:rsidRPr="00CD1C4B">
              <w:rPr>
                <w:rFonts w:ascii="Times New Roman" w:hAnsi="Times New Roman" w:cs="Times New Roman"/>
                <w:color w:val="auto"/>
              </w:rPr>
              <w:t>。</w:t>
            </w:r>
            <w:bookmarkEnd w:id="15"/>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3"/>
              <w:gridCol w:w="4070"/>
            </w:tblGrid>
            <w:tr w:rsidR="004E2F55" w:rsidRPr="00CD1C4B" w:rsidTr="00925D44">
              <w:tc>
                <w:tcPr>
                  <w:tcW w:w="2545" w:type="pct"/>
                  <w:vAlign w:val="center"/>
                </w:tcPr>
                <w:p w:rsidR="004E2F55" w:rsidRPr="00CD1C4B" w:rsidRDefault="00925D44">
                  <w:pPr>
                    <w:jc w:val="center"/>
                    <w:rPr>
                      <w:rFonts w:ascii="Times New Roman" w:eastAsia="宋体" w:hAnsi="Times New Roman" w:cs="Times New Roman"/>
                      <w:szCs w:val="21"/>
                    </w:rPr>
                  </w:pPr>
                  <w:r w:rsidRPr="00CD1C4B">
                    <w:rPr>
                      <w:rFonts w:eastAsia="仿宋"/>
                      <w:noProof/>
                    </w:rPr>
                    <w:lastRenderedPageBreak/>
                    <w:drawing>
                      <wp:inline distT="0" distB="0" distL="114300" distR="114300" wp14:anchorId="49026D81" wp14:editId="7D2FD5A3">
                        <wp:extent cx="2418080" cy="3225800"/>
                        <wp:effectExtent l="0" t="0" r="1270" b="12700"/>
                        <wp:docPr id="66" name="图片 15" descr="事故水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descr="事故水池"/>
                                <pic:cNvPicPr>
                                  <a:picLocks noChangeAspect="1"/>
                                </pic:cNvPicPr>
                              </pic:nvPicPr>
                              <pic:blipFill>
                                <a:blip r:embed="rId50"/>
                                <a:stretch>
                                  <a:fillRect/>
                                </a:stretch>
                              </pic:blipFill>
                              <pic:spPr>
                                <a:xfrm>
                                  <a:off x="0" y="0"/>
                                  <a:ext cx="2418080" cy="3225800"/>
                                </a:xfrm>
                                <a:prstGeom prst="rect">
                                  <a:avLst/>
                                </a:prstGeom>
                                <a:noFill/>
                                <a:ln>
                                  <a:noFill/>
                                </a:ln>
                              </pic:spPr>
                            </pic:pic>
                          </a:graphicData>
                        </a:graphic>
                      </wp:inline>
                    </w:drawing>
                  </w:r>
                </w:p>
              </w:tc>
              <w:tc>
                <w:tcPr>
                  <w:tcW w:w="2454" w:type="pct"/>
                  <w:vAlign w:val="center"/>
                </w:tcPr>
                <w:p w:rsidR="004E2F55" w:rsidRPr="00CD1C4B" w:rsidRDefault="00925D44">
                  <w:pPr>
                    <w:pStyle w:val="afd"/>
                    <w:spacing w:line="240" w:lineRule="auto"/>
                    <w:ind w:firstLine="0"/>
                    <w:jc w:val="center"/>
                    <w:rPr>
                      <w:rFonts w:ascii="Times New Roman" w:hAnsi="Times New Roman" w:cs="Times New Roman"/>
                      <w:sz w:val="21"/>
                      <w:szCs w:val="21"/>
                    </w:rPr>
                  </w:pPr>
                  <w:r w:rsidRPr="00CD1C4B">
                    <w:rPr>
                      <w:rFonts w:eastAsia="仿宋" w:hint="eastAsia"/>
                      <w:noProof/>
                    </w:rPr>
                    <w:drawing>
                      <wp:inline distT="0" distB="0" distL="114300" distR="114300" wp14:anchorId="2F23BE02" wp14:editId="093D2CDE">
                        <wp:extent cx="1736090" cy="3068955"/>
                        <wp:effectExtent l="0" t="0" r="16510" b="17145"/>
                        <wp:docPr id="67" name="图片 16" descr="甲类库旁通向雨水的阀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6" descr="甲类库旁通向雨水的阀门"/>
                                <pic:cNvPicPr>
                                  <a:picLocks noChangeAspect="1"/>
                                </pic:cNvPicPr>
                              </pic:nvPicPr>
                              <pic:blipFill>
                                <a:blip r:embed="rId51"/>
                                <a:stretch>
                                  <a:fillRect/>
                                </a:stretch>
                              </pic:blipFill>
                              <pic:spPr>
                                <a:xfrm>
                                  <a:off x="0" y="0"/>
                                  <a:ext cx="1736090" cy="3068955"/>
                                </a:xfrm>
                                <a:prstGeom prst="rect">
                                  <a:avLst/>
                                </a:prstGeom>
                                <a:noFill/>
                                <a:ln>
                                  <a:noFill/>
                                </a:ln>
                              </pic:spPr>
                            </pic:pic>
                          </a:graphicData>
                        </a:graphic>
                      </wp:inline>
                    </w:drawing>
                  </w:r>
                </w:p>
              </w:tc>
            </w:tr>
            <w:tr w:rsidR="004E2F55" w:rsidRPr="00CD1C4B" w:rsidTr="00925D44">
              <w:tc>
                <w:tcPr>
                  <w:tcW w:w="2545"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1000m</w:t>
                  </w:r>
                  <w:r w:rsidRPr="00CD1C4B">
                    <w:rPr>
                      <w:rFonts w:ascii="Times New Roman" w:eastAsia="宋体" w:hAnsi="Times New Roman" w:cs="Times New Roman" w:hint="eastAsia"/>
                      <w:bCs/>
                      <w:kern w:val="0"/>
                      <w:szCs w:val="21"/>
                      <w:vertAlign w:val="superscript"/>
                    </w:rPr>
                    <w:t>3</w:t>
                  </w:r>
                  <w:r w:rsidRPr="00CD1C4B">
                    <w:rPr>
                      <w:rFonts w:ascii="Times New Roman" w:eastAsia="宋体" w:hAnsi="Times New Roman" w:cs="Times New Roman" w:hint="eastAsia"/>
                      <w:bCs/>
                      <w:kern w:val="0"/>
                      <w:szCs w:val="21"/>
                    </w:rPr>
                    <w:t>事故水池</w:t>
                  </w:r>
                </w:p>
              </w:tc>
              <w:tc>
                <w:tcPr>
                  <w:tcW w:w="2454"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雨水总排口截止阀</w:t>
                  </w:r>
                </w:p>
              </w:tc>
            </w:tr>
            <w:tr w:rsidR="004E2F55" w:rsidRPr="00CD1C4B" w:rsidTr="00925D44">
              <w:tc>
                <w:tcPr>
                  <w:tcW w:w="2545"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eastAsia="仿宋" w:hint="eastAsia"/>
                      <w:noProof/>
                    </w:rPr>
                    <w:drawing>
                      <wp:inline distT="0" distB="0" distL="114300" distR="114300" wp14:anchorId="0AEF07D5" wp14:editId="0F0C3F4A">
                        <wp:extent cx="2630805" cy="1972945"/>
                        <wp:effectExtent l="0" t="0" r="17145" b="8255"/>
                        <wp:docPr id="68" name="图片 17" descr="消防沙箱+吸附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7" descr="消防沙箱+吸附棉"/>
                                <pic:cNvPicPr>
                                  <a:picLocks noChangeAspect="1"/>
                                </pic:cNvPicPr>
                              </pic:nvPicPr>
                              <pic:blipFill>
                                <a:blip r:embed="rId52"/>
                                <a:stretch>
                                  <a:fillRect/>
                                </a:stretch>
                              </pic:blipFill>
                              <pic:spPr>
                                <a:xfrm>
                                  <a:off x="0" y="0"/>
                                  <a:ext cx="2630805" cy="1972945"/>
                                </a:xfrm>
                                <a:prstGeom prst="rect">
                                  <a:avLst/>
                                </a:prstGeom>
                                <a:noFill/>
                                <a:ln>
                                  <a:noFill/>
                                </a:ln>
                              </pic:spPr>
                            </pic:pic>
                          </a:graphicData>
                        </a:graphic>
                      </wp:inline>
                    </w:drawing>
                  </w:r>
                </w:p>
              </w:tc>
              <w:tc>
                <w:tcPr>
                  <w:tcW w:w="2454"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eastAsia="仿宋" w:hint="eastAsia"/>
                      <w:noProof/>
                    </w:rPr>
                    <w:drawing>
                      <wp:inline distT="0" distB="0" distL="114300" distR="114300" wp14:anchorId="63E4A33E" wp14:editId="5557658D">
                        <wp:extent cx="1784350" cy="3155315"/>
                        <wp:effectExtent l="0" t="0" r="6350" b="6985"/>
                        <wp:docPr id="69" name="图片 18" descr="微型消防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8" descr="微型消防柜"/>
                                <pic:cNvPicPr>
                                  <a:picLocks noChangeAspect="1"/>
                                </pic:cNvPicPr>
                              </pic:nvPicPr>
                              <pic:blipFill>
                                <a:blip r:embed="rId53"/>
                                <a:stretch>
                                  <a:fillRect/>
                                </a:stretch>
                              </pic:blipFill>
                              <pic:spPr>
                                <a:xfrm>
                                  <a:off x="0" y="0"/>
                                  <a:ext cx="1784350" cy="3155315"/>
                                </a:xfrm>
                                <a:prstGeom prst="rect">
                                  <a:avLst/>
                                </a:prstGeom>
                                <a:noFill/>
                                <a:ln>
                                  <a:noFill/>
                                </a:ln>
                              </pic:spPr>
                            </pic:pic>
                          </a:graphicData>
                        </a:graphic>
                      </wp:inline>
                    </w:drawing>
                  </w:r>
                </w:p>
              </w:tc>
            </w:tr>
            <w:tr w:rsidR="004E2F55" w:rsidRPr="00CD1C4B" w:rsidTr="00925D44">
              <w:tc>
                <w:tcPr>
                  <w:tcW w:w="2545"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消防沙箱</w:t>
                  </w:r>
                  <w:r w:rsidRPr="00CD1C4B">
                    <w:rPr>
                      <w:rFonts w:ascii="Times New Roman" w:eastAsia="宋体" w:hAnsi="Times New Roman" w:cs="Times New Roman" w:hint="eastAsia"/>
                      <w:bCs/>
                      <w:kern w:val="0"/>
                      <w:szCs w:val="21"/>
                    </w:rPr>
                    <w:t>+</w:t>
                  </w:r>
                  <w:r w:rsidRPr="00CD1C4B">
                    <w:rPr>
                      <w:rFonts w:ascii="Times New Roman" w:eastAsia="宋体" w:hAnsi="Times New Roman" w:cs="Times New Roman" w:hint="eastAsia"/>
                      <w:bCs/>
                      <w:kern w:val="0"/>
                      <w:szCs w:val="21"/>
                    </w:rPr>
                    <w:t>吸附棉</w:t>
                  </w:r>
                </w:p>
              </w:tc>
              <w:tc>
                <w:tcPr>
                  <w:tcW w:w="2454"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微型消防站</w:t>
                  </w:r>
                </w:p>
              </w:tc>
            </w:tr>
          </w:tbl>
          <w:p w:rsidR="004E2F55" w:rsidRPr="00CD1C4B" w:rsidRDefault="00925D44">
            <w:pPr>
              <w:spacing w:line="360" w:lineRule="auto"/>
              <w:ind w:firstLineChars="200" w:firstLine="482"/>
              <w:jc w:val="left"/>
              <w:outlineLvl w:val="0"/>
              <w:rPr>
                <w:rFonts w:ascii="Times New Roman" w:eastAsia="宋体" w:hAnsi="Times New Roman" w:cs="Times New Roman"/>
                <w:b/>
                <w:bCs/>
                <w:kern w:val="0"/>
                <w:sz w:val="24"/>
                <w:szCs w:val="24"/>
              </w:rPr>
            </w:pPr>
            <w:r w:rsidRPr="00CD1C4B">
              <w:rPr>
                <w:rFonts w:ascii="Times New Roman" w:eastAsia="宋体" w:hAnsi="Times New Roman" w:cs="Times New Roman"/>
                <w:b/>
                <w:bCs/>
                <w:kern w:val="0"/>
                <w:sz w:val="24"/>
                <w:szCs w:val="24"/>
              </w:rPr>
              <w:t>（</w:t>
            </w:r>
            <w:r w:rsidRPr="00CD1C4B">
              <w:rPr>
                <w:rFonts w:ascii="Times New Roman" w:eastAsia="宋体" w:hAnsi="Times New Roman" w:cs="Times New Roman" w:hint="eastAsia"/>
                <w:b/>
                <w:bCs/>
                <w:kern w:val="0"/>
                <w:sz w:val="24"/>
                <w:szCs w:val="24"/>
              </w:rPr>
              <w:t>2</w:t>
            </w:r>
            <w:r w:rsidRPr="00CD1C4B">
              <w:rPr>
                <w:rFonts w:ascii="Times New Roman" w:eastAsia="宋体" w:hAnsi="Times New Roman" w:cs="Times New Roman"/>
                <w:b/>
                <w:bCs/>
                <w:kern w:val="0"/>
                <w:sz w:val="24"/>
                <w:szCs w:val="24"/>
              </w:rPr>
              <w:t>）排污口规范化</w:t>
            </w:r>
          </w:p>
          <w:p w:rsidR="004E2F55" w:rsidRPr="00CD1C4B" w:rsidRDefault="00925D44">
            <w:pPr>
              <w:spacing w:line="360" w:lineRule="auto"/>
              <w:ind w:firstLineChars="200" w:firstLine="480"/>
              <w:outlineLvl w:val="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本项目废气、废水排放口已按照市环保局《关于加强我市排放口规范化整治工作的通知》（津环保监理</w:t>
            </w:r>
            <w:r w:rsidRPr="00CD1C4B">
              <w:rPr>
                <w:rFonts w:ascii="Times New Roman" w:eastAsia="宋体" w:hAnsi="Times New Roman" w:cs="Times New Roman"/>
                <w:kern w:val="0"/>
                <w:sz w:val="24"/>
                <w:szCs w:val="24"/>
              </w:rPr>
              <w:t>[2002]71</w:t>
            </w:r>
            <w:r w:rsidRPr="00CD1C4B">
              <w:rPr>
                <w:rFonts w:ascii="Times New Roman" w:eastAsia="宋体" w:hAnsi="Times New Roman" w:cs="Times New Roman"/>
                <w:kern w:val="0"/>
                <w:sz w:val="24"/>
                <w:szCs w:val="24"/>
              </w:rPr>
              <w:t>号）、《关于发布</w:t>
            </w:r>
            <w:r w:rsidRPr="00CD1C4B">
              <w:rPr>
                <w:rFonts w:ascii="Times New Roman" w:eastAsia="宋体" w:hAnsi="Times New Roman" w:cs="Times New Roman"/>
                <w:kern w:val="0"/>
                <w:sz w:val="24"/>
                <w:szCs w:val="24"/>
              </w:rPr>
              <w:t>&lt;</w:t>
            </w:r>
            <w:r w:rsidRPr="00CD1C4B">
              <w:rPr>
                <w:rFonts w:ascii="Times New Roman" w:eastAsia="宋体" w:hAnsi="Times New Roman" w:cs="Times New Roman"/>
                <w:kern w:val="0"/>
                <w:sz w:val="24"/>
                <w:szCs w:val="24"/>
              </w:rPr>
              <w:t>天津市污染源排放口规范化技术要求</w:t>
            </w:r>
            <w:r w:rsidRPr="00CD1C4B">
              <w:rPr>
                <w:rFonts w:ascii="Times New Roman" w:eastAsia="宋体" w:hAnsi="Times New Roman" w:cs="Times New Roman"/>
                <w:kern w:val="0"/>
                <w:sz w:val="24"/>
                <w:szCs w:val="24"/>
              </w:rPr>
              <w:t>&gt;</w:t>
            </w:r>
            <w:r w:rsidRPr="00CD1C4B">
              <w:rPr>
                <w:rFonts w:ascii="Times New Roman" w:eastAsia="宋体" w:hAnsi="Times New Roman" w:cs="Times New Roman"/>
                <w:kern w:val="0"/>
                <w:sz w:val="24"/>
                <w:szCs w:val="24"/>
              </w:rPr>
              <w:t>的通知》（津环保监测</w:t>
            </w:r>
            <w:r w:rsidRPr="00CD1C4B">
              <w:rPr>
                <w:rFonts w:ascii="Times New Roman" w:eastAsia="宋体" w:hAnsi="Times New Roman" w:cs="Times New Roman"/>
                <w:kern w:val="0"/>
                <w:sz w:val="24"/>
                <w:szCs w:val="24"/>
              </w:rPr>
              <w:t>[2001]57</w:t>
            </w:r>
            <w:r w:rsidRPr="00CD1C4B">
              <w:rPr>
                <w:rFonts w:ascii="Times New Roman" w:eastAsia="宋体" w:hAnsi="Times New Roman" w:cs="Times New Roman"/>
                <w:kern w:val="0"/>
                <w:sz w:val="24"/>
                <w:szCs w:val="24"/>
              </w:rPr>
              <w:t>号）要求落实了排污口规范化有关规定。已在排气筒和废水总排口附近醒目处安装环境保护图形标志。</w:t>
            </w:r>
          </w:p>
          <w:p w:rsidR="004E2F55" w:rsidRPr="00CD1C4B" w:rsidRDefault="00925D44">
            <w:pPr>
              <w:pStyle w:val="a3"/>
              <w:ind w:firstLine="480"/>
              <w:jc w:val="left"/>
              <w:rPr>
                <w:rFonts w:ascii="Times New Roman" w:eastAsia="宋体" w:hAnsi="Times New Roman" w:cs="Times New Roman"/>
                <w:kern w:val="0"/>
                <w:szCs w:val="24"/>
              </w:rPr>
            </w:pPr>
            <w:proofErr w:type="gramStart"/>
            <w:r w:rsidRPr="00CD1C4B">
              <w:rPr>
                <w:rFonts w:ascii="Times New Roman" w:eastAsia="宋体" w:hAnsi="Times New Roman" w:cs="Times New Roman"/>
                <w:kern w:val="0"/>
                <w:szCs w:val="24"/>
              </w:rPr>
              <w:t>危废间</w:t>
            </w:r>
            <w:proofErr w:type="gramEnd"/>
            <w:r w:rsidRPr="00CD1C4B">
              <w:rPr>
                <w:rFonts w:ascii="Times New Roman" w:eastAsia="宋体" w:hAnsi="Times New Roman" w:cs="Times New Roman"/>
                <w:kern w:val="0"/>
                <w:szCs w:val="24"/>
              </w:rPr>
              <w:t>已按照《危险废物贮存污染物控制标准》（</w:t>
            </w:r>
            <w:r w:rsidRPr="00CD1C4B">
              <w:rPr>
                <w:rFonts w:ascii="Times New Roman" w:eastAsia="宋体" w:hAnsi="Times New Roman" w:cs="Times New Roman"/>
                <w:kern w:val="0"/>
                <w:szCs w:val="24"/>
              </w:rPr>
              <w:t>GB18597-2023</w:t>
            </w:r>
            <w:r w:rsidRPr="00CD1C4B">
              <w:rPr>
                <w:rFonts w:ascii="Times New Roman" w:eastAsia="宋体" w:hAnsi="Times New Roman" w:cs="Times New Roman"/>
                <w:kern w:val="0"/>
                <w:szCs w:val="24"/>
              </w:rPr>
              <w:t>）、《危</w:t>
            </w:r>
            <w:r w:rsidRPr="00CD1C4B">
              <w:rPr>
                <w:rFonts w:ascii="Times New Roman" w:eastAsia="宋体" w:hAnsi="Times New Roman" w:cs="Times New Roman"/>
                <w:kern w:val="0"/>
                <w:szCs w:val="24"/>
              </w:rPr>
              <w:lastRenderedPageBreak/>
              <w:t>险废物收集贮存运输技术规范》（</w:t>
            </w:r>
            <w:r w:rsidRPr="00CD1C4B">
              <w:rPr>
                <w:rFonts w:ascii="Times New Roman" w:eastAsia="宋体" w:hAnsi="Times New Roman" w:cs="Times New Roman"/>
                <w:kern w:val="0"/>
                <w:szCs w:val="24"/>
              </w:rPr>
              <w:t>HJ2025-2012</w:t>
            </w:r>
            <w:r w:rsidRPr="00CD1C4B">
              <w:rPr>
                <w:rFonts w:ascii="Times New Roman" w:eastAsia="宋体" w:hAnsi="Times New Roman" w:cs="Times New Roman"/>
                <w:kern w:val="0"/>
                <w:szCs w:val="24"/>
              </w:rPr>
              <w:t>）进行相应的设置；已按照相关法律法规要求设置环保标识牌。已建立本项目危险废物排放的相应的监督管理档案，内容包括暂存的主要污染物种类、数量、转运情况及日常现场监督检查记录等有关资料和记录。一般工业固体废物暂存间的设置符合《一般工业固体废物贮存和填埋污染控制标准》（</w:t>
            </w:r>
            <w:r w:rsidRPr="00CD1C4B">
              <w:rPr>
                <w:rFonts w:ascii="Times New Roman" w:eastAsia="宋体" w:hAnsi="Times New Roman" w:cs="Times New Roman"/>
                <w:kern w:val="0"/>
                <w:szCs w:val="24"/>
              </w:rPr>
              <w:t>GB18599-2020</w:t>
            </w:r>
            <w:r w:rsidRPr="00CD1C4B">
              <w:rPr>
                <w:rFonts w:ascii="Times New Roman" w:eastAsia="宋体" w:hAnsi="Times New Roman" w:cs="Times New Roman"/>
                <w:kern w:val="0"/>
                <w:szCs w:val="24"/>
              </w:rPr>
              <w:t>）相关要求。</w:t>
            </w:r>
          </w:p>
          <w:tbl>
            <w:tblPr>
              <w:tblStyle w:val="1223"/>
              <w:tblW w:w="5000" w:type="pct"/>
              <w:tblLayout w:type="fixed"/>
              <w:tblLook w:val="04A0" w:firstRow="1" w:lastRow="0" w:firstColumn="1" w:lastColumn="0" w:noHBand="0" w:noVBand="1"/>
            </w:tblPr>
            <w:tblGrid>
              <w:gridCol w:w="3944"/>
              <w:gridCol w:w="4352"/>
            </w:tblGrid>
            <w:tr w:rsidR="004E2F55" w:rsidRPr="00CD1C4B" w:rsidTr="00925D44">
              <w:trPr>
                <w:trHeight w:val="2331"/>
              </w:trPr>
              <w:tc>
                <w:tcPr>
                  <w:tcW w:w="2377" w:type="pct"/>
                  <w:vAlign w:val="center"/>
                </w:tcPr>
                <w:p w:rsidR="004E2F55" w:rsidRPr="00CD1C4B" w:rsidRDefault="00925D44">
                  <w:pPr>
                    <w:spacing w:line="276" w:lineRule="auto"/>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noProof/>
                      <w:kern w:val="0"/>
                      <w:szCs w:val="21"/>
                    </w:rPr>
                    <w:drawing>
                      <wp:inline distT="0" distB="0" distL="114300" distR="114300" wp14:anchorId="14DFBEDF" wp14:editId="66AA3306">
                        <wp:extent cx="2419350" cy="1814830"/>
                        <wp:effectExtent l="0" t="0" r="0" b="13970"/>
                        <wp:docPr id="70" name="图片 70" descr="DA001标识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DA001标识牌"/>
                                <pic:cNvPicPr>
                                  <a:picLocks noChangeAspect="1"/>
                                </pic:cNvPicPr>
                              </pic:nvPicPr>
                              <pic:blipFill>
                                <a:blip r:embed="rId54"/>
                                <a:stretch>
                                  <a:fillRect/>
                                </a:stretch>
                              </pic:blipFill>
                              <pic:spPr>
                                <a:xfrm>
                                  <a:off x="0" y="0"/>
                                  <a:ext cx="2419350" cy="1814830"/>
                                </a:xfrm>
                                <a:prstGeom prst="rect">
                                  <a:avLst/>
                                </a:prstGeom>
                              </pic:spPr>
                            </pic:pic>
                          </a:graphicData>
                        </a:graphic>
                      </wp:inline>
                    </w:drawing>
                  </w:r>
                </w:p>
              </w:tc>
              <w:tc>
                <w:tcPr>
                  <w:tcW w:w="2622" w:type="pct"/>
                  <w:vAlign w:val="center"/>
                </w:tcPr>
                <w:p w:rsidR="004E2F55" w:rsidRPr="00CD1C4B" w:rsidRDefault="00925D44">
                  <w:pPr>
                    <w:spacing w:line="276" w:lineRule="auto"/>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noProof/>
                      <w:kern w:val="0"/>
                      <w:szCs w:val="21"/>
                    </w:rPr>
                    <w:drawing>
                      <wp:inline distT="0" distB="0" distL="114300" distR="114300" wp14:anchorId="2A7447FF" wp14:editId="49FABACF">
                        <wp:extent cx="1442085" cy="1923415"/>
                        <wp:effectExtent l="0" t="0" r="5715" b="635"/>
                        <wp:docPr id="71" name="图片 71" descr="DA001采样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DA001采样口"/>
                                <pic:cNvPicPr>
                                  <a:picLocks noChangeAspect="1"/>
                                </pic:cNvPicPr>
                              </pic:nvPicPr>
                              <pic:blipFill>
                                <a:blip r:embed="rId55"/>
                                <a:stretch>
                                  <a:fillRect/>
                                </a:stretch>
                              </pic:blipFill>
                              <pic:spPr>
                                <a:xfrm>
                                  <a:off x="0" y="0"/>
                                  <a:ext cx="1442085" cy="1923415"/>
                                </a:xfrm>
                                <a:prstGeom prst="rect">
                                  <a:avLst/>
                                </a:prstGeom>
                              </pic:spPr>
                            </pic:pic>
                          </a:graphicData>
                        </a:graphic>
                      </wp:inline>
                    </w:drawing>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DA001</w:t>
                  </w:r>
                  <w:r w:rsidRPr="00CD1C4B">
                    <w:rPr>
                      <w:rFonts w:ascii="Times New Roman" w:eastAsia="宋体" w:hAnsi="Times New Roman" w:cs="Times New Roman" w:hint="eastAsia"/>
                      <w:bCs/>
                      <w:kern w:val="0"/>
                      <w:szCs w:val="21"/>
                    </w:rPr>
                    <w:t>标识牌</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DA001</w:t>
                  </w:r>
                  <w:r w:rsidRPr="00CD1C4B">
                    <w:rPr>
                      <w:rFonts w:ascii="Times New Roman" w:eastAsia="宋体" w:hAnsi="Times New Roman" w:cs="Times New Roman" w:hint="eastAsia"/>
                      <w:bCs/>
                      <w:kern w:val="0"/>
                      <w:szCs w:val="21"/>
                    </w:rPr>
                    <w:t>采样口</w:t>
                  </w:r>
                </w:p>
              </w:tc>
            </w:tr>
            <w:tr w:rsidR="004E2F55" w:rsidRPr="00CD1C4B" w:rsidTr="00925D44">
              <w:trPr>
                <w:trHeight w:val="90"/>
              </w:trPr>
              <w:tc>
                <w:tcPr>
                  <w:tcW w:w="2377"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32DD6161" wp14:editId="71ED9955">
                        <wp:extent cx="1957705" cy="2611120"/>
                        <wp:effectExtent l="0" t="0" r="4445" b="17780"/>
                        <wp:docPr id="72" name="图片 72" descr="DA001采样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DA001采样平台"/>
                                <pic:cNvPicPr>
                                  <a:picLocks noChangeAspect="1"/>
                                </pic:cNvPicPr>
                              </pic:nvPicPr>
                              <pic:blipFill>
                                <a:blip r:embed="rId56"/>
                                <a:stretch>
                                  <a:fillRect/>
                                </a:stretch>
                              </pic:blipFill>
                              <pic:spPr>
                                <a:xfrm>
                                  <a:off x="0" y="0"/>
                                  <a:ext cx="1957705" cy="2611120"/>
                                </a:xfrm>
                                <a:prstGeom prst="rect">
                                  <a:avLst/>
                                </a:prstGeom>
                              </pic:spPr>
                            </pic:pic>
                          </a:graphicData>
                        </a:graphic>
                      </wp:inline>
                    </w:drawing>
                  </w:r>
                </w:p>
              </w:tc>
              <w:tc>
                <w:tcPr>
                  <w:tcW w:w="2622"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w:t>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DA001</w:t>
                  </w:r>
                  <w:r w:rsidRPr="00CD1C4B">
                    <w:rPr>
                      <w:rFonts w:ascii="Times New Roman" w:eastAsia="宋体" w:hAnsi="Times New Roman" w:cs="Times New Roman" w:hint="eastAsia"/>
                      <w:bCs/>
                      <w:kern w:val="0"/>
                      <w:szCs w:val="21"/>
                    </w:rPr>
                    <w:t>采样平台</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w:t>
                  </w:r>
                </w:p>
              </w:tc>
            </w:tr>
            <w:tr w:rsidR="004E2F55" w:rsidRPr="00CD1C4B" w:rsidTr="00925D44">
              <w:trPr>
                <w:trHeight w:val="90"/>
              </w:trPr>
              <w:tc>
                <w:tcPr>
                  <w:tcW w:w="2377"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lastRenderedPageBreak/>
                    <w:drawing>
                      <wp:inline distT="0" distB="0" distL="114300" distR="114300" wp14:anchorId="43203C94" wp14:editId="46C0C66B">
                        <wp:extent cx="2506980" cy="1880870"/>
                        <wp:effectExtent l="0" t="0" r="5080" b="7620"/>
                        <wp:docPr id="73" name="图片 73" descr="DA002标识牌和采样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DA002标识牌和采样口"/>
                                <pic:cNvPicPr>
                                  <a:picLocks noChangeAspect="1"/>
                                </pic:cNvPicPr>
                              </pic:nvPicPr>
                              <pic:blipFill>
                                <a:blip r:embed="rId57"/>
                                <a:stretch>
                                  <a:fillRect/>
                                </a:stretch>
                              </pic:blipFill>
                              <pic:spPr>
                                <a:xfrm rot="5400000">
                                  <a:off x="0" y="0"/>
                                  <a:ext cx="2506980" cy="1880870"/>
                                </a:xfrm>
                                <a:prstGeom prst="rect">
                                  <a:avLst/>
                                </a:prstGeom>
                              </pic:spPr>
                            </pic:pic>
                          </a:graphicData>
                        </a:graphic>
                      </wp:inline>
                    </w:drawing>
                  </w:r>
                </w:p>
              </w:tc>
              <w:tc>
                <w:tcPr>
                  <w:tcW w:w="2622"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6C88C9BD" wp14:editId="56B053D1">
                        <wp:extent cx="2513330" cy="1884680"/>
                        <wp:effectExtent l="0" t="0" r="1270" b="1270"/>
                        <wp:docPr id="74" name="图片 74" descr="DA002采样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DA002采样平台"/>
                                <pic:cNvPicPr>
                                  <a:picLocks noChangeAspect="1"/>
                                </pic:cNvPicPr>
                              </pic:nvPicPr>
                              <pic:blipFill>
                                <a:blip r:embed="rId58"/>
                                <a:stretch>
                                  <a:fillRect/>
                                </a:stretch>
                              </pic:blipFill>
                              <pic:spPr>
                                <a:xfrm rot="5400000">
                                  <a:off x="0" y="0"/>
                                  <a:ext cx="2513330" cy="1884680"/>
                                </a:xfrm>
                                <a:prstGeom prst="rect">
                                  <a:avLst/>
                                </a:prstGeom>
                              </pic:spPr>
                            </pic:pic>
                          </a:graphicData>
                        </a:graphic>
                      </wp:inline>
                    </w:drawing>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DA002</w:t>
                  </w:r>
                  <w:r w:rsidRPr="00CD1C4B">
                    <w:rPr>
                      <w:rFonts w:ascii="Times New Roman" w:eastAsia="宋体" w:hAnsi="Times New Roman" w:cs="Times New Roman" w:hint="eastAsia"/>
                      <w:bCs/>
                      <w:kern w:val="0"/>
                      <w:szCs w:val="21"/>
                    </w:rPr>
                    <w:t>标识牌和采样口</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DA002</w:t>
                  </w:r>
                  <w:r w:rsidRPr="00CD1C4B">
                    <w:rPr>
                      <w:rFonts w:ascii="Times New Roman" w:eastAsia="宋体" w:hAnsi="Times New Roman" w:cs="Times New Roman" w:hint="eastAsia"/>
                      <w:bCs/>
                      <w:kern w:val="0"/>
                      <w:szCs w:val="21"/>
                    </w:rPr>
                    <w:t>采样平台</w:t>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458C5204" wp14:editId="33333C2B">
                        <wp:extent cx="2419350" cy="1814830"/>
                        <wp:effectExtent l="0" t="0" r="0" b="13970"/>
                        <wp:docPr id="75" name="图片 75" descr="DA003标识牌和采样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A003标识牌和采样口"/>
                                <pic:cNvPicPr>
                                  <a:picLocks noChangeAspect="1"/>
                                </pic:cNvPicPr>
                              </pic:nvPicPr>
                              <pic:blipFill>
                                <a:blip r:embed="rId59"/>
                                <a:stretch>
                                  <a:fillRect/>
                                </a:stretch>
                              </pic:blipFill>
                              <pic:spPr>
                                <a:xfrm>
                                  <a:off x="0" y="0"/>
                                  <a:ext cx="2419350" cy="1814830"/>
                                </a:xfrm>
                                <a:prstGeom prst="rect">
                                  <a:avLst/>
                                </a:prstGeom>
                              </pic:spPr>
                            </pic:pic>
                          </a:graphicData>
                        </a:graphic>
                      </wp:inline>
                    </w:drawing>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4F9819DB" wp14:editId="1924D767">
                        <wp:extent cx="2291715" cy="1718310"/>
                        <wp:effectExtent l="0" t="0" r="15240" b="13335"/>
                        <wp:docPr id="76" name="图片 76" descr="DA003采样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DA003采样平台"/>
                                <pic:cNvPicPr>
                                  <a:picLocks noChangeAspect="1"/>
                                </pic:cNvPicPr>
                              </pic:nvPicPr>
                              <pic:blipFill>
                                <a:blip r:embed="rId60"/>
                                <a:stretch>
                                  <a:fillRect/>
                                </a:stretch>
                              </pic:blipFill>
                              <pic:spPr>
                                <a:xfrm rot="5400000">
                                  <a:off x="0" y="0"/>
                                  <a:ext cx="2291715" cy="1718310"/>
                                </a:xfrm>
                                <a:prstGeom prst="rect">
                                  <a:avLst/>
                                </a:prstGeom>
                              </pic:spPr>
                            </pic:pic>
                          </a:graphicData>
                        </a:graphic>
                      </wp:inline>
                    </w:drawing>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DA003</w:t>
                  </w:r>
                  <w:r w:rsidRPr="00CD1C4B">
                    <w:rPr>
                      <w:rFonts w:ascii="Times New Roman" w:eastAsia="宋体" w:hAnsi="Times New Roman" w:cs="Times New Roman" w:hint="eastAsia"/>
                      <w:bCs/>
                      <w:kern w:val="0"/>
                      <w:szCs w:val="21"/>
                    </w:rPr>
                    <w:t>标识牌和采样口</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DA003</w:t>
                  </w:r>
                  <w:r w:rsidRPr="00CD1C4B">
                    <w:rPr>
                      <w:rFonts w:ascii="Times New Roman" w:eastAsia="宋体" w:hAnsi="Times New Roman" w:cs="Times New Roman" w:hint="eastAsia"/>
                      <w:bCs/>
                      <w:kern w:val="0"/>
                      <w:szCs w:val="21"/>
                    </w:rPr>
                    <w:t>采样平台</w:t>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35685306" wp14:editId="7E45E764">
                        <wp:extent cx="2419350" cy="1814830"/>
                        <wp:effectExtent l="0" t="0" r="0" b="13970"/>
                        <wp:docPr id="77" name="图片 77" descr="DA004标识牌和采样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DA004标识牌和采样口"/>
                                <pic:cNvPicPr>
                                  <a:picLocks noChangeAspect="1"/>
                                </pic:cNvPicPr>
                              </pic:nvPicPr>
                              <pic:blipFill>
                                <a:blip r:embed="rId61"/>
                                <a:stretch>
                                  <a:fillRect/>
                                </a:stretch>
                              </pic:blipFill>
                              <pic:spPr>
                                <a:xfrm>
                                  <a:off x="0" y="0"/>
                                  <a:ext cx="2419350" cy="1814830"/>
                                </a:xfrm>
                                <a:prstGeom prst="rect">
                                  <a:avLst/>
                                </a:prstGeom>
                              </pic:spPr>
                            </pic:pic>
                          </a:graphicData>
                        </a:graphic>
                      </wp:inline>
                    </w:drawing>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5ACADBD7" wp14:editId="3360B254">
                        <wp:extent cx="2343785" cy="1757680"/>
                        <wp:effectExtent l="0" t="0" r="13970" b="18415"/>
                        <wp:docPr id="78" name="图片 78" descr="DA004采样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A004采样平台"/>
                                <pic:cNvPicPr>
                                  <a:picLocks noChangeAspect="1"/>
                                </pic:cNvPicPr>
                              </pic:nvPicPr>
                              <pic:blipFill>
                                <a:blip r:embed="rId62"/>
                                <a:stretch>
                                  <a:fillRect/>
                                </a:stretch>
                              </pic:blipFill>
                              <pic:spPr>
                                <a:xfrm rot="5400000">
                                  <a:off x="0" y="0"/>
                                  <a:ext cx="2343785" cy="1757680"/>
                                </a:xfrm>
                                <a:prstGeom prst="rect">
                                  <a:avLst/>
                                </a:prstGeom>
                              </pic:spPr>
                            </pic:pic>
                          </a:graphicData>
                        </a:graphic>
                      </wp:inline>
                    </w:drawing>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DA004</w:t>
                  </w:r>
                  <w:r w:rsidRPr="00CD1C4B">
                    <w:rPr>
                      <w:rFonts w:ascii="Times New Roman" w:eastAsia="宋体" w:hAnsi="Times New Roman" w:cs="Times New Roman" w:hint="eastAsia"/>
                      <w:bCs/>
                      <w:kern w:val="0"/>
                      <w:szCs w:val="21"/>
                    </w:rPr>
                    <w:t>标识牌和采样口</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DA004</w:t>
                  </w:r>
                  <w:r w:rsidRPr="00CD1C4B">
                    <w:rPr>
                      <w:rFonts w:ascii="Times New Roman" w:eastAsia="宋体" w:hAnsi="Times New Roman" w:cs="Times New Roman" w:hint="eastAsia"/>
                      <w:bCs/>
                      <w:kern w:val="0"/>
                      <w:szCs w:val="21"/>
                    </w:rPr>
                    <w:t>采样平台</w:t>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lastRenderedPageBreak/>
                    <w:drawing>
                      <wp:inline distT="0" distB="0" distL="114300" distR="114300" wp14:anchorId="1FA61796" wp14:editId="41E38B84">
                        <wp:extent cx="2649855" cy="1987550"/>
                        <wp:effectExtent l="0" t="0" r="17145" b="12700"/>
                        <wp:docPr id="80" name="图片 80" descr="DA005标识牌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DA005标识牌近景"/>
                                <pic:cNvPicPr>
                                  <a:picLocks noChangeAspect="1"/>
                                </pic:cNvPicPr>
                              </pic:nvPicPr>
                              <pic:blipFill>
                                <a:blip r:embed="rId63"/>
                                <a:stretch>
                                  <a:fillRect/>
                                </a:stretch>
                              </pic:blipFill>
                              <pic:spPr>
                                <a:xfrm>
                                  <a:off x="0" y="0"/>
                                  <a:ext cx="2649855" cy="1987550"/>
                                </a:xfrm>
                                <a:prstGeom prst="rect">
                                  <a:avLst/>
                                </a:prstGeom>
                              </pic:spPr>
                            </pic:pic>
                          </a:graphicData>
                        </a:graphic>
                      </wp:inline>
                    </w:drawing>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516C1F5E" wp14:editId="3BFC3FE0">
                        <wp:extent cx="2524125" cy="1892935"/>
                        <wp:effectExtent l="0" t="0" r="12065" b="9525"/>
                        <wp:docPr id="81" name="图片 81" descr="DA005采样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DA005采样平台"/>
                                <pic:cNvPicPr>
                                  <a:picLocks noChangeAspect="1"/>
                                </pic:cNvPicPr>
                              </pic:nvPicPr>
                              <pic:blipFill>
                                <a:blip r:embed="rId64"/>
                                <a:stretch>
                                  <a:fillRect/>
                                </a:stretch>
                              </pic:blipFill>
                              <pic:spPr>
                                <a:xfrm rot="5400000">
                                  <a:off x="0" y="0"/>
                                  <a:ext cx="2524125" cy="1892935"/>
                                </a:xfrm>
                                <a:prstGeom prst="rect">
                                  <a:avLst/>
                                </a:prstGeom>
                              </pic:spPr>
                            </pic:pic>
                          </a:graphicData>
                        </a:graphic>
                      </wp:inline>
                    </w:drawing>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DA005</w:t>
                  </w:r>
                  <w:r w:rsidRPr="00CD1C4B">
                    <w:rPr>
                      <w:rFonts w:ascii="Times New Roman" w:eastAsia="宋体" w:hAnsi="Times New Roman" w:cs="Times New Roman" w:hint="eastAsia"/>
                      <w:bCs/>
                      <w:kern w:val="0"/>
                      <w:szCs w:val="21"/>
                    </w:rPr>
                    <w:t>标识牌和采样口</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DA005</w:t>
                  </w:r>
                  <w:r w:rsidRPr="00CD1C4B">
                    <w:rPr>
                      <w:rFonts w:ascii="Times New Roman" w:eastAsia="宋体" w:hAnsi="Times New Roman" w:cs="Times New Roman" w:hint="eastAsia"/>
                      <w:bCs/>
                      <w:kern w:val="0"/>
                      <w:szCs w:val="21"/>
                    </w:rPr>
                    <w:t>采样平台</w:t>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572B4F56" wp14:editId="338F83B7">
                        <wp:extent cx="1719580" cy="3056890"/>
                        <wp:effectExtent l="0" t="0" r="13970" b="10160"/>
                        <wp:docPr id="82" name="图片 82" descr="DA006标识牌和采样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DA006标识牌和采样口"/>
                                <pic:cNvPicPr>
                                  <a:picLocks noChangeAspect="1"/>
                                </pic:cNvPicPr>
                              </pic:nvPicPr>
                              <pic:blipFill>
                                <a:blip r:embed="rId65"/>
                                <a:stretch>
                                  <a:fillRect/>
                                </a:stretch>
                              </pic:blipFill>
                              <pic:spPr>
                                <a:xfrm>
                                  <a:off x="0" y="0"/>
                                  <a:ext cx="1719580" cy="3056890"/>
                                </a:xfrm>
                                <a:prstGeom prst="rect">
                                  <a:avLst/>
                                </a:prstGeom>
                              </pic:spPr>
                            </pic:pic>
                          </a:graphicData>
                        </a:graphic>
                      </wp:inline>
                    </w:drawing>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23BCC56B" wp14:editId="1BEE6DB8">
                        <wp:extent cx="1722755" cy="3062605"/>
                        <wp:effectExtent l="0" t="0" r="10795" b="4445"/>
                        <wp:docPr id="83" name="图片 83" descr="DA006采样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DA006采样平台"/>
                                <pic:cNvPicPr>
                                  <a:picLocks noChangeAspect="1"/>
                                </pic:cNvPicPr>
                              </pic:nvPicPr>
                              <pic:blipFill>
                                <a:blip r:embed="rId66"/>
                                <a:stretch>
                                  <a:fillRect/>
                                </a:stretch>
                              </pic:blipFill>
                              <pic:spPr>
                                <a:xfrm>
                                  <a:off x="0" y="0"/>
                                  <a:ext cx="1722755" cy="3062605"/>
                                </a:xfrm>
                                <a:prstGeom prst="rect">
                                  <a:avLst/>
                                </a:prstGeom>
                              </pic:spPr>
                            </pic:pic>
                          </a:graphicData>
                        </a:graphic>
                      </wp:inline>
                    </w:drawing>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DA006</w:t>
                  </w:r>
                  <w:r w:rsidRPr="00CD1C4B">
                    <w:rPr>
                      <w:rFonts w:ascii="Times New Roman" w:eastAsia="宋体" w:hAnsi="Times New Roman" w:cs="Times New Roman" w:hint="eastAsia"/>
                      <w:bCs/>
                      <w:kern w:val="0"/>
                      <w:szCs w:val="21"/>
                    </w:rPr>
                    <w:t>标识牌和采样口</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DA006</w:t>
                  </w:r>
                  <w:r w:rsidRPr="00CD1C4B">
                    <w:rPr>
                      <w:rFonts w:ascii="Times New Roman" w:eastAsia="宋体" w:hAnsi="Times New Roman" w:cs="Times New Roman" w:hint="eastAsia"/>
                      <w:bCs/>
                      <w:kern w:val="0"/>
                      <w:szCs w:val="21"/>
                    </w:rPr>
                    <w:t>采样平台</w:t>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24F3E923" wp14:editId="3C43AD85">
                        <wp:extent cx="2419350" cy="1814830"/>
                        <wp:effectExtent l="0" t="0" r="0" b="13970"/>
                        <wp:docPr id="84" name="图片 84" descr="DA007标识牌和采样口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DA007标识牌和采样口近景"/>
                                <pic:cNvPicPr>
                                  <a:picLocks noChangeAspect="1"/>
                                </pic:cNvPicPr>
                              </pic:nvPicPr>
                              <pic:blipFill>
                                <a:blip r:embed="rId67"/>
                                <a:stretch>
                                  <a:fillRect/>
                                </a:stretch>
                              </pic:blipFill>
                              <pic:spPr>
                                <a:xfrm>
                                  <a:off x="0" y="0"/>
                                  <a:ext cx="2419350" cy="1814830"/>
                                </a:xfrm>
                                <a:prstGeom prst="rect">
                                  <a:avLst/>
                                </a:prstGeom>
                              </pic:spPr>
                            </pic:pic>
                          </a:graphicData>
                        </a:graphic>
                      </wp:inline>
                    </w:drawing>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0B649DF0" wp14:editId="2E0BB2C4">
                        <wp:extent cx="2505710" cy="1878965"/>
                        <wp:effectExtent l="0" t="0" r="6985" b="8890"/>
                        <wp:docPr id="85" name="图片 85" descr="DA007标识牌和采样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DA007标识牌和采样口"/>
                                <pic:cNvPicPr>
                                  <a:picLocks noChangeAspect="1"/>
                                </pic:cNvPicPr>
                              </pic:nvPicPr>
                              <pic:blipFill>
                                <a:blip r:embed="rId68"/>
                                <a:stretch>
                                  <a:fillRect/>
                                </a:stretch>
                              </pic:blipFill>
                              <pic:spPr>
                                <a:xfrm rot="5400000">
                                  <a:off x="0" y="0"/>
                                  <a:ext cx="2505710" cy="1878965"/>
                                </a:xfrm>
                                <a:prstGeom prst="rect">
                                  <a:avLst/>
                                </a:prstGeom>
                              </pic:spPr>
                            </pic:pic>
                          </a:graphicData>
                        </a:graphic>
                      </wp:inline>
                    </w:drawing>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排气筒</w:t>
                  </w:r>
                  <w:r w:rsidRPr="00CD1C4B">
                    <w:rPr>
                      <w:rFonts w:ascii="Times New Roman" w:eastAsia="宋体" w:hAnsi="Times New Roman" w:cs="Times New Roman" w:hint="eastAsia"/>
                      <w:bCs/>
                      <w:kern w:val="0"/>
                      <w:szCs w:val="21"/>
                    </w:rPr>
                    <w:t>DA007</w:t>
                  </w:r>
                  <w:r w:rsidRPr="00CD1C4B">
                    <w:rPr>
                      <w:rFonts w:ascii="Times New Roman" w:eastAsia="宋体" w:hAnsi="Times New Roman" w:cs="Times New Roman" w:hint="eastAsia"/>
                      <w:bCs/>
                      <w:kern w:val="0"/>
                      <w:szCs w:val="21"/>
                    </w:rPr>
                    <w:t>标识牌和采样口</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DA007</w:t>
                  </w:r>
                  <w:r w:rsidRPr="00CD1C4B">
                    <w:rPr>
                      <w:rFonts w:ascii="Times New Roman" w:eastAsia="宋体" w:hAnsi="Times New Roman" w:cs="Times New Roman" w:hint="eastAsia"/>
                      <w:bCs/>
                      <w:kern w:val="0"/>
                      <w:szCs w:val="21"/>
                    </w:rPr>
                    <w:t>采样平台</w:t>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11D5D3FC" wp14:editId="533228A9">
                        <wp:extent cx="2414270" cy="1357630"/>
                        <wp:effectExtent l="0" t="0" r="5080" b="13970"/>
                        <wp:docPr id="86" name="图片 86" descr="DA008标识牌和采样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DA008标识牌和采样口"/>
                                <pic:cNvPicPr>
                                  <a:picLocks noChangeAspect="1"/>
                                </pic:cNvPicPr>
                              </pic:nvPicPr>
                              <pic:blipFill>
                                <a:blip r:embed="rId69"/>
                                <a:stretch>
                                  <a:fillRect/>
                                </a:stretch>
                              </pic:blipFill>
                              <pic:spPr>
                                <a:xfrm>
                                  <a:off x="0" y="0"/>
                                  <a:ext cx="2414270" cy="1357630"/>
                                </a:xfrm>
                                <a:prstGeom prst="rect">
                                  <a:avLst/>
                                </a:prstGeom>
                              </pic:spPr>
                            </pic:pic>
                          </a:graphicData>
                        </a:graphic>
                      </wp:inline>
                    </w:drawing>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464ECB7D" wp14:editId="57E14A0F">
                        <wp:extent cx="2386330" cy="1790065"/>
                        <wp:effectExtent l="0" t="0" r="635" b="13970"/>
                        <wp:docPr id="87" name="图片 87" descr="DA008采样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DA008采样平台"/>
                                <pic:cNvPicPr>
                                  <a:picLocks noChangeAspect="1"/>
                                </pic:cNvPicPr>
                              </pic:nvPicPr>
                              <pic:blipFill>
                                <a:blip r:embed="rId70"/>
                                <a:stretch>
                                  <a:fillRect/>
                                </a:stretch>
                              </pic:blipFill>
                              <pic:spPr>
                                <a:xfrm rot="5400000">
                                  <a:off x="0" y="0"/>
                                  <a:ext cx="2386330" cy="1790065"/>
                                </a:xfrm>
                                <a:prstGeom prst="rect">
                                  <a:avLst/>
                                </a:prstGeom>
                              </pic:spPr>
                            </pic:pic>
                          </a:graphicData>
                        </a:graphic>
                      </wp:inline>
                    </w:drawing>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DA008</w:t>
                  </w:r>
                  <w:r w:rsidRPr="00CD1C4B">
                    <w:rPr>
                      <w:rFonts w:ascii="Times New Roman" w:eastAsia="宋体" w:hAnsi="Times New Roman" w:cs="Times New Roman" w:hint="eastAsia"/>
                      <w:bCs/>
                      <w:kern w:val="0"/>
                      <w:szCs w:val="21"/>
                    </w:rPr>
                    <w:t>标识牌和采样口</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排气筒</w:t>
                  </w:r>
                  <w:r w:rsidRPr="00CD1C4B">
                    <w:rPr>
                      <w:rFonts w:ascii="Times New Roman" w:eastAsia="宋体" w:hAnsi="Times New Roman" w:cs="Times New Roman" w:hint="eastAsia"/>
                      <w:bCs/>
                      <w:kern w:val="0"/>
                      <w:szCs w:val="21"/>
                    </w:rPr>
                    <w:t>DA008</w:t>
                  </w:r>
                  <w:r w:rsidRPr="00CD1C4B">
                    <w:rPr>
                      <w:rFonts w:ascii="Times New Roman" w:eastAsia="宋体" w:hAnsi="Times New Roman" w:cs="Times New Roman" w:hint="eastAsia"/>
                      <w:bCs/>
                      <w:kern w:val="0"/>
                      <w:szCs w:val="21"/>
                    </w:rPr>
                    <w:t>采样平台</w:t>
                  </w:r>
                </w:p>
              </w:tc>
            </w:tr>
            <w:tr w:rsidR="004E2F55" w:rsidRPr="00CD1C4B" w:rsidTr="00925D44">
              <w:trPr>
                <w:trHeight w:val="90"/>
              </w:trPr>
              <w:tc>
                <w:tcPr>
                  <w:tcW w:w="2377" w:type="pct"/>
                  <w:vAlign w:val="center"/>
                </w:tcPr>
                <w:p w:rsidR="004E2F55" w:rsidRPr="00CD1C4B" w:rsidRDefault="00925D44">
                  <w:pPr>
                    <w:spacing w:line="276" w:lineRule="auto"/>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noProof/>
                      <w:kern w:val="0"/>
                      <w:szCs w:val="21"/>
                    </w:rPr>
                    <w:drawing>
                      <wp:inline distT="0" distB="0" distL="114300" distR="114300" wp14:anchorId="78E2FE82" wp14:editId="374AB1FF">
                        <wp:extent cx="2622550" cy="1967230"/>
                        <wp:effectExtent l="0" t="0" r="13970" b="6350"/>
                        <wp:docPr id="88" name="图片 88" descr="废水总排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废水总排口"/>
                                <pic:cNvPicPr>
                                  <a:picLocks noChangeAspect="1"/>
                                </pic:cNvPicPr>
                              </pic:nvPicPr>
                              <pic:blipFill>
                                <a:blip r:embed="rId71"/>
                                <a:stretch>
                                  <a:fillRect/>
                                </a:stretch>
                              </pic:blipFill>
                              <pic:spPr>
                                <a:xfrm rot="5400000">
                                  <a:off x="0" y="0"/>
                                  <a:ext cx="2622550" cy="1967230"/>
                                </a:xfrm>
                                <a:prstGeom prst="rect">
                                  <a:avLst/>
                                </a:prstGeom>
                              </pic:spPr>
                            </pic:pic>
                          </a:graphicData>
                        </a:graphic>
                      </wp:inline>
                    </w:drawing>
                  </w:r>
                </w:p>
              </w:tc>
              <w:tc>
                <w:tcPr>
                  <w:tcW w:w="2622" w:type="pct"/>
                  <w:vAlign w:val="center"/>
                </w:tcPr>
                <w:p w:rsidR="004E2F55" w:rsidRPr="00CD1C4B" w:rsidRDefault="00925D44">
                  <w:pPr>
                    <w:spacing w:line="276" w:lineRule="auto"/>
                    <w:ind w:firstLine="210"/>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noProof/>
                      <w:kern w:val="0"/>
                      <w:szCs w:val="21"/>
                    </w:rPr>
                    <w:drawing>
                      <wp:inline distT="0" distB="0" distL="114300" distR="114300" wp14:anchorId="479B4559" wp14:editId="2AC04CA3">
                        <wp:extent cx="2649855" cy="1987550"/>
                        <wp:effectExtent l="0" t="0" r="17145" b="12700"/>
                        <wp:docPr id="89" name="图片 89" descr="废水总排口标识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废水总排口标识牌"/>
                                <pic:cNvPicPr>
                                  <a:picLocks noChangeAspect="1"/>
                                </pic:cNvPicPr>
                              </pic:nvPicPr>
                              <pic:blipFill>
                                <a:blip r:embed="rId72"/>
                                <a:stretch>
                                  <a:fillRect/>
                                </a:stretch>
                              </pic:blipFill>
                              <pic:spPr>
                                <a:xfrm>
                                  <a:off x="0" y="0"/>
                                  <a:ext cx="2649855" cy="1987550"/>
                                </a:xfrm>
                                <a:prstGeom prst="rect">
                                  <a:avLst/>
                                </a:prstGeom>
                              </pic:spPr>
                            </pic:pic>
                          </a:graphicData>
                        </a:graphic>
                      </wp:inline>
                    </w:drawing>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废水总排口</w:t>
                  </w:r>
                  <w:r w:rsidRPr="00CD1C4B">
                    <w:rPr>
                      <w:rFonts w:ascii="Times New Roman" w:eastAsia="宋体" w:hAnsi="Times New Roman" w:cs="Times New Roman"/>
                      <w:bCs/>
                      <w:kern w:val="0"/>
                      <w:szCs w:val="21"/>
                    </w:rPr>
                    <w:t>DW001</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废水总排口</w:t>
                  </w:r>
                  <w:r w:rsidRPr="00CD1C4B">
                    <w:rPr>
                      <w:rFonts w:ascii="Times New Roman" w:eastAsia="宋体" w:hAnsi="Times New Roman" w:cs="Times New Roman"/>
                      <w:bCs/>
                      <w:kern w:val="0"/>
                      <w:szCs w:val="21"/>
                    </w:rPr>
                    <w:t>DW001</w:t>
                  </w:r>
                  <w:r w:rsidRPr="00CD1C4B">
                    <w:rPr>
                      <w:rFonts w:ascii="Times New Roman" w:eastAsia="宋体" w:hAnsi="Times New Roman" w:cs="Times New Roman" w:hint="eastAsia"/>
                      <w:bCs/>
                      <w:kern w:val="0"/>
                      <w:szCs w:val="21"/>
                    </w:rPr>
                    <w:t>标识牌</w:t>
                  </w:r>
                </w:p>
              </w:tc>
            </w:tr>
            <w:tr w:rsidR="004E2F55" w:rsidRPr="00CD1C4B" w:rsidTr="00925D44">
              <w:trPr>
                <w:trHeight w:val="90"/>
              </w:trPr>
              <w:tc>
                <w:tcPr>
                  <w:tcW w:w="2377"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2E48D2DF" wp14:editId="3ACE7DB1">
                        <wp:extent cx="2352675" cy="1764665"/>
                        <wp:effectExtent l="0" t="0" r="6985" b="9525"/>
                        <wp:docPr id="90" name="图片 90" descr="固体危废暂存间外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固体危废暂存间外部"/>
                                <pic:cNvPicPr>
                                  <a:picLocks noChangeAspect="1"/>
                                </pic:cNvPicPr>
                              </pic:nvPicPr>
                              <pic:blipFill>
                                <a:blip r:embed="rId47"/>
                                <a:stretch>
                                  <a:fillRect/>
                                </a:stretch>
                              </pic:blipFill>
                              <pic:spPr>
                                <a:xfrm rot="5400000">
                                  <a:off x="0" y="0"/>
                                  <a:ext cx="2352675" cy="1764665"/>
                                </a:xfrm>
                                <a:prstGeom prst="rect">
                                  <a:avLst/>
                                </a:prstGeom>
                              </pic:spPr>
                            </pic:pic>
                          </a:graphicData>
                        </a:graphic>
                      </wp:inline>
                    </w:drawing>
                  </w:r>
                </w:p>
              </w:tc>
              <w:tc>
                <w:tcPr>
                  <w:tcW w:w="2622" w:type="pct"/>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drawing>
                      <wp:inline distT="0" distB="0" distL="114300" distR="114300" wp14:anchorId="1EB8D07C" wp14:editId="3322EF14">
                        <wp:extent cx="2649855" cy="1987550"/>
                        <wp:effectExtent l="0" t="0" r="17145" b="12700"/>
                        <wp:docPr id="91" name="图片 91" descr="液体危废暂存间外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液体危废暂存间外部"/>
                                <pic:cNvPicPr>
                                  <a:picLocks noChangeAspect="1"/>
                                </pic:cNvPicPr>
                              </pic:nvPicPr>
                              <pic:blipFill>
                                <a:blip r:embed="rId45"/>
                                <a:stretch>
                                  <a:fillRect/>
                                </a:stretch>
                              </pic:blipFill>
                              <pic:spPr>
                                <a:xfrm>
                                  <a:off x="0" y="0"/>
                                  <a:ext cx="2649855" cy="1987550"/>
                                </a:xfrm>
                                <a:prstGeom prst="rect">
                                  <a:avLst/>
                                </a:prstGeom>
                              </pic:spPr>
                            </pic:pic>
                          </a:graphicData>
                        </a:graphic>
                      </wp:inline>
                    </w:drawing>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proofErr w:type="gramStart"/>
                  <w:r w:rsidRPr="00CD1C4B">
                    <w:rPr>
                      <w:rFonts w:ascii="Times New Roman" w:eastAsia="宋体" w:hAnsi="Times New Roman" w:cs="Times New Roman" w:hint="eastAsia"/>
                      <w:bCs/>
                      <w:kern w:val="0"/>
                      <w:szCs w:val="21"/>
                    </w:rPr>
                    <w:t>固体危废暂存</w:t>
                  </w:r>
                  <w:proofErr w:type="gramEnd"/>
                  <w:r w:rsidRPr="00CD1C4B">
                    <w:rPr>
                      <w:rFonts w:ascii="Times New Roman" w:eastAsia="宋体" w:hAnsi="Times New Roman" w:cs="Times New Roman" w:hint="eastAsia"/>
                      <w:bCs/>
                      <w:kern w:val="0"/>
                      <w:szCs w:val="21"/>
                    </w:rPr>
                    <w:t>间标识牌</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proofErr w:type="gramStart"/>
                  <w:r w:rsidRPr="00CD1C4B">
                    <w:rPr>
                      <w:rFonts w:ascii="Times New Roman" w:eastAsia="宋体" w:hAnsi="Times New Roman" w:cs="Times New Roman" w:hint="eastAsia"/>
                      <w:bCs/>
                      <w:kern w:val="0"/>
                      <w:szCs w:val="21"/>
                    </w:rPr>
                    <w:t>液体危废暂存</w:t>
                  </w:r>
                  <w:proofErr w:type="gramEnd"/>
                  <w:r w:rsidRPr="00CD1C4B">
                    <w:rPr>
                      <w:rFonts w:ascii="Times New Roman" w:eastAsia="宋体" w:hAnsi="Times New Roman" w:cs="Times New Roman" w:hint="eastAsia"/>
                      <w:bCs/>
                      <w:kern w:val="0"/>
                      <w:szCs w:val="21"/>
                    </w:rPr>
                    <w:t>间标识牌</w:t>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noProof/>
                      <w:kern w:val="0"/>
                      <w:szCs w:val="21"/>
                    </w:rPr>
                    <w:lastRenderedPageBreak/>
                    <w:drawing>
                      <wp:inline distT="0" distB="0" distL="114300" distR="114300" wp14:anchorId="5E3A976C" wp14:editId="08CFFD2E">
                        <wp:extent cx="2414270" cy="1357630"/>
                        <wp:effectExtent l="0" t="0" r="5080" b="13970"/>
                        <wp:docPr id="92" name="图片 92" descr="一般固废暂存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一般固废暂存间"/>
                                <pic:cNvPicPr>
                                  <a:picLocks noChangeAspect="1"/>
                                </pic:cNvPicPr>
                              </pic:nvPicPr>
                              <pic:blipFill>
                                <a:blip r:embed="rId49"/>
                                <a:stretch>
                                  <a:fillRect/>
                                </a:stretch>
                              </pic:blipFill>
                              <pic:spPr>
                                <a:xfrm>
                                  <a:off x="0" y="0"/>
                                  <a:ext cx="2414270" cy="1357630"/>
                                </a:xfrm>
                                <a:prstGeom prst="rect">
                                  <a:avLst/>
                                </a:prstGeom>
                              </pic:spPr>
                            </pic:pic>
                          </a:graphicData>
                        </a:graphic>
                      </wp:inline>
                    </w:drawing>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w:t>
                  </w:r>
                </w:p>
              </w:tc>
            </w:tr>
            <w:tr w:rsidR="004E2F55" w:rsidRPr="00CD1C4B" w:rsidTr="00925D44">
              <w:trPr>
                <w:trHeight w:val="90"/>
              </w:trPr>
              <w:tc>
                <w:tcPr>
                  <w:tcW w:w="2377"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一般固废暂存间标识牌</w:t>
                  </w:r>
                </w:p>
              </w:tc>
              <w:tc>
                <w:tcPr>
                  <w:tcW w:w="2622" w:type="pct"/>
                  <w:shd w:val="clear" w:color="auto" w:fill="auto"/>
                  <w:vAlign w:val="center"/>
                </w:tcPr>
                <w:p w:rsidR="004E2F55" w:rsidRPr="00CD1C4B" w:rsidRDefault="00925D44">
                  <w:pPr>
                    <w:adjustRightInd w:val="0"/>
                    <w:jc w:val="center"/>
                    <w:textAlignment w:val="baseline"/>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w:t>
                  </w:r>
                </w:p>
              </w:tc>
            </w:tr>
          </w:tbl>
          <w:p w:rsidR="004E2F55" w:rsidRPr="00CD1C4B" w:rsidRDefault="00925D44">
            <w:pPr>
              <w:spacing w:line="360" w:lineRule="auto"/>
              <w:jc w:val="left"/>
              <w:outlineLvl w:val="0"/>
              <w:rPr>
                <w:rFonts w:ascii="Times New Roman" w:eastAsia="宋体" w:hAnsi="Times New Roman" w:cs="Times New Roman"/>
                <w:b/>
                <w:kern w:val="0"/>
                <w:sz w:val="24"/>
                <w:szCs w:val="24"/>
              </w:rPr>
            </w:pPr>
            <w:r w:rsidRPr="00CD1C4B">
              <w:rPr>
                <w:rFonts w:ascii="Times New Roman" w:eastAsia="宋体" w:hAnsi="Times New Roman" w:cs="Times New Roman" w:hint="eastAsia"/>
                <w:b/>
                <w:kern w:val="0"/>
                <w:sz w:val="24"/>
                <w:szCs w:val="24"/>
              </w:rPr>
              <w:t>3</w:t>
            </w:r>
            <w:r w:rsidRPr="00CD1C4B">
              <w:rPr>
                <w:rFonts w:ascii="Times New Roman" w:eastAsia="宋体" w:hAnsi="Times New Roman" w:cs="Times New Roman" w:hint="eastAsia"/>
                <w:b/>
                <w:kern w:val="0"/>
                <w:sz w:val="24"/>
                <w:szCs w:val="24"/>
              </w:rPr>
              <w:t>、</w:t>
            </w:r>
            <w:r w:rsidRPr="00CD1C4B">
              <w:rPr>
                <w:rFonts w:ascii="Times New Roman" w:eastAsia="宋体" w:hAnsi="Times New Roman" w:cs="Times New Roman"/>
                <w:b/>
                <w:kern w:val="0"/>
                <w:sz w:val="24"/>
                <w:szCs w:val="24"/>
              </w:rPr>
              <w:t>环保设施投资及</w:t>
            </w:r>
            <w:r w:rsidRPr="00CD1C4B">
              <w:rPr>
                <w:rFonts w:ascii="Times New Roman" w:eastAsia="宋体" w:hAnsi="Times New Roman" w:cs="Times New Roman"/>
                <w:b/>
                <w:kern w:val="0"/>
                <w:sz w:val="24"/>
                <w:szCs w:val="24"/>
              </w:rPr>
              <w:t>“</w:t>
            </w:r>
            <w:r w:rsidRPr="00CD1C4B">
              <w:rPr>
                <w:rFonts w:ascii="Times New Roman" w:eastAsia="宋体" w:hAnsi="Times New Roman" w:cs="Times New Roman"/>
                <w:b/>
                <w:kern w:val="0"/>
                <w:sz w:val="24"/>
                <w:szCs w:val="24"/>
              </w:rPr>
              <w:t>三同时</w:t>
            </w:r>
            <w:r w:rsidRPr="00CD1C4B">
              <w:rPr>
                <w:rFonts w:ascii="Times New Roman" w:eastAsia="宋体" w:hAnsi="Times New Roman" w:cs="Times New Roman"/>
                <w:b/>
                <w:kern w:val="0"/>
                <w:sz w:val="24"/>
                <w:szCs w:val="24"/>
              </w:rPr>
              <w:t>”</w:t>
            </w:r>
            <w:r w:rsidRPr="00CD1C4B">
              <w:rPr>
                <w:rFonts w:ascii="Times New Roman" w:eastAsia="宋体" w:hAnsi="Times New Roman" w:cs="Times New Roman"/>
                <w:b/>
                <w:kern w:val="0"/>
                <w:sz w:val="24"/>
                <w:szCs w:val="24"/>
              </w:rPr>
              <w:t>落实情况</w:t>
            </w:r>
          </w:p>
          <w:p w:rsidR="004E2F55" w:rsidRPr="00CD1C4B" w:rsidRDefault="00925D44">
            <w:pPr>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本项目原环评中总投资为</w:t>
            </w:r>
            <w:r w:rsidRPr="00CD1C4B">
              <w:rPr>
                <w:rFonts w:ascii="Times New Roman" w:eastAsia="宋体" w:hAnsi="Times New Roman" w:cs="Times New Roman" w:hint="eastAsia"/>
                <w:kern w:val="0"/>
                <w:sz w:val="24"/>
                <w:szCs w:val="24"/>
              </w:rPr>
              <w:t>10000</w:t>
            </w:r>
            <w:r w:rsidRPr="00CD1C4B">
              <w:rPr>
                <w:rFonts w:ascii="Times New Roman" w:eastAsia="宋体" w:hAnsi="Times New Roman" w:cs="Times New Roman"/>
                <w:kern w:val="0"/>
                <w:sz w:val="24"/>
                <w:szCs w:val="24"/>
              </w:rPr>
              <w:t>万元，环保投资总额为</w:t>
            </w:r>
            <w:r w:rsidRPr="00CD1C4B">
              <w:rPr>
                <w:rFonts w:ascii="Times New Roman" w:eastAsia="宋体" w:hAnsi="Times New Roman" w:cs="Times New Roman" w:hint="eastAsia"/>
                <w:kern w:val="0"/>
                <w:sz w:val="24"/>
                <w:szCs w:val="24"/>
              </w:rPr>
              <w:t>600</w:t>
            </w:r>
            <w:r w:rsidRPr="00CD1C4B">
              <w:rPr>
                <w:rFonts w:ascii="Times New Roman" w:eastAsia="宋体" w:hAnsi="Times New Roman" w:cs="Times New Roman"/>
                <w:kern w:val="0"/>
                <w:sz w:val="24"/>
                <w:szCs w:val="24"/>
              </w:rPr>
              <w:t>万元，约占总投资的</w:t>
            </w:r>
            <w:r w:rsidRPr="00CD1C4B">
              <w:rPr>
                <w:rFonts w:ascii="Times New Roman" w:eastAsia="宋体" w:hAnsi="Times New Roman" w:cs="Times New Roman" w:hint="eastAsia"/>
                <w:kern w:val="0"/>
                <w:sz w:val="24"/>
                <w:szCs w:val="24"/>
              </w:rPr>
              <w:t>6</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hint="eastAsia"/>
                <w:kern w:val="0"/>
                <w:sz w:val="24"/>
                <w:szCs w:val="24"/>
              </w:rPr>
              <w:t>本</w:t>
            </w:r>
            <w:proofErr w:type="gramStart"/>
            <w:r w:rsidRPr="00CD1C4B">
              <w:rPr>
                <w:rFonts w:ascii="Times New Roman" w:eastAsia="宋体" w:hAnsi="Times New Roman" w:cs="Times New Roman" w:hint="eastAsia"/>
                <w:kern w:val="0"/>
                <w:sz w:val="24"/>
                <w:szCs w:val="24"/>
              </w:rPr>
              <w:t>次第一</w:t>
            </w:r>
            <w:proofErr w:type="gramEnd"/>
            <w:r w:rsidRPr="00CD1C4B">
              <w:rPr>
                <w:rFonts w:ascii="Times New Roman" w:eastAsia="宋体" w:hAnsi="Times New Roman" w:cs="Times New Roman" w:hint="eastAsia"/>
                <w:kern w:val="0"/>
                <w:sz w:val="24"/>
                <w:szCs w:val="24"/>
              </w:rPr>
              <w:t>阶段</w:t>
            </w:r>
            <w:r w:rsidRPr="00CD1C4B">
              <w:rPr>
                <w:rFonts w:ascii="Times New Roman" w:eastAsia="宋体" w:hAnsi="Times New Roman" w:cs="Times New Roman"/>
                <w:kern w:val="0"/>
                <w:sz w:val="24"/>
                <w:szCs w:val="24"/>
              </w:rPr>
              <w:t>实际建设总投资为</w:t>
            </w:r>
            <w:r w:rsidRPr="00CD1C4B">
              <w:rPr>
                <w:rFonts w:ascii="Times New Roman" w:eastAsia="宋体" w:hAnsi="Times New Roman" w:cs="Times New Roman" w:hint="eastAsia"/>
                <w:kern w:val="0"/>
                <w:sz w:val="24"/>
                <w:szCs w:val="24"/>
              </w:rPr>
              <w:t>9000</w:t>
            </w:r>
            <w:r w:rsidRPr="00CD1C4B">
              <w:rPr>
                <w:rFonts w:ascii="Times New Roman" w:eastAsia="宋体" w:hAnsi="Times New Roman" w:cs="Times New Roman"/>
                <w:kern w:val="0"/>
                <w:sz w:val="24"/>
                <w:szCs w:val="24"/>
              </w:rPr>
              <w:t>万元，环保投资</w:t>
            </w:r>
            <w:r w:rsidRPr="00CD1C4B">
              <w:rPr>
                <w:rFonts w:ascii="Times New Roman" w:eastAsia="宋体" w:hAnsi="Times New Roman" w:cs="Times New Roman" w:hint="eastAsia"/>
                <w:kern w:val="0"/>
                <w:sz w:val="24"/>
                <w:szCs w:val="24"/>
              </w:rPr>
              <w:t>1965</w:t>
            </w:r>
            <w:r w:rsidRPr="00CD1C4B">
              <w:rPr>
                <w:rFonts w:ascii="Times New Roman" w:eastAsia="宋体" w:hAnsi="Times New Roman" w:cs="Times New Roman"/>
                <w:kern w:val="0"/>
                <w:sz w:val="24"/>
                <w:szCs w:val="24"/>
              </w:rPr>
              <w:t>万元，占本阶段总投资的</w:t>
            </w:r>
            <w:r w:rsidRPr="00CD1C4B">
              <w:rPr>
                <w:rFonts w:ascii="Times New Roman" w:eastAsia="宋体" w:hAnsi="Times New Roman" w:cs="Times New Roman" w:hint="eastAsia"/>
                <w:kern w:val="0"/>
                <w:sz w:val="24"/>
                <w:szCs w:val="24"/>
              </w:rPr>
              <w:t>21.8</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kern w:val="0"/>
                <w:sz w:val="24"/>
                <w:szCs w:val="24"/>
              </w:rPr>
              <w:t>。</w:t>
            </w: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ind w:firstLineChars="200" w:firstLine="480"/>
              <w:rPr>
                <w:rFonts w:ascii="Times New Roman" w:eastAsia="宋体" w:hAnsi="Times New Roman" w:cs="Times New Roman"/>
                <w:kern w:val="0"/>
                <w:sz w:val="24"/>
                <w:szCs w:val="24"/>
              </w:rPr>
            </w:pPr>
          </w:p>
          <w:p w:rsidR="004E2F55" w:rsidRPr="00CD1C4B" w:rsidRDefault="004E2F55">
            <w:pPr>
              <w:spacing w:line="360" w:lineRule="auto"/>
              <w:rPr>
                <w:rFonts w:ascii="Times New Roman" w:eastAsia="宋体" w:hAnsi="Times New Roman" w:cs="Times New Roman"/>
                <w:kern w:val="0"/>
                <w:sz w:val="24"/>
                <w:szCs w:val="24"/>
              </w:rPr>
            </w:pPr>
          </w:p>
        </w:tc>
      </w:tr>
    </w:tbl>
    <w:p w:rsidR="004E2F55" w:rsidRPr="00CD1C4B" w:rsidRDefault="004E2F55"/>
    <w:p w:rsidR="004E2F55" w:rsidRPr="00CD1C4B" w:rsidRDefault="004E2F55">
      <w:pPr>
        <w:spacing w:line="276" w:lineRule="auto"/>
        <w:jc w:val="left"/>
        <w:outlineLvl w:val="0"/>
        <w:rPr>
          <w:rFonts w:ascii="Times New Roman" w:eastAsia="宋体" w:hAnsi="Times New Roman" w:cs="Times New Roman"/>
          <w:sz w:val="28"/>
          <w:szCs w:val="28"/>
        </w:rPr>
        <w:sectPr w:rsidR="004E2F55" w:rsidRPr="00CD1C4B">
          <w:pgSz w:w="11906" w:h="16838"/>
          <w:pgMar w:top="1440" w:right="1800" w:bottom="1440" w:left="1800" w:header="851" w:footer="992" w:gutter="0"/>
          <w:cols w:space="425"/>
          <w:docGrid w:type="lines" w:linePitch="312"/>
        </w:sectPr>
      </w:pPr>
    </w:p>
    <w:p w:rsidR="004E2F55" w:rsidRPr="00CD1C4B" w:rsidRDefault="00925D44">
      <w:pPr>
        <w:spacing w:line="276" w:lineRule="auto"/>
        <w:jc w:val="left"/>
        <w:outlineLvl w:val="0"/>
        <w:rPr>
          <w:rFonts w:ascii="Times New Roman" w:eastAsia="宋体" w:hAnsi="Times New Roman" w:cs="Times New Roman"/>
          <w:sz w:val="28"/>
          <w:szCs w:val="28"/>
        </w:rPr>
      </w:pPr>
      <w:r w:rsidRPr="00CD1C4B">
        <w:rPr>
          <w:rFonts w:ascii="Times New Roman" w:eastAsia="宋体" w:hAnsi="Times New Roman" w:cs="Times New Roman" w:hint="eastAsia"/>
          <w:sz w:val="28"/>
          <w:szCs w:val="28"/>
        </w:rPr>
        <w:lastRenderedPageBreak/>
        <w:t>表四</w:t>
      </w:r>
    </w:p>
    <w:tbl>
      <w:tblPr>
        <w:tblStyle w:val="af4"/>
        <w:tblW w:w="0" w:type="auto"/>
        <w:tblLook w:val="04A0" w:firstRow="1" w:lastRow="0" w:firstColumn="1" w:lastColumn="0" w:noHBand="0" w:noVBand="1"/>
      </w:tblPr>
      <w:tblGrid>
        <w:gridCol w:w="14174"/>
      </w:tblGrid>
      <w:tr w:rsidR="004E2F55" w:rsidRPr="00CD1C4B">
        <w:tc>
          <w:tcPr>
            <w:tcW w:w="14174" w:type="dxa"/>
          </w:tcPr>
          <w:p w:rsidR="004E2F55" w:rsidRPr="00CD1C4B" w:rsidRDefault="00925D44">
            <w:pPr>
              <w:rPr>
                <w:rFonts w:ascii="Times New Roman" w:eastAsia="宋体" w:hAnsi="Times New Roman" w:cs="Times New Roman"/>
                <w:b/>
                <w:bCs/>
                <w:kern w:val="24"/>
                <w:sz w:val="24"/>
                <w:szCs w:val="24"/>
              </w:rPr>
            </w:pPr>
            <w:r w:rsidRPr="00CD1C4B">
              <w:rPr>
                <w:rFonts w:ascii="Times New Roman" w:eastAsia="宋体" w:hAnsi="Times New Roman" w:cs="Times New Roman"/>
                <w:b/>
                <w:bCs/>
                <w:kern w:val="24"/>
                <w:sz w:val="24"/>
                <w:szCs w:val="24"/>
              </w:rPr>
              <w:t>建设项目环境影响报告表主要结论及审批部门审批决定</w:t>
            </w:r>
          </w:p>
          <w:p w:rsidR="004E2F55" w:rsidRPr="00CD1C4B" w:rsidRDefault="00925D44">
            <w:pPr>
              <w:tabs>
                <w:tab w:val="center" w:pos="4153"/>
                <w:tab w:val="left" w:pos="6960"/>
              </w:tabs>
              <w:spacing w:line="360" w:lineRule="auto"/>
              <w:jc w:val="center"/>
              <w:outlineLvl w:val="0"/>
              <w:rPr>
                <w:rFonts w:ascii="Times New Roman" w:eastAsia="宋体" w:hAnsi="Times New Roman" w:cs="Times New Roman"/>
                <w:b/>
                <w:kern w:val="24"/>
                <w:szCs w:val="21"/>
              </w:rPr>
            </w:pPr>
            <w:r w:rsidRPr="00CD1C4B">
              <w:rPr>
                <w:rFonts w:ascii="Times New Roman" w:eastAsia="宋体" w:hAnsi="Times New Roman" w:cs="Times New Roman" w:hint="eastAsia"/>
                <w:b/>
                <w:kern w:val="24"/>
                <w:szCs w:val="21"/>
              </w:rPr>
              <w:t>表</w:t>
            </w:r>
            <w:r w:rsidRPr="00CD1C4B">
              <w:rPr>
                <w:rFonts w:ascii="Times New Roman" w:eastAsia="宋体" w:hAnsi="Times New Roman" w:cs="Times New Roman" w:hint="eastAsia"/>
                <w:b/>
                <w:kern w:val="24"/>
                <w:szCs w:val="21"/>
              </w:rPr>
              <w:t>4-1</w:t>
            </w:r>
            <w:r w:rsidRPr="00CD1C4B">
              <w:rPr>
                <w:rFonts w:ascii="Times New Roman" w:eastAsia="宋体" w:hAnsi="Times New Roman" w:cs="Times New Roman" w:hint="eastAsia"/>
                <w:b/>
                <w:kern w:val="24"/>
                <w:szCs w:val="21"/>
              </w:rPr>
              <w:t>项目落实环</w:t>
            </w:r>
            <w:proofErr w:type="gramStart"/>
            <w:r w:rsidRPr="00CD1C4B">
              <w:rPr>
                <w:rFonts w:ascii="Times New Roman" w:eastAsia="宋体" w:hAnsi="Times New Roman" w:cs="Times New Roman" w:hint="eastAsia"/>
                <w:b/>
                <w:kern w:val="24"/>
                <w:szCs w:val="21"/>
              </w:rPr>
              <w:t>评文件</w:t>
            </w:r>
            <w:proofErr w:type="gramEnd"/>
            <w:r w:rsidRPr="00CD1C4B">
              <w:rPr>
                <w:rFonts w:ascii="Times New Roman" w:eastAsia="宋体" w:hAnsi="Times New Roman" w:cs="Times New Roman" w:hint="eastAsia"/>
                <w:b/>
                <w:kern w:val="24"/>
                <w:szCs w:val="21"/>
              </w:rPr>
              <w:t>及其审批决定情况一览表</w:t>
            </w:r>
          </w:p>
          <w:tbl>
            <w:tblPr>
              <w:tblStyle w:val="130"/>
              <w:tblW w:w="4997" w:type="pct"/>
              <w:tblLook w:val="04A0" w:firstRow="1" w:lastRow="0" w:firstColumn="1" w:lastColumn="0" w:noHBand="0" w:noVBand="1"/>
            </w:tblPr>
            <w:tblGrid>
              <w:gridCol w:w="766"/>
              <w:gridCol w:w="5947"/>
              <w:gridCol w:w="5551"/>
              <w:gridCol w:w="1676"/>
            </w:tblGrid>
            <w:tr w:rsidR="004E2F55" w:rsidRPr="00CD1C4B">
              <w:trPr>
                <w:trHeight w:val="500"/>
              </w:trPr>
              <w:tc>
                <w:tcPr>
                  <w:tcW w:w="275" w:type="pct"/>
                  <w:vAlign w:val="center"/>
                </w:tcPr>
                <w:p w:rsidR="004E2F55" w:rsidRPr="00CD1C4B" w:rsidRDefault="00925D44">
                  <w:pP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序号</w:t>
                  </w:r>
                </w:p>
              </w:tc>
              <w:tc>
                <w:tcPr>
                  <w:tcW w:w="2132" w:type="pct"/>
                  <w:vAlign w:val="center"/>
                </w:tcPr>
                <w:p w:rsidR="004E2F55" w:rsidRPr="00CD1C4B" w:rsidRDefault="00925D44">
                  <w:pPr>
                    <w:ind w:firstLine="210"/>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审批决定要求</w:t>
                  </w:r>
                </w:p>
              </w:tc>
              <w:tc>
                <w:tcPr>
                  <w:tcW w:w="1990" w:type="pct"/>
                  <w:vAlign w:val="center"/>
                </w:tcPr>
                <w:p w:rsidR="004E2F55" w:rsidRPr="00CD1C4B" w:rsidRDefault="00925D44">
                  <w:pPr>
                    <w:ind w:firstLine="210"/>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第一阶段实际建设情况</w:t>
                  </w:r>
                </w:p>
              </w:tc>
              <w:tc>
                <w:tcPr>
                  <w:tcW w:w="601" w:type="pct"/>
                  <w:vAlign w:val="center"/>
                </w:tcPr>
                <w:p w:rsidR="004E2F55" w:rsidRPr="00CD1C4B" w:rsidRDefault="00925D44">
                  <w:pPr>
                    <w:ind w:firstLine="210"/>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落实情况</w:t>
                  </w:r>
                </w:p>
              </w:tc>
            </w:tr>
            <w:tr w:rsidR="004E2F55" w:rsidRPr="00CD1C4B">
              <w:trPr>
                <w:trHeight w:val="500"/>
              </w:trPr>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1</w:t>
                  </w:r>
                </w:p>
              </w:tc>
              <w:tc>
                <w:tcPr>
                  <w:tcW w:w="2132" w:type="pct"/>
                  <w:vAlign w:val="center"/>
                </w:tcPr>
                <w:p w:rsidR="004E2F55" w:rsidRPr="00CD1C4B" w:rsidRDefault="00925D44">
                  <w:pPr>
                    <w:jc w:val="left"/>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一、根据该项目完成的环境影响报告表结论及评估报告，同意在开发区东区南海路以东、</w:t>
                  </w:r>
                  <w:proofErr w:type="gramStart"/>
                  <w:r w:rsidRPr="00CD1C4B">
                    <w:rPr>
                      <w:rFonts w:ascii="Times New Roman" w:eastAsia="宋体" w:hAnsi="Times New Roman" w:cs="Times New Roman" w:hint="eastAsia"/>
                      <w:kern w:val="0"/>
                      <w:szCs w:val="21"/>
                    </w:rPr>
                    <w:t>海川街以北</w:t>
                  </w:r>
                  <w:proofErr w:type="gramEnd"/>
                  <w:r w:rsidRPr="00CD1C4B">
                    <w:rPr>
                      <w:rFonts w:ascii="Times New Roman" w:eastAsia="宋体" w:hAnsi="Times New Roman" w:cs="Times New Roman" w:hint="eastAsia"/>
                      <w:kern w:val="0"/>
                      <w:szCs w:val="21"/>
                    </w:rPr>
                    <w:t>进行“新建医药外包服务基地项目”建设。该项目主要建设内容为</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主体新建一座研发大楼，对创新医药中间体、原料药等合成方法进行工艺路线的研发</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不进行产业化生产</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，配套建设甲类库、污水处理站、</w:t>
                  </w:r>
                  <w:proofErr w:type="gramStart"/>
                  <w:r w:rsidRPr="00CD1C4B">
                    <w:rPr>
                      <w:rFonts w:ascii="Times New Roman" w:eastAsia="宋体" w:hAnsi="Times New Roman" w:cs="Times New Roman" w:hint="eastAsia"/>
                      <w:kern w:val="0"/>
                      <w:szCs w:val="21"/>
                    </w:rPr>
                    <w:t>危废间</w:t>
                  </w:r>
                  <w:proofErr w:type="gramEnd"/>
                  <w:r w:rsidRPr="00CD1C4B">
                    <w:rPr>
                      <w:rFonts w:ascii="Times New Roman" w:eastAsia="宋体" w:hAnsi="Times New Roman" w:cs="Times New Roman" w:hint="eastAsia"/>
                      <w:kern w:val="0"/>
                      <w:szCs w:val="21"/>
                    </w:rPr>
                    <w:t>等。设计研发规模为化学合成研发类</w:t>
                  </w:r>
                  <w:r w:rsidRPr="00CD1C4B">
                    <w:rPr>
                      <w:rFonts w:ascii="Times New Roman" w:eastAsia="宋体" w:hAnsi="Times New Roman" w:cs="Times New Roman" w:hint="eastAsia"/>
                      <w:kern w:val="0"/>
                      <w:szCs w:val="21"/>
                    </w:rPr>
                    <w:t>500</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年，其中委托化合物工艺研究项目</w:t>
                  </w:r>
                  <w:r w:rsidRPr="00CD1C4B">
                    <w:rPr>
                      <w:rFonts w:ascii="Times New Roman" w:eastAsia="宋体" w:hAnsi="Times New Roman" w:cs="Times New Roman" w:hint="eastAsia"/>
                      <w:kern w:val="0"/>
                      <w:szCs w:val="21"/>
                    </w:rPr>
                    <w:t>350</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每批次研发样品规模为</w:t>
                  </w:r>
                  <w:r w:rsidRPr="00CD1C4B">
                    <w:rPr>
                      <w:rFonts w:ascii="Times New Roman" w:eastAsia="宋体" w:hAnsi="Times New Roman" w:cs="Times New Roman" w:hint="eastAsia"/>
                      <w:kern w:val="0"/>
                      <w:szCs w:val="21"/>
                    </w:rPr>
                    <w:t>mg~g</w:t>
                  </w:r>
                  <w:r w:rsidRPr="00CD1C4B">
                    <w:rPr>
                      <w:rFonts w:ascii="Times New Roman" w:eastAsia="宋体" w:hAnsi="Times New Roman" w:cs="Times New Roman" w:hint="eastAsia"/>
                      <w:kern w:val="0"/>
                      <w:szCs w:val="21"/>
                    </w:rPr>
                    <w:t>级</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，自主研发类项目</w:t>
                  </w:r>
                  <w:r w:rsidRPr="00CD1C4B">
                    <w:rPr>
                      <w:rFonts w:ascii="Times New Roman" w:eastAsia="宋体" w:hAnsi="Times New Roman" w:cs="Times New Roman" w:hint="eastAsia"/>
                      <w:kern w:val="0"/>
                      <w:szCs w:val="21"/>
                    </w:rPr>
                    <w:t>150</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年，包括化合物工艺研究项目</w:t>
                  </w:r>
                  <w:r w:rsidRPr="00CD1C4B">
                    <w:rPr>
                      <w:rFonts w:ascii="Times New Roman" w:eastAsia="宋体" w:hAnsi="Times New Roman" w:cs="Times New Roman" w:hint="eastAsia"/>
                      <w:kern w:val="0"/>
                      <w:szCs w:val="21"/>
                    </w:rPr>
                    <w:t>100</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每批次研发样品规模为</w:t>
                  </w:r>
                  <w:r w:rsidRPr="00CD1C4B">
                    <w:rPr>
                      <w:rFonts w:ascii="Times New Roman" w:eastAsia="宋体" w:hAnsi="Times New Roman" w:cs="Times New Roman" w:hint="eastAsia"/>
                      <w:kern w:val="0"/>
                      <w:szCs w:val="21"/>
                    </w:rPr>
                    <w:t>mg~g</w:t>
                  </w:r>
                  <w:r w:rsidRPr="00CD1C4B">
                    <w:rPr>
                      <w:rFonts w:ascii="Times New Roman" w:eastAsia="宋体" w:hAnsi="Times New Roman" w:cs="Times New Roman" w:hint="eastAsia"/>
                      <w:kern w:val="0"/>
                      <w:szCs w:val="21"/>
                    </w:rPr>
                    <w:t>级</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、化合物工艺放大项目</w:t>
                  </w:r>
                  <w:r w:rsidRPr="00CD1C4B">
                    <w:rPr>
                      <w:rFonts w:ascii="Times New Roman" w:eastAsia="宋体" w:hAnsi="Times New Roman" w:cs="Times New Roman" w:hint="eastAsia"/>
                      <w:kern w:val="0"/>
                      <w:szCs w:val="21"/>
                    </w:rPr>
                    <w:t>50</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每批次研发样品规模约</w:t>
                  </w:r>
                  <w:r w:rsidRPr="00CD1C4B">
                    <w:rPr>
                      <w:rFonts w:ascii="Times New Roman" w:eastAsia="宋体" w:hAnsi="Times New Roman" w:cs="Times New Roman" w:hint="eastAsia"/>
                      <w:kern w:val="0"/>
                      <w:szCs w:val="21"/>
                    </w:rPr>
                    <w:t>1~2kg</w:t>
                  </w:r>
                  <w:r w:rsidRPr="00CD1C4B">
                    <w:rPr>
                      <w:rFonts w:ascii="Times New Roman" w:eastAsia="宋体" w:hAnsi="Times New Roman" w:cs="Times New Roman" w:hint="eastAsia"/>
                      <w:kern w:val="0"/>
                      <w:szCs w:val="21"/>
                    </w:rPr>
                    <w:t>级</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；自主生物研发类生物研究项目</w:t>
                  </w:r>
                  <w:r w:rsidRPr="00CD1C4B">
                    <w:rPr>
                      <w:rFonts w:ascii="Times New Roman" w:eastAsia="宋体" w:hAnsi="Times New Roman" w:cs="Times New Roman" w:hint="eastAsia"/>
                      <w:kern w:val="0"/>
                      <w:szCs w:val="21"/>
                    </w:rPr>
                    <w:t>50</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每批次研发样品规模为</w:t>
                  </w:r>
                  <w:r w:rsidRPr="00CD1C4B">
                    <w:rPr>
                      <w:rFonts w:ascii="Times New Roman" w:eastAsia="宋体" w:hAnsi="Times New Roman" w:cs="Times New Roman" w:hint="eastAsia"/>
                      <w:kern w:val="0"/>
                      <w:szCs w:val="21"/>
                    </w:rPr>
                    <w:t>mg~g</w:t>
                  </w:r>
                  <w:r w:rsidRPr="00CD1C4B">
                    <w:rPr>
                      <w:rFonts w:ascii="Times New Roman" w:eastAsia="宋体" w:hAnsi="Times New Roman" w:cs="Times New Roman" w:hint="eastAsia"/>
                      <w:kern w:val="0"/>
                      <w:szCs w:val="21"/>
                    </w:rPr>
                    <w:t>级</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不含</w:t>
                  </w:r>
                  <w:r w:rsidRPr="00CD1C4B">
                    <w:rPr>
                      <w:rFonts w:ascii="Times New Roman" w:eastAsia="宋体" w:hAnsi="Times New Roman" w:cs="Times New Roman" w:hint="eastAsia"/>
                      <w:kern w:val="0"/>
                      <w:szCs w:val="21"/>
                    </w:rPr>
                    <w:t>P3</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P4</w:t>
                  </w:r>
                  <w:r w:rsidRPr="00CD1C4B">
                    <w:rPr>
                      <w:rFonts w:ascii="Times New Roman" w:eastAsia="宋体" w:hAnsi="Times New Roman" w:cs="Times New Roman" w:hint="eastAsia"/>
                      <w:kern w:val="0"/>
                      <w:szCs w:val="21"/>
                    </w:rPr>
                    <w:t>生物实验内容</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。该项目建成后，原海云街</w:t>
                  </w:r>
                  <w:r w:rsidRPr="00CD1C4B">
                    <w:rPr>
                      <w:rFonts w:ascii="Times New Roman" w:eastAsia="宋体" w:hAnsi="Times New Roman" w:cs="Times New Roman" w:hint="eastAsia"/>
                      <w:kern w:val="0"/>
                      <w:szCs w:val="21"/>
                    </w:rPr>
                    <w:t>80</w:t>
                  </w:r>
                  <w:r w:rsidRPr="00CD1C4B">
                    <w:rPr>
                      <w:rFonts w:ascii="Times New Roman" w:eastAsia="宋体" w:hAnsi="Times New Roman" w:cs="Times New Roman" w:hint="eastAsia"/>
                      <w:kern w:val="0"/>
                      <w:szCs w:val="21"/>
                    </w:rPr>
                    <w:t>号</w:t>
                  </w:r>
                  <w:r w:rsidRPr="00CD1C4B">
                    <w:rPr>
                      <w:rFonts w:ascii="Times New Roman" w:eastAsia="宋体" w:hAnsi="Times New Roman" w:cs="Times New Roman" w:hint="eastAsia"/>
                      <w:kern w:val="0"/>
                      <w:szCs w:val="21"/>
                    </w:rPr>
                    <w:t>17</w:t>
                  </w:r>
                  <w:r w:rsidRPr="00CD1C4B">
                    <w:rPr>
                      <w:rFonts w:ascii="Times New Roman" w:eastAsia="宋体" w:hAnsi="Times New Roman" w:cs="Times New Roman" w:hint="eastAsia"/>
                      <w:kern w:val="0"/>
                      <w:szCs w:val="21"/>
                    </w:rPr>
                    <w:t>号厂房融通大厦</w:t>
                  </w:r>
                  <w:r w:rsidRPr="00CD1C4B">
                    <w:rPr>
                      <w:rFonts w:ascii="Times New Roman" w:eastAsia="宋体" w:hAnsi="Times New Roman" w:cs="Times New Roman" w:hint="eastAsia"/>
                      <w:kern w:val="0"/>
                      <w:szCs w:val="21"/>
                    </w:rPr>
                    <w:t>6</w:t>
                  </w:r>
                  <w:r w:rsidRPr="00CD1C4B">
                    <w:rPr>
                      <w:rFonts w:ascii="Times New Roman" w:eastAsia="宋体" w:hAnsi="Times New Roman" w:cs="Times New Roman" w:hint="eastAsia"/>
                      <w:kern w:val="0"/>
                      <w:szCs w:val="21"/>
                    </w:rPr>
                    <w:t>层的研发活动终止，设备拆除。该项目总投资</w:t>
                  </w:r>
                  <w:r w:rsidRPr="00CD1C4B">
                    <w:rPr>
                      <w:rFonts w:ascii="Times New Roman" w:eastAsia="宋体" w:hAnsi="Times New Roman" w:cs="Times New Roman" w:hint="eastAsia"/>
                      <w:kern w:val="0"/>
                      <w:szCs w:val="21"/>
                    </w:rPr>
                    <w:t>10000</w:t>
                  </w:r>
                  <w:r w:rsidRPr="00CD1C4B">
                    <w:rPr>
                      <w:rFonts w:ascii="Times New Roman" w:eastAsia="宋体" w:hAnsi="Times New Roman" w:cs="Times New Roman" w:hint="eastAsia"/>
                      <w:kern w:val="0"/>
                      <w:szCs w:val="21"/>
                    </w:rPr>
                    <w:t>万元，环保投资</w:t>
                  </w:r>
                  <w:r w:rsidRPr="00CD1C4B">
                    <w:rPr>
                      <w:rFonts w:ascii="Times New Roman" w:eastAsia="宋体" w:hAnsi="Times New Roman" w:cs="Times New Roman" w:hint="eastAsia"/>
                      <w:kern w:val="0"/>
                      <w:szCs w:val="21"/>
                    </w:rPr>
                    <w:t>600</w:t>
                  </w:r>
                  <w:r w:rsidRPr="00CD1C4B">
                    <w:rPr>
                      <w:rFonts w:ascii="Times New Roman" w:eastAsia="宋体" w:hAnsi="Times New Roman" w:cs="Times New Roman" w:hint="eastAsia"/>
                      <w:kern w:val="0"/>
                      <w:szCs w:val="21"/>
                    </w:rPr>
                    <w:t>万元，占投资总额的</w:t>
                  </w:r>
                  <w:r w:rsidRPr="00CD1C4B">
                    <w:rPr>
                      <w:rFonts w:ascii="Times New Roman" w:eastAsia="宋体" w:hAnsi="Times New Roman" w:cs="Times New Roman" w:hint="eastAsia"/>
                      <w:kern w:val="0"/>
                      <w:szCs w:val="21"/>
                    </w:rPr>
                    <w:t>6%</w:t>
                  </w:r>
                  <w:r w:rsidRPr="00CD1C4B">
                    <w:rPr>
                      <w:rFonts w:ascii="Times New Roman" w:eastAsia="宋体" w:hAnsi="Times New Roman" w:cs="Times New Roman" w:hint="eastAsia"/>
                      <w:kern w:val="0"/>
                      <w:szCs w:val="21"/>
                    </w:rPr>
                    <w:t>。</w:t>
                  </w:r>
                </w:p>
              </w:tc>
              <w:tc>
                <w:tcPr>
                  <w:tcW w:w="1990" w:type="pct"/>
                  <w:vAlign w:val="center"/>
                </w:tcPr>
                <w:p w:rsidR="004E2F55" w:rsidRPr="00CD1C4B" w:rsidRDefault="00925D44" w:rsidP="00444015">
                  <w:pPr>
                    <w:jc w:val="left"/>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本项目已完成在天津经济技术开发区</w:t>
                  </w:r>
                  <w:proofErr w:type="gramStart"/>
                  <w:r w:rsidRPr="00CD1C4B">
                    <w:rPr>
                      <w:rFonts w:ascii="Times New Roman" w:eastAsia="宋体" w:hAnsi="Times New Roman" w:cs="Times New Roman" w:hint="eastAsia"/>
                      <w:kern w:val="0"/>
                      <w:szCs w:val="21"/>
                    </w:rPr>
                    <w:t>海川街</w:t>
                  </w:r>
                  <w:r w:rsidRPr="00CD1C4B">
                    <w:rPr>
                      <w:rFonts w:ascii="Times New Roman" w:eastAsia="宋体" w:hAnsi="Times New Roman" w:cs="Times New Roman" w:hint="eastAsia"/>
                      <w:kern w:val="0"/>
                      <w:szCs w:val="21"/>
                    </w:rPr>
                    <w:t>23</w:t>
                  </w:r>
                  <w:r w:rsidRPr="00CD1C4B">
                    <w:rPr>
                      <w:rFonts w:ascii="Times New Roman" w:eastAsia="宋体" w:hAnsi="Times New Roman" w:cs="Times New Roman" w:hint="eastAsia"/>
                      <w:kern w:val="0"/>
                      <w:szCs w:val="21"/>
                    </w:rPr>
                    <w:t>号</w:t>
                  </w:r>
                  <w:proofErr w:type="gramEnd"/>
                  <w:r w:rsidRPr="00CD1C4B">
                    <w:rPr>
                      <w:rFonts w:ascii="Times New Roman" w:eastAsia="宋体" w:hAnsi="Times New Roman" w:cs="Times New Roman" w:hint="eastAsia"/>
                      <w:kern w:val="0"/>
                      <w:szCs w:val="21"/>
                    </w:rPr>
                    <w:t>进行“新建医药外包服务基地项目”的建设。目前企业已建成一座研发大楼，并配套建设了甲类库、污水处理站、</w:t>
                  </w:r>
                  <w:proofErr w:type="gramStart"/>
                  <w:r w:rsidRPr="00CD1C4B">
                    <w:rPr>
                      <w:rFonts w:ascii="Times New Roman" w:eastAsia="宋体" w:hAnsi="Times New Roman" w:cs="Times New Roman" w:hint="eastAsia"/>
                      <w:kern w:val="0"/>
                      <w:szCs w:val="21"/>
                    </w:rPr>
                    <w:t>危废间</w:t>
                  </w:r>
                  <w:proofErr w:type="gramEnd"/>
                  <w:r w:rsidRPr="00CD1C4B">
                    <w:rPr>
                      <w:rFonts w:ascii="Times New Roman" w:eastAsia="宋体" w:hAnsi="Times New Roman" w:cs="Times New Roman" w:hint="eastAsia"/>
                      <w:kern w:val="0"/>
                      <w:szCs w:val="21"/>
                    </w:rPr>
                    <w:t>等，但由于市场原因，仅五层实验室以及四层的一间实验室</w:t>
                  </w:r>
                  <w:r w:rsidR="00444015" w:rsidRPr="00CD1C4B">
                    <w:rPr>
                      <w:rFonts w:ascii="Times New Roman" w:eastAsia="宋体" w:hAnsi="Times New Roman" w:cs="Times New Roman" w:hint="eastAsia"/>
                      <w:kern w:val="0"/>
                      <w:szCs w:val="21"/>
                    </w:rPr>
                    <w:t>建成并</w:t>
                  </w:r>
                  <w:r w:rsidRPr="00CD1C4B">
                    <w:rPr>
                      <w:rFonts w:ascii="Times New Roman" w:eastAsia="宋体" w:hAnsi="Times New Roman" w:cs="Times New Roman" w:hint="eastAsia"/>
                      <w:kern w:val="0"/>
                      <w:szCs w:val="21"/>
                    </w:rPr>
                    <w:t>投入运行，其余楼层实验室均未</w:t>
                  </w:r>
                  <w:r w:rsidR="00444015" w:rsidRPr="00CD1C4B">
                    <w:rPr>
                      <w:rFonts w:ascii="Times New Roman" w:eastAsia="宋体" w:hAnsi="Times New Roman" w:cs="Times New Roman" w:hint="eastAsia"/>
                      <w:kern w:val="0"/>
                      <w:szCs w:val="21"/>
                    </w:rPr>
                    <w:t>建设</w:t>
                  </w:r>
                  <w:r w:rsidRPr="00CD1C4B">
                    <w:rPr>
                      <w:rFonts w:ascii="Times New Roman" w:eastAsia="宋体" w:hAnsi="Times New Roman" w:cs="Times New Roman" w:hint="eastAsia"/>
                      <w:kern w:val="0"/>
                      <w:szCs w:val="21"/>
                    </w:rPr>
                    <w:t>，实际研发规模为化学合成研发类项目</w:t>
                  </w:r>
                  <w:r w:rsidRPr="00CD1C4B">
                    <w:rPr>
                      <w:rFonts w:ascii="Times New Roman" w:eastAsia="宋体" w:hAnsi="Times New Roman" w:cs="Times New Roman" w:hint="eastAsia"/>
                      <w:kern w:val="0"/>
                      <w:szCs w:val="21"/>
                    </w:rPr>
                    <w:t>125</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年，其中委托化合物工艺研究项目</w:t>
                  </w:r>
                  <w:r w:rsidRPr="00CD1C4B">
                    <w:rPr>
                      <w:rFonts w:ascii="Times New Roman" w:eastAsia="宋体" w:hAnsi="Times New Roman" w:cs="Times New Roman" w:hint="eastAsia"/>
                      <w:kern w:val="0"/>
                      <w:szCs w:val="21"/>
                    </w:rPr>
                    <w:t>88</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每批次研发样品规模为</w:t>
                  </w:r>
                  <w:r w:rsidRPr="00CD1C4B">
                    <w:rPr>
                      <w:rFonts w:ascii="Times New Roman" w:eastAsia="宋体" w:hAnsi="Times New Roman" w:cs="Times New Roman" w:hint="eastAsia"/>
                      <w:kern w:val="0"/>
                      <w:szCs w:val="21"/>
                    </w:rPr>
                    <w:t>mg~g</w:t>
                  </w:r>
                  <w:r w:rsidRPr="00CD1C4B">
                    <w:rPr>
                      <w:rFonts w:ascii="Times New Roman" w:eastAsia="宋体" w:hAnsi="Times New Roman" w:cs="Times New Roman" w:hint="eastAsia"/>
                      <w:kern w:val="0"/>
                      <w:szCs w:val="21"/>
                    </w:rPr>
                    <w:t>级</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，自主研发类项目</w:t>
                  </w:r>
                  <w:r w:rsidRPr="00CD1C4B">
                    <w:rPr>
                      <w:rFonts w:ascii="Times New Roman" w:eastAsia="宋体" w:hAnsi="Times New Roman" w:cs="Times New Roman" w:hint="eastAsia"/>
                      <w:kern w:val="0"/>
                      <w:szCs w:val="21"/>
                    </w:rPr>
                    <w:t>37</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年，包括化合物工艺研究项目</w:t>
                  </w:r>
                  <w:r w:rsidRPr="00CD1C4B">
                    <w:rPr>
                      <w:rFonts w:ascii="Times New Roman" w:eastAsia="宋体" w:hAnsi="Times New Roman" w:cs="Times New Roman" w:hint="eastAsia"/>
                      <w:kern w:val="0"/>
                      <w:szCs w:val="21"/>
                    </w:rPr>
                    <w:t>25</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每批次研发样品规模为</w:t>
                  </w:r>
                  <w:r w:rsidRPr="00CD1C4B">
                    <w:rPr>
                      <w:rFonts w:ascii="Times New Roman" w:eastAsia="宋体" w:hAnsi="Times New Roman" w:cs="Times New Roman" w:hint="eastAsia"/>
                      <w:kern w:val="0"/>
                      <w:szCs w:val="21"/>
                    </w:rPr>
                    <w:t>mg~g</w:t>
                  </w:r>
                  <w:r w:rsidRPr="00CD1C4B">
                    <w:rPr>
                      <w:rFonts w:ascii="Times New Roman" w:eastAsia="宋体" w:hAnsi="Times New Roman" w:cs="Times New Roman" w:hint="eastAsia"/>
                      <w:kern w:val="0"/>
                      <w:szCs w:val="21"/>
                    </w:rPr>
                    <w:t>级</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、化合物工艺放大项目</w:t>
                  </w:r>
                  <w:r w:rsidRPr="00CD1C4B">
                    <w:rPr>
                      <w:rFonts w:ascii="Times New Roman" w:eastAsia="宋体" w:hAnsi="Times New Roman" w:cs="Times New Roman" w:hint="eastAsia"/>
                      <w:kern w:val="0"/>
                      <w:szCs w:val="21"/>
                    </w:rPr>
                    <w:t>12</w:t>
                  </w:r>
                  <w:r w:rsidRPr="00CD1C4B">
                    <w:rPr>
                      <w:rFonts w:ascii="Times New Roman" w:eastAsia="宋体" w:hAnsi="Times New Roman" w:cs="Times New Roman" w:hint="eastAsia"/>
                      <w:kern w:val="0"/>
                      <w:szCs w:val="21"/>
                    </w:rPr>
                    <w:t>个</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年</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每批次研发样品规模约</w:t>
                  </w:r>
                  <w:r w:rsidRPr="00CD1C4B">
                    <w:rPr>
                      <w:rFonts w:ascii="Times New Roman" w:eastAsia="宋体" w:hAnsi="Times New Roman" w:cs="Times New Roman" w:hint="eastAsia"/>
                      <w:kern w:val="0"/>
                      <w:szCs w:val="21"/>
                    </w:rPr>
                    <w:t>1~2kg</w:t>
                  </w:r>
                  <w:r w:rsidRPr="00CD1C4B">
                    <w:rPr>
                      <w:rFonts w:ascii="Times New Roman" w:eastAsia="宋体" w:hAnsi="Times New Roman" w:cs="Times New Roman" w:hint="eastAsia"/>
                      <w:kern w:val="0"/>
                      <w:szCs w:val="21"/>
                    </w:rPr>
                    <w:t>级</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；无生物研发类项目。由于第一阶段建设内容实际产生的废水量远低于污水站最低运行负荷，故污水站暂不启用，所有实验室废水全部</w:t>
                  </w:r>
                  <w:proofErr w:type="gramStart"/>
                  <w:r w:rsidRPr="00CD1C4B">
                    <w:rPr>
                      <w:rFonts w:ascii="Times New Roman" w:eastAsia="宋体" w:hAnsi="Times New Roman" w:cs="Times New Roman" w:hint="eastAsia"/>
                      <w:kern w:val="0"/>
                      <w:szCs w:val="21"/>
                    </w:rPr>
                    <w:t>作为危废处理</w:t>
                  </w:r>
                  <w:proofErr w:type="gramEnd"/>
                  <w:r w:rsidRPr="00CD1C4B">
                    <w:rPr>
                      <w:rFonts w:ascii="Times New Roman" w:eastAsia="宋体" w:hAnsi="Times New Roman" w:cs="Times New Roman" w:hint="eastAsia"/>
                      <w:kern w:val="0"/>
                      <w:szCs w:val="21"/>
                    </w:rPr>
                    <w:t>。本项目建成后，原海云街</w:t>
                  </w:r>
                  <w:r w:rsidRPr="00CD1C4B">
                    <w:rPr>
                      <w:rFonts w:ascii="Times New Roman" w:eastAsia="宋体" w:hAnsi="Times New Roman" w:cs="Times New Roman" w:hint="eastAsia"/>
                      <w:kern w:val="0"/>
                      <w:szCs w:val="21"/>
                    </w:rPr>
                    <w:t>80</w:t>
                  </w:r>
                  <w:r w:rsidRPr="00CD1C4B">
                    <w:rPr>
                      <w:rFonts w:ascii="Times New Roman" w:eastAsia="宋体" w:hAnsi="Times New Roman" w:cs="Times New Roman" w:hint="eastAsia"/>
                      <w:kern w:val="0"/>
                      <w:szCs w:val="21"/>
                    </w:rPr>
                    <w:t>号</w:t>
                  </w:r>
                  <w:r w:rsidRPr="00CD1C4B">
                    <w:rPr>
                      <w:rFonts w:ascii="Times New Roman" w:eastAsia="宋体" w:hAnsi="Times New Roman" w:cs="Times New Roman" w:hint="eastAsia"/>
                      <w:kern w:val="0"/>
                      <w:szCs w:val="21"/>
                    </w:rPr>
                    <w:t>17</w:t>
                  </w:r>
                  <w:r w:rsidRPr="00CD1C4B">
                    <w:rPr>
                      <w:rFonts w:ascii="Times New Roman" w:eastAsia="宋体" w:hAnsi="Times New Roman" w:cs="Times New Roman" w:hint="eastAsia"/>
                      <w:kern w:val="0"/>
                      <w:szCs w:val="21"/>
                    </w:rPr>
                    <w:t>号厂房融通大厦</w:t>
                  </w:r>
                  <w:r w:rsidRPr="00CD1C4B">
                    <w:rPr>
                      <w:rFonts w:ascii="Times New Roman" w:eastAsia="宋体" w:hAnsi="Times New Roman" w:cs="Times New Roman" w:hint="eastAsia"/>
                      <w:kern w:val="0"/>
                      <w:szCs w:val="21"/>
                    </w:rPr>
                    <w:t>6</w:t>
                  </w:r>
                  <w:r w:rsidRPr="00CD1C4B">
                    <w:rPr>
                      <w:rFonts w:ascii="Times New Roman" w:eastAsia="宋体" w:hAnsi="Times New Roman" w:cs="Times New Roman" w:hint="eastAsia"/>
                      <w:kern w:val="0"/>
                      <w:szCs w:val="21"/>
                    </w:rPr>
                    <w:t>层的研发活动已终止，设备已拆除。第一阶段总投资</w:t>
                  </w:r>
                  <w:r w:rsidRPr="00CD1C4B">
                    <w:rPr>
                      <w:rFonts w:ascii="Times New Roman" w:eastAsia="宋体" w:hAnsi="Times New Roman" w:cs="Times New Roman" w:hint="eastAsia"/>
                      <w:kern w:val="0"/>
                      <w:szCs w:val="21"/>
                    </w:rPr>
                    <w:t>9000</w:t>
                  </w:r>
                  <w:r w:rsidRPr="00CD1C4B">
                    <w:rPr>
                      <w:rFonts w:ascii="Times New Roman" w:eastAsia="宋体" w:hAnsi="Times New Roman" w:cs="Times New Roman" w:hint="eastAsia"/>
                      <w:kern w:val="0"/>
                      <w:szCs w:val="21"/>
                    </w:rPr>
                    <w:t>万元，环保投资</w:t>
                  </w:r>
                  <w:r w:rsidRPr="00CD1C4B">
                    <w:rPr>
                      <w:rFonts w:ascii="Times New Roman" w:eastAsia="宋体" w:hAnsi="Times New Roman" w:cs="Times New Roman" w:hint="eastAsia"/>
                      <w:kern w:val="0"/>
                      <w:szCs w:val="21"/>
                    </w:rPr>
                    <w:t>1965</w:t>
                  </w:r>
                  <w:r w:rsidRPr="00CD1C4B">
                    <w:rPr>
                      <w:rFonts w:ascii="Times New Roman" w:eastAsia="宋体" w:hAnsi="Times New Roman" w:cs="Times New Roman" w:hint="eastAsia"/>
                      <w:kern w:val="0"/>
                      <w:szCs w:val="21"/>
                    </w:rPr>
                    <w:t>万元，占投资总额的</w:t>
                  </w:r>
                  <w:r w:rsidRPr="00CD1C4B">
                    <w:rPr>
                      <w:rFonts w:ascii="Times New Roman" w:eastAsia="宋体" w:hAnsi="Times New Roman" w:cs="Times New Roman" w:hint="eastAsia"/>
                      <w:kern w:val="0"/>
                      <w:szCs w:val="21"/>
                    </w:rPr>
                    <w:t>21.8%</w:t>
                  </w:r>
                  <w:r w:rsidRPr="00CD1C4B">
                    <w:rPr>
                      <w:rFonts w:ascii="Times New Roman" w:eastAsia="宋体" w:hAnsi="Times New Roman" w:cs="Times New Roman" w:hint="eastAsia"/>
                      <w:kern w:val="0"/>
                      <w:szCs w:val="21"/>
                    </w:rPr>
                    <w:t>。</w:t>
                  </w:r>
                </w:p>
              </w:tc>
              <w:tc>
                <w:tcPr>
                  <w:tcW w:w="601" w:type="pct"/>
                  <w:vAlign w:val="center"/>
                </w:tcPr>
                <w:p w:rsidR="004E2F55" w:rsidRPr="00CD1C4B" w:rsidRDefault="00925D44">
                  <w:pPr>
                    <w:jc w:val="cente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2</w:t>
                  </w:r>
                </w:p>
              </w:tc>
              <w:tc>
                <w:tcPr>
                  <w:tcW w:w="2132" w:type="pct"/>
                  <w:vAlign w:val="center"/>
                </w:tcPr>
                <w:p w:rsidR="004E2F55" w:rsidRPr="00CD1C4B" w:rsidRDefault="00925D44">
                  <w:pP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三、该项目建设应严格执行配套建设的环境保护设施与主体工程同时设计、同时施工、同时投产使用的环境保护“三同时</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制度，落实各项环保措施，其中应重点落实以下内容</w:t>
                  </w:r>
                  <w:r w:rsidRPr="00CD1C4B">
                    <w:rPr>
                      <w:rFonts w:ascii="Times New Roman" w:eastAsia="宋体" w:hAnsi="Times New Roman" w:cs="Times New Roman" w:hint="eastAsia"/>
                      <w:kern w:val="0"/>
                      <w:szCs w:val="21"/>
                    </w:rPr>
                    <w:t>:</w:t>
                  </w:r>
                </w:p>
              </w:tc>
              <w:tc>
                <w:tcPr>
                  <w:tcW w:w="1990" w:type="pct"/>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t>本项目建设已严格执行配套建设的环境保护设施与主体工程同时设计、同时施工、同时投产使用的环境保护“三同时</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制度，已落实各项环保措施，已重点落实以下内容</w:t>
                  </w:r>
                  <w:r w:rsidRPr="00CD1C4B">
                    <w:rPr>
                      <w:rFonts w:ascii="Times New Roman" w:eastAsia="宋体" w:hAnsi="Times New Roman" w:cs="Times New Roman" w:hint="eastAsia"/>
                      <w:kern w:val="0"/>
                      <w:szCs w:val="21"/>
                    </w:rPr>
                    <w:t>:</w:t>
                  </w:r>
                </w:p>
              </w:tc>
              <w:tc>
                <w:tcPr>
                  <w:tcW w:w="601" w:type="pct"/>
                  <w:vAlign w:val="center"/>
                </w:tcPr>
                <w:p w:rsidR="004E2F55" w:rsidRPr="00CD1C4B" w:rsidRDefault="00925D44">
                  <w:pPr>
                    <w:jc w:val="cente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w:t>
                  </w:r>
                </w:p>
              </w:tc>
              <w:tc>
                <w:tcPr>
                  <w:tcW w:w="2132" w:type="pct"/>
                  <w:vAlign w:val="center"/>
                </w:tcPr>
                <w:p w:rsidR="004E2F55" w:rsidRPr="00CD1C4B" w:rsidRDefault="00925D44">
                  <w:pPr>
                    <w:numPr>
                      <w:ilvl w:val="0"/>
                      <w:numId w:val="2"/>
                    </w:num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t>该项目化学研发实验室中的公斤级实验室</w:t>
                  </w:r>
                  <w:proofErr w:type="gramStart"/>
                  <w:r w:rsidRPr="00CD1C4B">
                    <w:rPr>
                      <w:rFonts w:ascii="Times New Roman" w:eastAsia="宋体" w:hAnsi="Times New Roman" w:cs="Times New Roman" w:hint="eastAsia"/>
                      <w:kern w:val="0"/>
                      <w:szCs w:val="21"/>
                    </w:rPr>
                    <w:t>浓缩旋蒸废气</w:t>
                  </w:r>
                  <w:proofErr w:type="gramEnd"/>
                  <w:r w:rsidRPr="00CD1C4B">
                    <w:rPr>
                      <w:rFonts w:ascii="Times New Roman" w:eastAsia="宋体" w:hAnsi="Times New Roman" w:cs="Times New Roman" w:hint="eastAsia"/>
                      <w:kern w:val="0"/>
                      <w:szCs w:val="21"/>
                    </w:rPr>
                    <w:t>经收集进入</w:t>
                  </w:r>
                  <w:r w:rsidRPr="00CD1C4B">
                    <w:rPr>
                      <w:rFonts w:ascii="Times New Roman" w:eastAsia="宋体" w:hAnsi="Times New Roman" w:cs="Times New Roman" w:hint="eastAsia"/>
                      <w:kern w:val="0"/>
                      <w:szCs w:val="21"/>
                    </w:rPr>
                    <w:t>2</w:t>
                  </w:r>
                  <w:r w:rsidRPr="00CD1C4B">
                    <w:rPr>
                      <w:rFonts w:ascii="Times New Roman" w:eastAsia="宋体" w:hAnsi="Times New Roman" w:cs="Times New Roman" w:hint="eastAsia"/>
                      <w:kern w:val="0"/>
                      <w:szCs w:val="21"/>
                    </w:rPr>
                    <w:t>套冷凝装置预处理，化学研发实验室和生物研发实</w:t>
                  </w:r>
                  <w:r w:rsidRPr="00CD1C4B">
                    <w:rPr>
                      <w:rFonts w:ascii="Times New Roman" w:eastAsia="宋体" w:hAnsi="Times New Roman" w:cs="Times New Roman" w:hint="eastAsia"/>
                      <w:kern w:val="0"/>
                      <w:szCs w:val="21"/>
                    </w:rPr>
                    <w:lastRenderedPageBreak/>
                    <w:t>验室</w:t>
                  </w:r>
                  <w:proofErr w:type="gramStart"/>
                  <w:r w:rsidRPr="00CD1C4B">
                    <w:rPr>
                      <w:rFonts w:ascii="Times New Roman" w:eastAsia="宋体" w:hAnsi="Times New Roman" w:cs="Times New Roman" w:hint="eastAsia"/>
                      <w:kern w:val="0"/>
                      <w:szCs w:val="21"/>
                    </w:rPr>
                    <w:t>其他旋蒸废气</w:t>
                  </w:r>
                  <w:proofErr w:type="gramEnd"/>
                  <w:r w:rsidRPr="00CD1C4B">
                    <w:rPr>
                      <w:rFonts w:ascii="Times New Roman" w:eastAsia="宋体" w:hAnsi="Times New Roman" w:cs="Times New Roman" w:hint="eastAsia"/>
                      <w:kern w:val="0"/>
                      <w:szCs w:val="21"/>
                    </w:rPr>
                    <w:t>经收集分别进入</w:t>
                  </w:r>
                  <w:r w:rsidRPr="00CD1C4B">
                    <w:rPr>
                      <w:rFonts w:ascii="Times New Roman" w:eastAsia="宋体" w:hAnsi="Times New Roman" w:cs="Times New Roman" w:hint="eastAsia"/>
                      <w:kern w:val="0"/>
                      <w:szCs w:val="21"/>
                    </w:rPr>
                    <w:t>40</w:t>
                  </w:r>
                  <w:r w:rsidRPr="00CD1C4B">
                    <w:rPr>
                      <w:rFonts w:ascii="Times New Roman" w:eastAsia="宋体" w:hAnsi="Times New Roman" w:cs="Times New Roman" w:hint="eastAsia"/>
                      <w:kern w:val="0"/>
                      <w:szCs w:val="21"/>
                    </w:rPr>
                    <w:t>套“冷凝</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水吸收”装置预处理，再与其他化学研发实验室和生物研发实验室废气</w:t>
                  </w: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、非甲烷总烃、甲苯、乙酸乙酯、氯化氢、硫酸雾、氨、臭气浓度</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一同进入</w:t>
                  </w:r>
                  <w:r w:rsidRPr="00CD1C4B">
                    <w:rPr>
                      <w:rFonts w:ascii="Times New Roman" w:eastAsia="宋体" w:hAnsi="Times New Roman" w:cs="Times New Roman" w:hint="eastAsia"/>
                      <w:kern w:val="0"/>
                      <w:szCs w:val="21"/>
                    </w:rPr>
                    <w:t>19</w:t>
                  </w:r>
                  <w:r w:rsidRPr="00CD1C4B">
                    <w:rPr>
                      <w:rFonts w:ascii="Times New Roman" w:eastAsia="宋体" w:hAnsi="Times New Roman" w:cs="Times New Roman" w:hint="eastAsia"/>
                      <w:kern w:val="0"/>
                      <w:szCs w:val="21"/>
                    </w:rPr>
                    <w:t>套二级活性炭吸附装置处理，最终由</w:t>
                  </w:r>
                  <w:r w:rsidRPr="00CD1C4B">
                    <w:rPr>
                      <w:rFonts w:ascii="Times New Roman" w:eastAsia="宋体" w:hAnsi="Times New Roman" w:cs="Times New Roman" w:hint="eastAsia"/>
                      <w:kern w:val="0"/>
                      <w:szCs w:val="21"/>
                    </w:rPr>
                    <w:t>14</w:t>
                  </w:r>
                  <w:r w:rsidRPr="00CD1C4B">
                    <w:rPr>
                      <w:rFonts w:ascii="Times New Roman" w:eastAsia="宋体" w:hAnsi="Times New Roman" w:cs="Times New Roman" w:hint="eastAsia"/>
                      <w:kern w:val="0"/>
                      <w:szCs w:val="21"/>
                    </w:rPr>
                    <w:t>根</w:t>
                  </w:r>
                  <w:r w:rsidRPr="00CD1C4B">
                    <w:rPr>
                      <w:rFonts w:ascii="Times New Roman" w:eastAsia="宋体" w:hAnsi="Times New Roman" w:cs="Times New Roman" w:hint="eastAsia"/>
                      <w:kern w:val="0"/>
                      <w:szCs w:val="21"/>
                    </w:rPr>
                    <w:t>29</w:t>
                  </w:r>
                  <w:r w:rsidRPr="00CD1C4B">
                    <w:rPr>
                      <w:rFonts w:ascii="Times New Roman" w:eastAsia="宋体" w:hAnsi="Times New Roman" w:cs="Times New Roman" w:hint="eastAsia"/>
                      <w:kern w:val="0"/>
                      <w:szCs w:val="21"/>
                    </w:rPr>
                    <w:t>米高排气筒</w:t>
                  </w:r>
                  <w:r w:rsidRPr="00CD1C4B">
                    <w:rPr>
                      <w:rFonts w:ascii="Times New Roman" w:eastAsia="宋体" w:hAnsi="Times New Roman" w:cs="Times New Roman" w:hint="eastAsia"/>
                      <w:kern w:val="0"/>
                      <w:szCs w:val="21"/>
                    </w:rPr>
                    <w:t>(P1~P14)</w:t>
                  </w:r>
                  <w:r w:rsidRPr="00CD1C4B">
                    <w:rPr>
                      <w:rFonts w:ascii="Times New Roman" w:eastAsia="宋体" w:hAnsi="Times New Roman" w:cs="Times New Roman" w:hint="eastAsia"/>
                      <w:kern w:val="0"/>
                      <w:szCs w:val="21"/>
                    </w:rPr>
                    <w:t>达标排放；甲类库分装间和</w:t>
                  </w:r>
                  <w:proofErr w:type="gramStart"/>
                  <w:r w:rsidRPr="00CD1C4B">
                    <w:rPr>
                      <w:rFonts w:ascii="Times New Roman" w:eastAsia="宋体" w:hAnsi="Times New Roman" w:cs="Times New Roman" w:hint="eastAsia"/>
                      <w:kern w:val="0"/>
                      <w:szCs w:val="21"/>
                    </w:rPr>
                    <w:t>危废</w:t>
                  </w:r>
                  <w:proofErr w:type="gramEnd"/>
                  <w:r w:rsidRPr="00CD1C4B">
                    <w:rPr>
                      <w:rFonts w:ascii="Times New Roman" w:eastAsia="宋体" w:hAnsi="Times New Roman" w:cs="Times New Roman" w:hint="eastAsia"/>
                      <w:kern w:val="0"/>
                      <w:szCs w:val="21"/>
                    </w:rPr>
                    <w:t>暂存间废气</w:t>
                  </w: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、非甲烷总烃、乙酸乙酯、臭气浓度</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经收集分别进入</w:t>
                  </w:r>
                  <w:r w:rsidRPr="00CD1C4B">
                    <w:rPr>
                      <w:rFonts w:ascii="Times New Roman" w:eastAsia="宋体" w:hAnsi="Times New Roman" w:cs="Times New Roman" w:hint="eastAsia"/>
                      <w:kern w:val="0"/>
                      <w:szCs w:val="21"/>
                    </w:rPr>
                    <w:t>3</w:t>
                  </w:r>
                  <w:r w:rsidRPr="00CD1C4B">
                    <w:rPr>
                      <w:rFonts w:ascii="Times New Roman" w:eastAsia="宋体" w:hAnsi="Times New Roman" w:cs="Times New Roman" w:hint="eastAsia"/>
                      <w:kern w:val="0"/>
                      <w:szCs w:val="21"/>
                    </w:rPr>
                    <w:t>套活性炭吸附装置处理，污水处理站废气</w:t>
                  </w: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、非甲烷总烃、氨</w:t>
                  </w:r>
                  <w:r w:rsidRPr="00CD1C4B">
                    <w:rPr>
                      <w:rFonts w:ascii="Times New Roman" w:eastAsia="宋体" w:hAnsi="Times New Roman" w:cs="Times New Roman"/>
                      <w:kern w:val="0"/>
                      <w:szCs w:val="21"/>
                    </w:rPr>
                    <w:t>、硫化氢及臭气浓度</w:t>
                  </w:r>
                  <w:r w:rsidRPr="00CD1C4B">
                    <w:rPr>
                      <w:rFonts w:ascii="Times New Roman" w:eastAsia="宋体" w:hAnsi="Times New Roman" w:cs="Times New Roman"/>
                      <w:kern w:val="0"/>
                      <w:szCs w:val="21"/>
                    </w:rPr>
                    <w:t>)</w:t>
                  </w:r>
                  <w:r w:rsidRPr="00CD1C4B">
                    <w:rPr>
                      <w:rFonts w:ascii="Times New Roman" w:eastAsia="宋体" w:hAnsi="Times New Roman" w:cs="Times New Roman"/>
                      <w:kern w:val="0"/>
                      <w:szCs w:val="21"/>
                    </w:rPr>
                    <w:t>经收集分别进入</w:t>
                  </w:r>
                  <w:r w:rsidRPr="00CD1C4B">
                    <w:rPr>
                      <w:rFonts w:ascii="Times New Roman" w:eastAsia="宋体" w:hAnsi="Times New Roman" w:cs="Times New Roman"/>
                      <w:kern w:val="0"/>
                      <w:szCs w:val="21"/>
                    </w:rPr>
                    <w:t>2</w:t>
                  </w:r>
                  <w:r w:rsidRPr="00CD1C4B">
                    <w:rPr>
                      <w:rFonts w:ascii="Times New Roman" w:eastAsia="宋体" w:hAnsi="Times New Roman" w:cs="Times New Roman"/>
                      <w:kern w:val="0"/>
                      <w:szCs w:val="21"/>
                    </w:rPr>
                    <w:t>套</w:t>
                  </w:r>
                  <w:r w:rsidRPr="00CD1C4B">
                    <w:rPr>
                      <w:rFonts w:ascii="Times New Roman" w:eastAsia="宋体" w:hAnsi="Times New Roman" w:cs="Times New Roman"/>
                      <w:kern w:val="0"/>
                      <w:szCs w:val="21"/>
                    </w:rPr>
                    <w:t>“</w:t>
                  </w:r>
                  <w:r w:rsidRPr="00CD1C4B">
                    <w:rPr>
                      <w:rFonts w:ascii="Times New Roman" w:eastAsia="宋体" w:hAnsi="Times New Roman" w:cs="Times New Roman"/>
                      <w:kern w:val="0"/>
                      <w:szCs w:val="21"/>
                    </w:rPr>
                    <w:t>碱洗</w:t>
                  </w:r>
                  <w:r w:rsidRPr="00CD1C4B">
                    <w:rPr>
                      <w:rFonts w:ascii="Times New Roman" w:eastAsia="宋体" w:hAnsi="Times New Roman" w:cs="Times New Roman"/>
                      <w:kern w:val="0"/>
                      <w:szCs w:val="21"/>
                    </w:rPr>
                    <w:t>+</w:t>
                  </w:r>
                  <w:r w:rsidRPr="00CD1C4B">
                    <w:rPr>
                      <w:rFonts w:ascii="Times New Roman" w:eastAsia="宋体" w:hAnsi="Times New Roman" w:cs="Times New Roman"/>
                      <w:kern w:val="0"/>
                      <w:szCs w:val="21"/>
                    </w:rPr>
                    <w:t>次氯酸钠喷淋</w:t>
                  </w:r>
                  <w:r w:rsidRPr="00CD1C4B">
                    <w:rPr>
                      <w:rFonts w:ascii="Times New Roman" w:eastAsia="宋体" w:hAnsi="Times New Roman" w:cs="Times New Roman"/>
                      <w:kern w:val="0"/>
                      <w:szCs w:val="21"/>
                    </w:rPr>
                    <w:t>+</w:t>
                  </w:r>
                  <w:r w:rsidRPr="00CD1C4B">
                    <w:rPr>
                      <w:rFonts w:ascii="Times New Roman" w:eastAsia="宋体" w:hAnsi="Times New Roman" w:cs="Times New Roman"/>
                      <w:kern w:val="0"/>
                      <w:szCs w:val="21"/>
                    </w:rPr>
                    <w:t>汽水分离</w:t>
                  </w:r>
                  <w:r w:rsidRPr="00CD1C4B">
                    <w:rPr>
                      <w:rFonts w:ascii="Times New Roman" w:eastAsia="宋体" w:hAnsi="Times New Roman" w:cs="Times New Roman"/>
                      <w:kern w:val="0"/>
                      <w:szCs w:val="21"/>
                    </w:rPr>
                    <w:t>+</w:t>
                  </w:r>
                  <w:r w:rsidRPr="00CD1C4B">
                    <w:rPr>
                      <w:rFonts w:ascii="Times New Roman" w:eastAsia="宋体" w:hAnsi="Times New Roman" w:cs="Times New Roman"/>
                      <w:kern w:val="0"/>
                      <w:szCs w:val="21"/>
                    </w:rPr>
                    <w:t>光氧催化</w:t>
                  </w:r>
                  <w:r w:rsidRPr="00CD1C4B">
                    <w:rPr>
                      <w:rFonts w:ascii="Times New Roman" w:eastAsia="宋体" w:hAnsi="Times New Roman" w:cs="Times New Roman"/>
                      <w:kern w:val="0"/>
                      <w:szCs w:val="21"/>
                    </w:rPr>
                    <w:t>+</w:t>
                  </w:r>
                  <w:r w:rsidRPr="00CD1C4B">
                    <w:rPr>
                      <w:rFonts w:ascii="Times New Roman" w:eastAsia="宋体" w:hAnsi="Times New Roman" w:cs="Times New Roman"/>
                      <w:kern w:val="0"/>
                      <w:szCs w:val="21"/>
                    </w:rPr>
                    <w:t>活性炭吸附</w:t>
                  </w:r>
                  <w:r w:rsidRPr="00CD1C4B">
                    <w:rPr>
                      <w:rFonts w:ascii="Times New Roman" w:eastAsia="宋体" w:hAnsi="Times New Roman" w:cs="Times New Roman"/>
                      <w:kern w:val="0"/>
                      <w:szCs w:val="21"/>
                    </w:rPr>
                    <w:t>”</w:t>
                  </w:r>
                  <w:r w:rsidRPr="00CD1C4B">
                    <w:rPr>
                      <w:rFonts w:ascii="Times New Roman" w:eastAsia="宋体" w:hAnsi="Times New Roman" w:cs="Times New Roman"/>
                      <w:kern w:val="0"/>
                      <w:szCs w:val="21"/>
                    </w:rPr>
                    <w:t>装置处理，两股废气最终由</w:t>
                  </w:r>
                  <w:r w:rsidRPr="00CD1C4B">
                    <w:rPr>
                      <w:rFonts w:ascii="Times New Roman" w:eastAsia="宋体" w:hAnsi="Times New Roman" w:cs="Times New Roman"/>
                      <w:kern w:val="0"/>
                      <w:szCs w:val="21"/>
                    </w:rPr>
                    <w:t>1</w:t>
                  </w:r>
                  <w:r w:rsidRPr="00CD1C4B">
                    <w:rPr>
                      <w:rFonts w:ascii="Times New Roman" w:eastAsia="宋体" w:hAnsi="Times New Roman" w:cs="Times New Roman"/>
                      <w:kern w:val="0"/>
                      <w:szCs w:val="21"/>
                    </w:rPr>
                    <w:t>根</w:t>
                  </w:r>
                  <w:r w:rsidRPr="00CD1C4B">
                    <w:rPr>
                      <w:rFonts w:ascii="Times New Roman" w:eastAsia="宋体" w:hAnsi="Times New Roman" w:cs="Times New Roman"/>
                      <w:kern w:val="0"/>
                      <w:szCs w:val="21"/>
                    </w:rPr>
                    <w:t>29</w:t>
                  </w:r>
                  <w:r w:rsidRPr="00CD1C4B">
                    <w:rPr>
                      <w:rFonts w:ascii="Times New Roman" w:eastAsia="宋体" w:hAnsi="Times New Roman" w:cs="Times New Roman"/>
                      <w:kern w:val="0"/>
                      <w:szCs w:val="21"/>
                    </w:rPr>
                    <w:t>米高排气筒</w:t>
                  </w:r>
                  <w:r w:rsidRPr="00CD1C4B">
                    <w:rPr>
                      <w:rFonts w:ascii="Times New Roman" w:eastAsia="宋体" w:hAnsi="Times New Roman" w:cs="Times New Roman"/>
                      <w:kern w:val="0"/>
                      <w:szCs w:val="21"/>
                    </w:rPr>
                    <w:t>(P15)</w:t>
                  </w:r>
                  <w:r w:rsidRPr="00CD1C4B">
                    <w:rPr>
                      <w:rFonts w:ascii="Times New Roman" w:eastAsia="宋体" w:hAnsi="Times New Roman" w:cs="Times New Roman"/>
                      <w:kern w:val="0"/>
                      <w:szCs w:val="21"/>
                    </w:rPr>
                    <w:t>达标排放。</w:t>
                  </w:r>
                </w:p>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szCs w:val="21"/>
                    </w:rPr>
                    <w:t>上述废气中，</w:t>
                  </w:r>
                  <w:r w:rsidRPr="00CD1C4B">
                    <w:rPr>
                      <w:rFonts w:ascii="Times New Roman" w:eastAsia="宋体" w:hAnsi="Times New Roman" w:cs="Times New Roman"/>
                      <w:szCs w:val="21"/>
                    </w:rPr>
                    <w:t>TRVOC</w:t>
                  </w:r>
                  <w:r w:rsidRPr="00CD1C4B">
                    <w:rPr>
                      <w:rFonts w:ascii="Times New Roman" w:eastAsia="宋体" w:hAnsi="Times New Roman" w:cs="Times New Roman"/>
                      <w:szCs w:val="21"/>
                    </w:rPr>
                    <w:t>、非甲烷总烃排放执行《工业企业挥发性有机物排放控制标准》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相应标准限值，苯系物</w:t>
                  </w:r>
                  <w:r w:rsidRPr="00CD1C4B">
                    <w:rPr>
                      <w:rFonts w:ascii="Times New Roman" w:eastAsia="宋体" w:hAnsi="Times New Roman" w:cs="Times New Roman"/>
                      <w:szCs w:val="21"/>
                    </w:rPr>
                    <w:t>(</w:t>
                  </w:r>
                  <w:r w:rsidRPr="00CD1C4B">
                    <w:rPr>
                      <w:rFonts w:ascii="Times New Roman" w:eastAsia="宋体" w:hAnsi="Times New Roman" w:cs="Times New Roman"/>
                      <w:szCs w:val="21"/>
                    </w:rPr>
                    <w:t>甲苯</w:t>
                  </w:r>
                  <w:r w:rsidRPr="00CD1C4B">
                    <w:rPr>
                      <w:rFonts w:ascii="Times New Roman" w:eastAsia="宋体" w:hAnsi="Times New Roman" w:cs="Times New Roman"/>
                      <w:szCs w:val="21"/>
                    </w:rPr>
                    <w:t>)</w:t>
                  </w:r>
                  <w:r w:rsidRPr="00CD1C4B">
                    <w:rPr>
                      <w:rFonts w:ascii="Times New Roman" w:eastAsia="宋体" w:hAnsi="Times New Roman" w:cs="Times New Roman"/>
                      <w:szCs w:val="21"/>
                    </w:rPr>
                    <w:t>、氯化氢排放执行《制药工业大气污染物排放标准》</w:t>
                  </w:r>
                  <w:r w:rsidRPr="00CD1C4B">
                    <w:rPr>
                      <w:rFonts w:ascii="Times New Roman" w:eastAsia="宋体" w:hAnsi="Times New Roman" w:cs="Times New Roman"/>
                      <w:szCs w:val="21"/>
                    </w:rPr>
                    <w:t>(GB37823-2019)</w:t>
                  </w:r>
                  <w:r w:rsidRPr="00CD1C4B">
                    <w:rPr>
                      <w:rFonts w:ascii="Times New Roman" w:eastAsia="宋体" w:hAnsi="Times New Roman" w:cs="Times New Roman"/>
                      <w:szCs w:val="21"/>
                    </w:rPr>
                    <w:t>相应标准限值，硫酸雾排放执行《大气污染物综合排放标准》</w:t>
                  </w:r>
                  <w:r w:rsidRPr="00CD1C4B">
                    <w:rPr>
                      <w:rFonts w:ascii="Times New Roman" w:eastAsia="宋体" w:hAnsi="Times New Roman" w:cs="Times New Roman"/>
                      <w:szCs w:val="21"/>
                    </w:rPr>
                    <w:t>(GB16297-1996)</w:t>
                  </w:r>
                  <w:r w:rsidRPr="00CD1C4B">
                    <w:rPr>
                      <w:rFonts w:ascii="Times New Roman" w:eastAsia="宋体" w:hAnsi="Times New Roman" w:cs="Times New Roman"/>
                      <w:szCs w:val="21"/>
                    </w:rPr>
                    <w:t>相应标准限值，氨、硫化氢同时执行《制药工业大气污染物排放标准》</w:t>
                  </w:r>
                  <w:r w:rsidRPr="00CD1C4B">
                    <w:rPr>
                      <w:rFonts w:ascii="Times New Roman" w:eastAsia="宋体" w:hAnsi="Times New Roman" w:cs="Times New Roman"/>
                      <w:szCs w:val="21"/>
                    </w:rPr>
                    <w:t>(GB37823-2019)</w:t>
                  </w:r>
                  <w:r w:rsidRPr="00CD1C4B">
                    <w:rPr>
                      <w:rFonts w:ascii="Times New Roman" w:eastAsia="宋体" w:hAnsi="Times New Roman" w:cs="Times New Roman"/>
                      <w:szCs w:val="21"/>
                    </w:rPr>
                    <w:t>和《恶臭污染物排放标准》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相应标准限值，乙酸乙酯、臭气浓度和厂界臭气浓度执行《恶臭污染物排放标准》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相应标准限值。</w:t>
                  </w:r>
                </w:p>
                <w:p w:rsidR="004E2F55" w:rsidRPr="00CD1C4B" w:rsidRDefault="00925D44">
                  <w:pPr>
                    <w:outlineLvl w:val="0"/>
                  </w:pPr>
                  <w:r w:rsidRPr="00CD1C4B">
                    <w:rPr>
                      <w:rFonts w:ascii="Times New Roman" w:eastAsia="宋体" w:hAnsi="Times New Roman" w:cs="Times New Roman"/>
                      <w:szCs w:val="21"/>
                    </w:rPr>
                    <w:t>你公司在实际建设和运行过程中，应保证实验楼层保持微负压状态，合理布置废气收集装置并做好废气处理设施的运行维护，及时更换活性炭、水吸收废水等，确保废气有效收集、处理及达标排放，杜绝无组织排放。</w:t>
                  </w:r>
                </w:p>
              </w:tc>
              <w:tc>
                <w:tcPr>
                  <w:tcW w:w="1990" w:type="pct"/>
                  <w:shd w:val="clear" w:color="auto" w:fill="auto"/>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lastRenderedPageBreak/>
                    <w:t>本项目化学研发实验室中的公斤级实验室</w:t>
                  </w:r>
                  <w:proofErr w:type="gramStart"/>
                  <w:r w:rsidRPr="00CD1C4B">
                    <w:rPr>
                      <w:rFonts w:ascii="Times New Roman" w:eastAsia="宋体" w:hAnsi="Times New Roman" w:cs="Times New Roman" w:hint="eastAsia"/>
                      <w:kern w:val="0"/>
                      <w:szCs w:val="21"/>
                    </w:rPr>
                    <w:t>浓缩旋蒸废气</w:t>
                  </w:r>
                  <w:proofErr w:type="gramEnd"/>
                  <w:r w:rsidRPr="00CD1C4B">
                    <w:rPr>
                      <w:rFonts w:ascii="Times New Roman" w:eastAsia="宋体" w:hAnsi="Times New Roman" w:cs="Times New Roman" w:hint="eastAsia"/>
                      <w:kern w:val="0"/>
                      <w:szCs w:val="21"/>
                    </w:rPr>
                    <w:t>经收集进入</w:t>
                  </w:r>
                  <w:r w:rsidRPr="00CD1C4B">
                    <w:rPr>
                      <w:rFonts w:ascii="Times New Roman" w:eastAsia="宋体" w:hAnsi="Times New Roman" w:cs="Times New Roman" w:hint="eastAsia"/>
                      <w:kern w:val="0"/>
                      <w:szCs w:val="21"/>
                    </w:rPr>
                    <w:t>2</w:t>
                  </w:r>
                  <w:r w:rsidRPr="00CD1C4B">
                    <w:rPr>
                      <w:rFonts w:ascii="Times New Roman" w:eastAsia="宋体" w:hAnsi="Times New Roman" w:cs="Times New Roman" w:hint="eastAsia"/>
                      <w:kern w:val="0"/>
                      <w:szCs w:val="21"/>
                    </w:rPr>
                    <w:t>套冷凝装置预处理，化学研发实验室</w:t>
                  </w:r>
                  <w:proofErr w:type="gramStart"/>
                  <w:r w:rsidRPr="00CD1C4B">
                    <w:rPr>
                      <w:rFonts w:ascii="Times New Roman" w:eastAsia="宋体" w:hAnsi="Times New Roman" w:cs="Times New Roman" w:hint="eastAsia"/>
                      <w:kern w:val="0"/>
                      <w:szCs w:val="21"/>
                    </w:rPr>
                    <w:t>其他旋蒸</w:t>
                  </w:r>
                  <w:r w:rsidRPr="00CD1C4B">
                    <w:rPr>
                      <w:rFonts w:ascii="Times New Roman" w:eastAsia="宋体" w:hAnsi="Times New Roman" w:cs="Times New Roman" w:hint="eastAsia"/>
                      <w:kern w:val="0"/>
                      <w:szCs w:val="21"/>
                    </w:rPr>
                    <w:lastRenderedPageBreak/>
                    <w:t>废气</w:t>
                  </w:r>
                  <w:proofErr w:type="gramEnd"/>
                  <w:r w:rsidRPr="00CD1C4B">
                    <w:rPr>
                      <w:rFonts w:ascii="Times New Roman" w:eastAsia="宋体" w:hAnsi="Times New Roman" w:cs="Times New Roman" w:hint="eastAsia"/>
                      <w:kern w:val="0"/>
                      <w:szCs w:val="21"/>
                    </w:rPr>
                    <w:t>经收集进入</w:t>
                  </w:r>
                  <w:r w:rsidRPr="00CD1C4B">
                    <w:rPr>
                      <w:rFonts w:ascii="Times New Roman" w:eastAsia="宋体" w:hAnsi="Times New Roman" w:cs="Times New Roman" w:hint="eastAsia"/>
                      <w:kern w:val="0"/>
                      <w:szCs w:val="21"/>
                    </w:rPr>
                    <w:t>14</w:t>
                  </w:r>
                  <w:r w:rsidRPr="00CD1C4B">
                    <w:rPr>
                      <w:rFonts w:ascii="Times New Roman" w:eastAsia="宋体" w:hAnsi="Times New Roman" w:cs="Times New Roman" w:hint="eastAsia"/>
                      <w:kern w:val="0"/>
                      <w:szCs w:val="21"/>
                    </w:rPr>
                    <w:t>套“冷凝</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水吸收”装置预处理，再与其他化学研发实验室废气</w:t>
                  </w: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、非甲烷总烃、甲苯、乙酸乙酯、氯化氢、硫酸雾、氨、臭气浓度</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一同进入</w:t>
                  </w:r>
                  <w:r w:rsidRPr="00CD1C4B">
                    <w:rPr>
                      <w:rFonts w:ascii="Times New Roman" w:eastAsia="宋体" w:hAnsi="Times New Roman" w:cs="Times New Roman" w:hint="eastAsia"/>
                      <w:kern w:val="0"/>
                      <w:szCs w:val="21"/>
                    </w:rPr>
                    <w:t>8</w:t>
                  </w:r>
                  <w:r w:rsidRPr="00CD1C4B">
                    <w:rPr>
                      <w:rFonts w:ascii="Times New Roman" w:eastAsia="宋体" w:hAnsi="Times New Roman" w:cs="Times New Roman" w:hint="eastAsia"/>
                      <w:kern w:val="0"/>
                      <w:szCs w:val="21"/>
                    </w:rPr>
                    <w:t>套二级活性炭吸附装置处理，最终由</w:t>
                  </w:r>
                  <w:r w:rsidRPr="00CD1C4B">
                    <w:rPr>
                      <w:rFonts w:ascii="Times New Roman" w:eastAsia="宋体" w:hAnsi="Times New Roman" w:cs="Times New Roman" w:hint="eastAsia"/>
                      <w:kern w:val="0"/>
                      <w:szCs w:val="21"/>
                    </w:rPr>
                    <w:t>7</w:t>
                  </w:r>
                  <w:r w:rsidRPr="00CD1C4B">
                    <w:rPr>
                      <w:rFonts w:ascii="Times New Roman" w:eastAsia="宋体" w:hAnsi="Times New Roman" w:cs="Times New Roman" w:hint="eastAsia"/>
                      <w:kern w:val="0"/>
                      <w:szCs w:val="21"/>
                    </w:rPr>
                    <w:t>根</w:t>
                  </w:r>
                  <w:r w:rsidRPr="00CD1C4B">
                    <w:rPr>
                      <w:rFonts w:ascii="Times New Roman" w:eastAsia="宋体" w:hAnsi="Times New Roman" w:cs="Times New Roman" w:hint="eastAsia"/>
                      <w:kern w:val="0"/>
                      <w:szCs w:val="21"/>
                    </w:rPr>
                    <w:t>29</w:t>
                  </w:r>
                  <w:r w:rsidRPr="00CD1C4B">
                    <w:rPr>
                      <w:rFonts w:ascii="Times New Roman" w:eastAsia="宋体" w:hAnsi="Times New Roman" w:cs="Times New Roman" w:hint="eastAsia"/>
                      <w:kern w:val="0"/>
                      <w:szCs w:val="21"/>
                    </w:rPr>
                    <w:t>米高排气筒</w:t>
                  </w:r>
                  <w:r w:rsidRPr="00CD1C4B">
                    <w:rPr>
                      <w:rFonts w:ascii="Times New Roman" w:eastAsia="宋体" w:hAnsi="Times New Roman" w:cs="Times New Roman" w:hint="eastAsia"/>
                      <w:kern w:val="0"/>
                      <w:szCs w:val="21"/>
                    </w:rPr>
                    <w:t>(P1</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P2</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P3</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P7</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P8</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P10</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P12)</w:t>
                  </w:r>
                  <w:r w:rsidRPr="00CD1C4B">
                    <w:rPr>
                      <w:rFonts w:ascii="Times New Roman" w:eastAsia="宋体" w:hAnsi="Times New Roman" w:cs="Times New Roman" w:hint="eastAsia"/>
                      <w:kern w:val="0"/>
                      <w:szCs w:val="21"/>
                    </w:rPr>
                    <w:t>达标排放；甲类库分装间和</w:t>
                  </w:r>
                  <w:proofErr w:type="gramStart"/>
                  <w:r w:rsidRPr="00CD1C4B">
                    <w:rPr>
                      <w:rFonts w:ascii="Times New Roman" w:eastAsia="宋体" w:hAnsi="Times New Roman" w:cs="Times New Roman" w:hint="eastAsia"/>
                      <w:kern w:val="0"/>
                      <w:szCs w:val="21"/>
                    </w:rPr>
                    <w:t>危废</w:t>
                  </w:r>
                  <w:proofErr w:type="gramEnd"/>
                  <w:r w:rsidRPr="00CD1C4B">
                    <w:rPr>
                      <w:rFonts w:ascii="Times New Roman" w:eastAsia="宋体" w:hAnsi="Times New Roman" w:cs="Times New Roman" w:hint="eastAsia"/>
                      <w:kern w:val="0"/>
                      <w:szCs w:val="21"/>
                    </w:rPr>
                    <w:t>暂存间废气</w:t>
                  </w: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、非甲烷总烃、乙酸乙酯、臭气浓度</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经收集分别进入</w:t>
                  </w:r>
                  <w:r w:rsidRPr="00CD1C4B">
                    <w:rPr>
                      <w:rFonts w:ascii="Times New Roman" w:eastAsia="宋体" w:hAnsi="Times New Roman" w:cs="Times New Roman" w:hint="eastAsia"/>
                      <w:kern w:val="0"/>
                      <w:szCs w:val="21"/>
                    </w:rPr>
                    <w:t>3</w:t>
                  </w:r>
                  <w:r w:rsidRPr="00CD1C4B">
                    <w:rPr>
                      <w:rFonts w:ascii="Times New Roman" w:eastAsia="宋体" w:hAnsi="Times New Roman" w:cs="Times New Roman" w:hint="eastAsia"/>
                      <w:kern w:val="0"/>
                      <w:szCs w:val="21"/>
                    </w:rPr>
                    <w:t>套活性炭吸附装置处理，</w:t>
                  </w:r>
                  <w:r w:rsidRPr="00CD1C4B">
                    <w:rPr>
                      <w:rFonts w:ascii="Times New Roman" w:eastAsia="宋体" w:hAnsi="Times New Roman" w:cs="Times New Roman"/>
                      <w:kern w:val="0"/>
                      <w:szCs w:val="21"/>
                    </w:rPr>
                    <w:t>由</w:t>
                  </w:r>
                  <w:r w:rsidRPr="00CD1C4B">
                    <w:rPr>
                      <w:rFonts w:ascii="Times New Roman" w:eastAsia="宋体" w:hAnsi="Times New Roman" w:cs="Times New Roman"/>
                      <w:kern w:val="0"/>
                      <w:szCs w:val="21"/>
                    </w:rPr>
                    <w:t>1</w:t>
                  </w:r>
                  <w:r w:rsidRPr="00CD1C4B">
                    <w:rPr>
                      <w:rFonts w:ascii="Times New Roman" w:eastAsia="宋体" w:hAnsi="Times New Roman" w:cs="Times New Roman"/>
                      <w:kern w:val="0"/>
                      <w:szCs w:val="21"/>
                    </w:rPr>
                    <w:t>根</w:t>
                  </w:r>
                  <w:r w:rsidRPr="00CD1C4B">
                    <w:rPr>
                      <w:rFonts w:ascii="Times New Roman" w:eastAsia="宋体" w:hAnsi="Times New Roman" w:cs="Times New Roman"/>
                      <w:kern w:val="0"/>
                      <w:szCs w:val="21"/>
                    </w:rPr>
                    <w:t>29</w:t>
                  </w:r>
                  <w:r w:rsidRPr="00CD1C4B">
                    <w:rPr>
                      <w:rFonts w:ascii="Times New Roman" w:eastAsia="宋体" w:hAnsi="Times New Roman" w:cs="Times New Roman"/>
                      <w:kern w:val="0"/>
                      <w:szCs w:val="21"/>
                    </w:rPr>
                    <w:t>米高排气筒</w:t>
                  </w:r>
                  <w:r w:rsidRPr="00CD1C4B">
                    <w:rPr>
                      <w:rFonts w:ascii="Times New Roman" w:eastAsia="宋体" w:hAnsi="Times New Roman" w:cs="Times New Roman"/>
                      <w:kern w:val="0"/>
                      <w:szCs w:val="21"/>
                    </w:rPr>
                    <w:t>(P15)</w:t>
                  </w:r>
                  <w:r w:rsidRPr="00CD1C4B">
                    <w:rPr>
                      <w:rFonts w:ascii="Times New Roman" w:eastAsia="宋体" w:hAnsi="Times New Roman" w:cs="Times New Roman"/>
                      <w:kern w:val="0"/>
                      <w:szCs w:val="21"/>
                    </w:rPr>
                    <w:t>达标排放。</w:t>
                  </w:r>
                </w:p>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szCs w:val="21"/>
                    </w:rPr>
                    <w:t>上述废气中，</w:t>
                  </w:r>
                  <w:r w:rsidRPr="00CD1C4B">
                    <w:rPr>
                      <w:rFonts w:ascii="Times New Roman" w:eastAsia="宋体" w:hAnsi="Times New Roman" w:cs="Times New Roman"/>
                      <w:szCs w:val="21"/>
                    </w:rPr>
                    <w:t>TRVOC</w:t>
                  </w:r>
                  <w:r w:rsidRPr="00CD1C4B">
                    <w:rPr>
                      <w:rFonts w:ascii="Times New Roman" w:eastAsia="宋体" w:hAnsi="Times New Roman" w:cs="Times New Roman"/>
                      <w:szCs w:val="21"/>
                    </w:rPr>
                    <w:t>、非甲烷总烃排放执行《工业企业挥发性有机物排放控制标准》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相应标准限值，苯系物</w:t>
                  </w:r>
                  <w:r w:rsidRPr="00CD1C4B">
                    <w:rPr>
                      <w:rFonts w:ascii="Times New Roman" w:eastAsia="宋体" w:hAnsi="Times New Roman" w:cs="Times New Roman"/>
                      <w:szCs w:val="21"/>
                    </w:rPr>
                    <w:t>(</w:t>
                  </w:r>
                  <w:r w:rsidRPr="00CD1C4B">
                    <w:rPr>
                      <w:rFonts w:ascii="Times New Roman" w:eastAsia="宋体" w:hAnsi="Times New Roman" w:cs="Times New Roman"/>
                      <w:szCs w:val="21"/>
                    </w:rPr>
                    <w:t>甲苯</w:t>
                  </w:r>
                  <w:r w:rsidRPr="00CD1C4B">
                    <w:rPr>
                      <w:rFonts w:ascii="Times New Roman" w:eastAsia="宋体" w:hAnsi="Times New Roman" w:cs="Times New Roman"/>
                      <w:szCs w:val="21"/>
                    </w:rPr>
                    <w:t>)</w:t>
                  </w:r>
                  <w:r w:rsidRPr="00CD1C4B">
                    <w:rPr>
                      <w:rFonts w:ascii="Times New Roman" w:eastAsia="宋体" w:hAnsi="Times New Roman" w:cs="Times New Roman"/>
                      <w:szCs w:val="21"/>
                    </w:rPr>
                    <w:t>、氯化氢排放执行《制药工业大气污染物排放标准》</w:t>
                  </w:r>
                  <w:r w:rsidRPr="00CD1C4B">
                    <w:rPr>
                      <w:rFonts w:ascii="Times New Roman" w:eastAsia="宋体" w:hAnsi="Times New Roman" w:cs="Times New Roman"/>
                      <w:szCs w:val="21"/>
                    </w:rPr>
                    <w:t>(GB37823-2019)</w:t>
                  </w:r>
                  <w:r w:rsidRPr="00CD1C4B">
                    <w:rPr>
                      <w:rFonts w:ascii="Times New Roman" w:eastAsia="宋体" w:hAnsi="Times New Roman" w:cs="Times New Roman"/>
                      <w:szCs w:val="21"/>
                    </w:rPr>
                    <w:t>相应标准限值，硫酸雾排放执行《大气污染物综合排放标准》</w:t>
                  </w:r>
                  <w:r w:rsidRPr="00CD1C4B">
                    <w:rPr>
                      <w:rFonts w:ascii="Times New Roman" w:eastAsia="宋体" w:hAnsi="Times New Roman" w:cs="Times New Roman"/>
                      <w:szCs w:val="21"/>
                    </w:rPr>
                    <w:t>(GB16297-1996)</w:t>
                  </w:r>
                  <w:r w:rsidRPr="00CD1C4B">
                    <w:rPr>
                      <w:rFonts w:ascii="Times New Roman" w:eastAsia="宋体" w:hAnsi="Times New Roman" w:cs="Times New Roman"/>
                      <w:szCs w:val="21"/>
                    </w:rPr>
                    <w:t>相应标准限值，</w:t>
                  </w:r>
                  <w:proofErr w:type="gramStart"/>
                  <w:r w:rsidRPr="00CD1C4B">
                    <w:rPr>
                      <w:rFonts w:ascii="Times New Roman" w:eastAsia="宋体" w:hAnsi="Times New Roman" w:cs="Times New Roman"/>
                      <w:szCs w:val="21"/>
                    </w:rPr>
                    <w:t>氨同时</w:t>
                  </w:r>
                  <w:proofErr w:type="gramEnd"/>
                  <w:r w:rsidRPr="00CD1C4B">
                    <w:rPr>
                      <w:rFonts w:ascii="Times New Roman" w:eastAsia="宋体" w:hAnsi="Times New Roman" w:cs="Times New Roman"/>
                      <w:szCs w:val="21"/>
                    </w:rPr>
                    <w:t>执行《制药工业大气污染物排放标准》</w:t>
                  </w:r>
                  <w:r w:rsidRPr="00CD1C4B">
                    <w:rPr>
                      <w:rFonts w:ascii="Times New Roman" w:eastAsia="宋体" w:hAnsi="Times New Roman" w:cs="Times New Roman"/>
                      <w:szCs w:val="21"/>
                    </w:rPr>
                    <w:t>(GB37823-2019)</w:t>
                  </w:r>
                  <w:r w:rsidRPr="00CD1C4B">
                    <w:rPr>
                      <w:rFonts w:ascii="Times New Roman" w:eastAsia="宋体" w:hAnsi="Times New Roman" w:cs="Times New Roman"/>
                      <w:szCs w:val="21"/>
                    </w:rPr>
                    <w:t>和《恶臭污染物排放标准》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相应标准限值，乙酸乙酯、臭气浓度和厂界臭气浓度执行《恶臭污染物排放标准》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相应标准限值。</w:t>
                  </w:r>
                </w:p>
                <w:p w:rsidR="004E2F55" w:rsidRPr="00CD1C4B" w:rsidRDefault="00925D44">
                  <w:pPr>
                    <w:outlineLvl w:val="0"/>
                  </w:pPr>
                  <w:r w:rsidRPr="00CD1C4B">
                    <w:rPr>
                      <w:rFonts w:ascii="Times New Roman" w:eastAsia="宋体" w:hAnsi="Times New Roman" w:cs="Times New Roman"/>
                      <w:szCs w:val="21"/>
                    </w:rPr>
                    <w:t>在实际建设和运行过程中，</w:t>
                  </w:r>
                  <w:r w:rsidRPr="00CD1C4B">
                    <w:rPr>
                      <w:rFonts w:ascii="Times New Roman" w:eastAsia="宋体" w:hAnsi="Times New Roman" w:cs="Times New Roman" w:hint="eastAsia"/>
                      <w:szCs w:val="21"/>
                    </w:rPr>
                    <w:t>已</w:t>
                  </w:r>
                  <w:r w:rsidRPr="00CD1C4B">
                    <w:rPr>
                      <w:rFonts w:ascii="Times New Roman" w:eastAsia="宋体" w:hAnsi="Times New Roman" w:cs="Times New Roman"/>
                      <w:szCs w:val="21"/>
                    </w:rPr>
                    <w:t>保证实验楼层保持微负压状态，</w:t>
                  </w:r>
                  <w:r w:rsidRPr="00CD1C4B">
                    <w:rPr>
                      <w:rFonts w:ascii="Times New Roman" w:eastAsia="宋体" w:hAnsi="Times New Roman" w:cs="Times New Roman" w:hint="eastAsia"/>
                      <w:szCs w:val="21"/>
                    </w:rPr>
                    <w:t>已</w:t>
                  </w:r>
                  <w:r w:rsidRPr="00CD1C4B">
                    <w:rPr>
                      <w:rFonts w:ascii="Times New Roman" w:eastAsia="宋体" w:hAnsi="Times New Roman" w:cs="Times New Roman"/>
                      <w:szCs w:val="21"/>
                    </w:rPr>
                    <w:t>合理布置废气收集装置并做好废气处理设施的运行维护，</w:t>
                  </w:r>
                  <w:r w:rsidRPr="00CD1C4B">
                    <w:rPr>
                      <w:rFonts w:ascii="Times New Roman" w:eastAsia="宋体" w:hAnsi="Times New Roman" w:cs="Times New Roman" w:hint="eastAsia"/>
                      <w:szCs w:val="21"/>
                    </w:rPr>
                    <w:t>已</w:t>
                  </w:r>
                  <w:r w:rsidRPr="00CD1C4B">
                    <w:rPr>
                      <w:rFonts w:ascii="Times New Roman" w:eastAsia="宋体" w:hAnsi="Times New Roman" w:cs="Times New Roman"/>
                      <w:szCs w:val="21"/>
                    </w:rPr>
                    <w:t>及时更换活性炭、水吸收废水等，</w:t>
                  </w:r>
                  <w:r w:rsidRPr="00CD1C4B">
                    <w:rPr>
                      <w:rFonts w:ascii="Times New Roman" w:eastAsia="宋体" w:hAnsi="Times New Roman" w:cs="Times New Roman" w:hint="eastAsia"/>
                      <w:szCs w:val="21"/>
                    </w:rPr>
                    <w:t>已</w:t>
                  </w:r>
                  <w:r w:rsidRPr="00CD1C4B">
                    <w:rPr>
                      <w:rFonts w:ascii="Times New Roman" w:eastAsia="宋体" w:hAnsi="Times New Roman" w:cs="Times New Roman"/>
                      <w:szCs w:val="21"/>
                    </w:rPr>
                    <w:t>确保废气有效收集、处理及达标排放，杜绝无组织排放。</w:t>
                  </w:r>
                </w:p>
              </w:tc>
              <w:tc>
                <w:tcPr>
                  <w:tcW w:w="601" w:type="pct"/>
                  <w:vAlign w:val="center"/>
                </w:tcPr>
                <w:p w:rsidR="004E2F55" w:rsidRPr="00CD1C4B" w:rsidRDefault="00925D44">
                  <w:pPr>
                    <w:jc w:val="center"/>
                    <w:outlineLvl w:val="0"/>
                    <w:rPr>
                      <w:rFonts w:ascii="Times New Roman" w:eastAsia="宋体" w:hAnsi="Times New Roman" w:cs="Times New Roman"/>
                      <w:kern w:val="24"/>
                      <w:szCs w:val="21"/>
                    </w:rPr>
                  </w:pPr>
                  <w:r w:rsidRPr="00CD1C4B">
                    <w:rPr>
                      <w:rFonts w:ascii="Times New Roman" w:eastAsia="宋体" w:hAnsi="Times New Roman" w:cs="Times New Roman" w:hint="eastAsia"/>
                      <w:kern w:val="0"/>
                      <w:szCs w:val="21"/>
                    </w:rPr>
                    <w:lastRenderedPageBreak/>
                    <w:t>已落实（</w:t>
                  </w:r>
                  <w:r w:rsidRPr="00CD1C4B">
                    <w:rPr>
                      <w:rFonts w:ascii="Times New Roman" w:eastAsia="宋体" w:hAnsi="Times New Roman" w:cs="Times New Roman" w:hint="eastAsia"/>
                      <w:snapToGrid w:val="0"/>
                    </w:rPr>
                    <w:t>由于第一阶段建设内</w:t>
                  </w:r>
                  <w:r w:rsidRPr="00CD1C4B">
                    <w:rPr>
                      <w:rFonts w:ascii="Times New Roman" w:eastAsia="宋体" w:hAnsi="Times New Roman" w:cs="Times New Roman" w:hint="eastAsia"/>
                      <w:snapToGrid w:val="0"/>
                    </w:rPr>
                    <w:lastRenderedPageBreak/>
                    <w:t>容实际产生的废水量远低于污水站最低运行负荷，故污水站暂不启用，所有实验室废水全部</w:t>
                  </w:r>
                  <w:proofErr w:type="gramStart"/>
                  <w:r w:rsidRPr="00CD1C4B">
                    <w:rPr>
                      <w:rFonts w:ascii="Times New Roman" w:eastAsia="宋体" w:hAnsi="Times New Roman" w:cs="Times New Roman" w:hint="eastAsia"/>
                      <w:snapToGrid w:val="0"/>
                    </w:rPr>
                    <w:t>作为危废处理</w:t>
                  </w:r>
                  <w:proofErr w:type="gramEnd"/>
                  <w:r w:rsidRPr="00CD1C4B">
                    <w:rPr>
                      <w:rFonts w:ascii="Times New Roman" w:eastAsia="宋体" w:hAnsi="Times New Roman" w:cs="Times New Roman" w:hint="eastAsia"/>
                      <w:snapToGrid w:val="0"/>
                    </w:rPr>
                    <w:t>。其余未建内容纳入</w:t>
                  </w:r>
                  <w:r w:rsidR="00BB359A" w:rsidRPr="00CD1C4B">
                    <w:rPr>
                      <w:rFonts w:ascii="Times New Roman" w:eastAsia="宋体" w:hAnsi="Times New Roman" w:cs="Times New Roman" w:hint="eastAsia"/>
                      <w:snapToGrid w:val="0"/>
                    </w:rPr>
                    <w:t>后续</w:t>
                  </w:r>
                  <w:r w:rsidRPr="00CD1C4B">
                    <w:rPr>
                      <w:rFonts w:ascii="Times New Roman" w:eastAsia="宋体" w:hAnsi="Times New Roman" w:cs="Times New Roman" w:hint="eastAsia"/>
                      <w:snapToGrid w:val="0"/>
                    </w:rPr>
                    <w:t>验收</w:t>
                  </w:r>
                  <w:r w:rsidRPr="00CD1C4B">
                    <w:rPr>
                      <w:rFonts w:ascii="Times New Roman" w:eastAsia="宋体" w:hAnsi="Times New Roman" w:cs="Times New Roman" w:hint="eastAsia"/>
                      <w:kern w:val="0"/>
                      <w:szCs w:val="21"/>
                    </w:rPr>
                    <w:t>）</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lastRenderedPageBreak/>
                    <w:t>4</w:t>
                  </w:r>
                </w:p>
              </w:tc>
              <w:tc>
                <w:tcPr>
                  <w:tcW w:w="2132" w:type="pct"/>
                  <w:vAlign w:val="center"/>
                </w:tcPr>
                <w:p w:rsidR="004E2F55" w:rsidRPr="00CD1C4B" w:rsidRDefault="00925D44">
                  <w:pP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二</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该项目外排废水为生产废水</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化学研发低浓度清洗废水、化学研发真空泵水箱废水、生物研发工艺废水、生物研发清洗废水、污水站废气治理设施排水、污水站药剂配水排水、纯水</w:t>
                  </w:r>
                  <w:proofErr w:type="gramStart"/>
                  <w:r w:rsidRPr="00CD1C4B">
                    <w:rPr>
                      <w:rFonts w:ascii="Times New Roman" w:eastAsia="宋体" w:hAnsi="Times New Roman" w:cs="Times New Roman" w:hint="eastAsia"/>
                      <w:kern w:val="0"/>
                      <w:szCs w:val="21"/>
                    </w:rPr>
                    <w:t>制</w:t>
                  </w:r>
                  <w:r w:rsidRPr="00CD1C4B">
                    <w:rPr>
                      <w:rFonts w:ascii="Times New Roman" w:eastAsia="宋体" w:hAnsi="Times New Roman" w:cs="Times New Roman" w:hint="eastAsia"/>
                      <w:kern w:val="0"/>
                      <w:szCs w:val="21"/>
                    </w:rPr>
                    <w:lastRenderedPageBreak/>
                    <w:t>备排浓水</w:t>
                  </w:r>
                  <w:proofErr w:type="gramEnd"/>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和生活污水。经灭菌的生物研发工艺废水、生物研发清洗废水与其他废水一同进入厂区污水站处理后进入市政污水管网，废水排放</w:t>
                  </w:r>
                  <w:proofErr w:type="gramStart"/>
                  <w:r w:rsidRPr="00CD1C4B">
                    <w:rPr>
                      <w:rFonts w:ascii="Times New Roman" w:eastAsia="宋体" w:hAnsi="Times New Roman" w:cs="Times New Roman" w:hint="eastAsia"/>
                      <w:kern w:val="0"/>
                      <w:szCs w:val="21"/>
                    </w:rPr>
                    <w:t>口执行</w:t>
                  </w:r>
                  <w:proofErr w:type="gramEnd"/>
                  <w:r w:rsidRPr="00CD1C4B">
                    <w:rPr>
                      <w:rFonts w:ascii="Times New Roman" w:eastAsia="宋体" w:hAnsi="Times New Roman" w:cs="Times New Roman" w:hint="eastAsia"/>
                      <w:kern w:val="0"/>
                      <w:szCs w:val="21"/>
                    </w:rPr>
                    <w:t>《污水综合排放标准》</w:t>
                  </w:r>
                  <w:r w:rsidRPr="00CD1C4B">
                    <w:rPr>
                      <w:rFonts w:ascii="Times New Roman" w:eastAsia="宋体" w:hAnsi="Times New Roman" w:cs="Times New Roman" w:hint="eastAsia"/>
                      <w:kern w:val="0"/>
                      <w:szCs w:val="21"/>
                    </w:rPr>
                    <w:t>(DB12/356-2018)</w:t>
                  </w:r>
                  <w:r w:rsidRPr="00CD1C4B">
                    <w:rPr>
                      <w:rFonts w:ascii="Times New Roman" w:eastAsia="宋体" w:hAnsi="Times New Roman" w:cs="Times New Roman" w:hint="eastAsia"/>
                      <w:kern w:val="0"/>
                      <w:szCs w:val="21"/>
                    </w:rPr>
                    <w:t>三级标准。</w:t>
                  </w:r>
                </w:p>
              </w:tc>
              <w:tc>
                <w:tcPr>
                  <w:tcW w:w="1990" w:type="pct"/>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snapToGrid w:val="0"/>
                    </w:rPr>
                    <w:lastRenderedPageBreak/>
                    <w:t>由于第一阶段建设内容实际产生的废水量远低于污水站最低运行负荷，故污水站暂不启用，所有实验室废水全部</w:t>
                  </w:r>
                  <w:proofErr w:type="gramStart"/>
                  <w:r w:rsidRPr="00CD1C4B">
                    <w:rPr>
                      <w:rFonts w:ascii="Times New Roman" w:eastAsia="宋体" w:hAnsi="Times New Roman" w:cs="Times New Roman" w:hint="eastAsia"/>
                      <w:snapToGrid w:val="0"/>
                    </w:rPr>
                    <w:t>作为危废处理</w:t>
                  </w:r>
                  <w:proofErr w:type="gramEnd"/>
                  <w:r w:rsidRPr="00CD1C4B">
                    <w:rPr>
                      <w:rFonts w:ascii="Times New Roman" w:eastAsia="宋体" w:hAnsi="Times New Roman" w:cs="Times New Roman" w:hint="eastAsia"/>
                      <w:snapToGrid w:val="0"/>
                    </w:rPr>
                    <w:t>，纯水外购，经废水总排口排放的仅为生活污</w:t>
                  </w:r>
                  <w:r w:rsidRPr="00CD1C4B">
                    <w:rPr>
                      <w:rFonts w:ascii="Times New Roman" w:eastAsia="宋体" w:hAnsi="Times New Roman" w:cs="Times New Roman" w:hint="eastAsia"/>
                      <w:snapToGrid w:val="0"/>
                    </w:rPr>
                    <w:lastRenderedPageBreak/>
                    <w:t>水</w:t>
                  </w:r>
                  <w:r w:rsidRPr="00CD1C4B">
                    <w:rPr>
                      <w:rFonts w:ascii="Times New Roman" w:eastAsia="宋体" w:hAnsi="Times New Roman" w:cs="Times New Roman" w:hint="eastAsia"/>
                      <w:kern w:val="0"/>
                      <w:szCs w:val="21"/>
                    </w:rPr>
                    <w:t>，废水排放</w:t>
                  </w:r>
                  <w:proofErr w:type="gramStart"/>
                  <w:r w:rsidRPr="00CD1C4B">
                    <w:rPr>
                      <w:rFonts w:ascii="Times New Roman" w:eastAsia="宋体" w:hAnsi="Times New Roman" w:cs="Times New Roman" w:hint="eastAsia"/>
                      <w:kern w:val="0"/>
                      <w:szCs w:val="21"/>
                    </w:rPr>
                    <w:t>口执行</w:t>
                  </w:r>
                  <w:proofErr w:type="gramEnd"/>
                  <w:r w:rsidRPr="00CD1C4B">
                    <w:rPr>
                      <w:rFonts w:ascii="Times New Roman" w:eastAsia="宋体" w:hAnsi="Times New Roman" w:cs="Times New Roman" w:hint="eastAsia"/>
                      <w:kern w:val="0"/>
                      <w:szCs w:val="21"/>
                    </w:rPr>
                    <w:t>《污水综合排放标准》</w:t>
                  </w:r>
                  <w:r w:rsidRPr="00CD1C4B">
                    <w:rPr>
                      <w:rFonts w:ascii="Times New Roman" w:eastAsia="宋体" w:hAnsi="Times New Roman" w:cs="Times New Roman" w:hint="eastAsia"/>
                      <w:kern w:val="0"/>
                      <w:szCs w:val="21"/>
                    </w:rPr>
                    <w:t>(DB12/356-2018)</w:t>
                  </w:r>
                  <w:r w:rsidRPr="00CD1C4B">
                    <w:rPr>
                      <w:rFonts w:ascii="Times New Roman" w:eastAsia="宋体" w:hAnsi="Times New Roman" w:cs="Times New Roman" w:hint="eastAsia"/>
                      <w:kern w:val="0"/>
                      <w:szCs w:val="21"/>
                    </w:rPr>
                    <w:t>三级标准。</w:t>
                  </w:r>
                </w:p>
              </w:tc>
              <w:tc>
                <w:tcPr>
                  <w:tcW w:w="601" w:type="pct"/>
                  <w:vAlign w:val="center"/>
                </w:tcPr>
                <w:p w:rsidR="004E2F55" w:rsidRPr="00CD1C4B" w:rsidRDefault="00925D44">
                  <w:pPr>
                    <w:jc w:val="center"/>
                    <w:outlineLvl w:val="0"/>
                    <w:rPr>
                      <w:rFonts w:ascii="Times New Roman" w:eastAsia="宋体" w:hAnsi="Times New Roman" w:cs="Times New Roman"/>
                      <w:kern w:val="24"/>
                      <w:szCs w:val="21"/>
                    </w:rPr>
                  </w:pPr>
                  <w:r w:rsidRPr="00CD1C4B">
                    <w:rPr>
                      <w:rFonts w:ascii="Times New Roman" w:eastAsia="宋体" w:hAnsi="Times New Roman" w:cs="Times New Roman" w:hint="eastAsia"/>
                      <w:kern w:val="0"/>
                      <w:szCs w:val="21"/>
                    </w:rPr>
                    <w:lastRenderedPageBreak/>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lastRenderedPageBreak/>
                    <w:t>5</w:t>
                  </w:r>
                </w:p>
              </w:tc>
              <w:tc>
                <w:tcPr>
                  <w:tcW w:w="2132" w:type="pct"/>
                  <w:vAlign w:val="center"/>
                </w:tcPr>
                <w:p w:rsidR="004E2F55" w:rsidRPr="00CD1C4B" w:rsidRDefault="00925D44">
                  <w:pP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三</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该项目厂界噪声应执行《工业企业厂界环境噪声排放标准》</w:t>
                  </w:r>
                  <w:r w:rsidRPr="00CD1C4B">
                    <w:rPr>
                      <w:rFonts w:ascii="Times New Roman" w:eastAsia="宋体" w:hAnsi="Times New Roman" w:cs="Times New Roman" w:hint="eastAsia"/>
                      <w:kern w:val="0"/>
                      <w:szCs w:val="21"/>
                    </w:rPr>
                    <w:t>(GB12348-2008)3</w:t>
                  </w:r>
                  <w:r w:rsidRPr="00CD1C4B">
                    <w:rPr>
                      <w:rFonts w:ascii="Times New Roman" w:eastAsia="宋体" w:hAnsi="Times New Roman" w:cs="Times New Roman" w:hint="eastAsia"/>
                      <w:kern w:val="0"/>
                      <w:szCs w:val="21"/>
                    </w:rPr>
                    <w:t>类标准。</w:t>
                  </w:r>
                </w:p>
              </w:tc>
              <w:tc>
                <w:tcPr>
                  <w:tcW w:w="1990" w:type="pct"/>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t>厂界噪声已执行《工业企业厂界环境噪声排放标准》</w:t>
                  </w:r>
                  <w:r w:rsidRPr="00CD1C4B">
                    <w:rPr>
                      <w:rFonts w:ascii="Times New Roman" w:eastAsia="宋体" w:hAnsi="Times New Roman" w:cs="Times New Roman" w:hint="eastAsia"/>
                      <w:kern w:val="0"/>
                      <w:szCs w:val="21"/>
                    </w:rPr>
                    <w:t>(GB12348-2008)3</w:t>
                  </w:r>
                  <w:r w:rsidRPr="00CD1C4B">
                    <w:rPr>
                      <w:rFonts w:ascii="Times New Roman" w:eastAsia="宋体" w:hAnsi="Times New Roman" w:cs="Times New Roman" w:hint="eastAsia"/>
                      <w:kern w:val="0"/>
                      <w:szCs w:val="21"/>
                    </w:rPr>
                    <w:t>类标准。</w:t>
                  </w:r>
                </w:p>
              </w:tc>
              <w:tc>
                <w:tcPr>
                  <w:tcW w:w="601" w:type="pct"/>
                  <w:vAlign w:val="center"/>
                </w:tcPr>
                <w:p w:rsidR="004E2F55" w:rsidRPr="00CD1C4B" w:rsidRDefault="00925D44">
                  <w:pPr>
                    <w:jc w:val="center"/>
                    <w:outlineLvl w:val="0"/>
                    <w:rPr>
                      <w:rFonts w:ascii="Times New Roman" w:eastAsia="宋体" w:hAnsi="Times New Roman" w:cs="Times New Roman"/>
                      <w:kern w:val="24"/>
                      <w:szCs w:val="21"/>
                    </w:rPr>
                  </w:pPr>
                  <w:r w:rsidRPr="00CD1C4B">
                    <w:rPr>
                      <w:rFonts w:ascii="Times New Roman" w:eastAsia="宋体" w:hAnsi="Times New Roman" w:cs="Times New Roman" w:hint="eastAsia"/>
                      <w:kern w:val="0"/>
                      <w:szCs w:val="21"/>
                    </w:rPr>
                    <w:t>已落实</w:t>
                  </w:r>
                </w:p>
              </w:tc>
            </w:tr>
            <w:tr w:rsidR="004E2F55" w:rsidRPr="00CD1C4B">
              <w:trPr>
                <w:trHeight w:val="1715"/>
              </w:trPr>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6</w:t>
                  </w:r>
                </w:p>
              </w:tc>
              <w:tc>
                <w:tcPr>
                  <w:tcW w:w="2132" w:type="pct"/>
                  <w:vAlign w:val="center"/>
                </w:tcPr>
                <w:p w:rsidR="004E2F55" w:rsidRPr="00CD1C4B" w:rsidRDefault="00925D44">
                  <w:pPr>
                    <w:numPr>
                      <w:ilvl w:val="0"/>
                      <w:numId w:val="3"/>
                    </w:numP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该项目投产后产生的一般固体废物应按照《一般工业固体废物贮存、处置场污染控制标准》</w:t>
                  </w:r>
                  <w:r w:rsidRPr="00CD1C4B">
                    <w:rPr>
                      <w:rFonts w:ascii="Times New Roman" w:eastAsia="宋体" w:hAnsi="Times New Roman" w:cs="Times New Roman" w:hint="eastAsia"/>
                      <w:kern w:val="0"/>
                      <w:szCs w:val="21"/>
                    </w:rPr>
                    <w:t>(GB18599-2020)</w:t>
                  </w:r>
                  <w:r w:rsidRPr="00CD1C4B">
                    <w:rPr>
                      <w:rFonts w:ascii="Times New Roman" w:eastAsia="宋体" w:hAnsi="Times New Roman" w:cs="Times New Roman" w:hint="eastAsia"/>
                      <w:kern w:val="0"/>
                      <w:szCs w:val="21"/>
                    </w:rPr>
                    <w:t>相关规定，做好收集转运、处置及利用；该项目投产后产生的危险废物</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灭菌</w:t>
                  </w:r>
                  <w:proofErr w:type="gramStart"/>
                  <w:r w:rsidRPr="00CD1C4B">
                    <w:rPr>
                      <w:rFonts w:ascii="Times New Roman" w:eastAsia="宋体" w:hAnsi="Times New Roman" w:cs="Times New Roman" w:hint="eastAsia"/>
                      <w:kern w:val="0"/>
                      <w:szCs w:val="21"/>
                    </w:rPr>
                    <w:t>后菌渣</w:t>
                  </w:r>
                  <w:proofErr w:type="gramEnd"/>
                  <w:r w:rsidRPr="00CD1C4B">
                    <w:rPr>
                      <w:rFonts w:ascii="Times New Roman" w:eastAsia="宋体" w:hAnsi="Times New Roman" w:cs="Times New Roman" w:hint="eastAsia"/>
                      <w:kern w:val="0"/>
                      <w:szCs w:val="21"/>
                    </w:rPr>
                    <w:t>、灭菌后过滤废物、</w:t>
                  </w:r>
                  <w:proofErr w:type="gramStart"/>
                  <w:r w:rsidRPr="00CD1C4B">
                    <w:rPr>
                      <w:rFonts w:ascii="Times New Roman" w:eastAsia="宋体" w:hAnsi="Times New Roman" w:cs="Times New Roman" w:hint="eastAsia"/>
                      <w:kern w:val="0"/>
                      <w:szCs w:val="21"/>
                    </w:rPr>
                    <w:t>灭菌后废培养基</w:t>
                  </w:r>
                  <w:proofErr w:type="gramEnd"/>
                  <w:r w:rsidRPr="00CD1C4B">
                    <w:rPr>
                      <w:rFonts w:ascii="Times New Roman" w:eastAsia="宋体" w:hAnsi="Times New Roman" w:cs="Times New Roman" w:hint="eastAsia"/>
                      <w:kern w:val="0"/>
                      <w:szCs w:val="21"/>
                    </w:rPr>
                    <w:t>、废内包装物、有机废液、废有机树脂及硅胶、实验废液、废实验药品、沾染废物、废催化剂、废活性炭、污水处理站污泥、废</w:t>
                  </w:r>
                  <w:r w:rsidRPr="00CD1C4B">
                    <w:rPr>
                      <w:rFonts w:ascii="Times New Roman" w:eastAsia="宋体" w:hAnsi="Times New Roman" w:cs="Times New Roman" w:hint="eastAsia"/>
                      <w:kern w:val="0"/>
                      <w:szCs w:val="21"/>
                    </w:rPr>
                    <w:t>UV</w:t>
                  </w:r>
                  <w:r w:rsidRPr="00CD1C4B">
                    <w:rPr>
                      <w:rFonts w:ascii="Times New Roman" w:eastAsia="宋体" w:hAnsi="Times New Roman" w:cs="Times New Roman" w:hint="eastAsia"/>
                      <w:kern w:val="0"/>
                      <w:szCs w:val="21"/>
                    </w:rPr>
                    <w:t>灯管等</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应严格遵照《危险废物贮存污染控制标准》</w:t>
                  </w:r>
                  <w:r w:rsidRPr="00CD1C4B">
                    <w:rPr>
                      <w:rFonts w:ascii="Times New Roman" w:eastAsia="宋体" w:hAnsi="Times New Roman" w:cs="Times New Roman" w:hint="eastAsia"/>
                      <w:kern w:val="0"/>
                      <w:szCs w:val="21"/>
                    </w:rPr>
                    <w:t>(GB18597-2001)(2013</w:t>
                  </w:r>
                  <w:r w:rsidRPr="00CD1C4B">
                    <w:rPr>
                      <w:rFonts w:ascii="Times New Roman" w:eastAsia="宋体" w:hAnsi="Times New Roman" w:cs="Times New Roman" w:hint="eastAsia"/>
                      <w:kern w:val="0"/>
                      <w:szCs w:val="21"/>
                    </w:rPr>
                    <w:t>年修订</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的要求，妥善收集、储存，并按照《天津市危险废物污染环境防治办法》有关规定，委托有处理资质的单位进行处理或综合利用。</w:t>
                  </w:r>
                </w:p>
                <w:p w:rsidR="004E2F55" w:rsidRPr="00CD1C4B" w:rsidRDefault="00925D44">
                  <w:pP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同时，你公司应对现有融通大厦厂区设备拆除前产生的危险废物进行妥善收集、储存，并委托有处理资质的单位进行处理或综合利用。</w:t>
                  </w:r>
                </w:p>
              </w:tc>
              <w:tc>
                <w:tcPr>
                  <w:tcW w:w="1990" w:type="pct"/>
                  <w:vAlign w:val="center"/>
                </w:tcPr>
                <w:p w:rsidR="004E2F55" w:rsidRPr="00CD1C4B" w:rsidRDefault="00925D44">
                  <w:pPr>
                    <w:jc w:val="left"/>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一般固体废物已按照《一般工业固体废物贮存、处置场污染控制标准》</w:t>
                  </w:r>
                  <w:r w:rsidRPr="00CD1C4B">
                    <w:rPr>
                      <w:rFonts w:ascii="Times New Roman" w:eastAsia="宋体" w:hAnsi="Times New Roman" w:cs="Times New Roman" w:hint="eastAsia"/>
                      <w:kern w:val="0"/>
                      <w:szCs w:val="21"/>
                    </w:rPr>
                    <w:t>(GB18599-2020)</w:t>
                  </w:r>
                  <w:r w:rsidRPr="00CD1C4B">
                    <w:rPr>
                      <w:rFonts w:ascii="Times New Roman" w:eastAsia="宋体" w:hAnsi="Times New Roman" w:cs="Times New Roman" w:hint="eastAsia"/>
                      <w:kern w:val="0"/>
                      <w:szCs w:val="21"/>
                    </w:rPr>
                    <w:t>相关规定，做好收集转运、处置及利用；本项目投产后产生的危险废物</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废内包装物、有机废液、废渣、实验废液、废实验药品、沾染废物、废催化剂、废活性炭等</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已严格遵照《危险废物贮存污染控制标准》</w:t>
                  </w:r>
                  <w:r w:rsidRPr="00CD1C4B">
                    <w:rPr>
                      <w:rFonts w:ascii="Times New Roman" w:eastAsia="宋体" w:hAnsi="Times New Roman" w:cs="Times New Roman" w:hint="eastAsia"/>
                      <w:kern w:val="0"/>
                      <w:szCs w:val="21"/>
                    </w:rPr>
                    <w:t>(GB18597-2001)(2013</w:t>
                  </w:r>
                  <w:r w:rsidRPr="00CD1C4B">
                    <w:rPr>
                      <w:rFonts w:ascii="Times New Roman" w:eastAsia="宋体" w:hAnsi="Times New Roman" w:cs="Times New Roman" w:hint="eastAsia"/>
                      <w:kern w:val="0"/>
                      <w:szCs w:val="21"/>
                    </w:rPr>
                    <w:t>年修订</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的要求，妥善收集、储存，并已按照《天津市危险废物污染环境防治办法》有关规定，委托天津滨海合佳威立雅环境服务有限公司进行处理。</w:t>
                  </w:r>
                </w:p>
                <w:p w:rsidR="004E2F55" w:rsidRPr="00CD1C4B" w:rsidRDefault="00925D44">
                  <w:pPr>
                    <w:jc w:val="left"/>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同时，已对原有融通大厦厂区设备拆除前产生的危险废物进行妥善收集、储存，并委托天津滨海合佳威立雅环境服务有限公司进行处理。</w:t>
                  </w:r>
                </w:p>
              </w:tc>
              <w:tc>
                <w:tcPr>
                  <w:tcW w:w="60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已落实</w:t>
                  </w:r>
                </w:p>
              </w:tc>
            </w:tr>
            <w:tr w:rsidR="004E2F55" w:rsidRPr="00CD1C4B">
              <w:trPr>
                <w:trHeight w:val="1715"/>
              </w:trPr>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7</w:t>
                  </w:r>
                </w:p>
              </w:tc>
              <w:tc>
                <w:tcPr>
                  <w:tcW w:w="2132" w:type="pct"/>
                  <w:vAlign w:val="center"/>
                </w:tcPr>
                <w:p w:rsidR="004E2F55" w:rsidRPr="00CD1C4B" w:rsidRDefault="00925D44">
                  <w:pP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五</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该项目应按照市环保局《关于加强我市排放口规范化整治工作的通知》</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津环保监理</w:t>
                  </w:r>
                  <w:r w:rsidRPr="00CD1C4B">
                    <w:rPr>
                      <w:rFonts w:ascii="Times New Roman" w:eastAsia="宋体" w:hAnsi="Times New Roman" w:cs="Times New Roman" w:hint="eastAsia"/>
                      <w:kern w:val="0"/>
                      <w:szCs w:val="21"/>
                    </w:rPr>
                    <w:t>[2002]71</w:t>
                  </w:r>
                  <w:r w:rsidRPr="00CD1C4B">
                    <w:rPr>
                      <w:rFonts w:ascii="Times New Roman" w:eastAsia="宋体" w:hAnsi="Times New Roman" w:cs="Times New Roman" w:hint="eastAsia"/>
                      <w:kern w:val="0"/>
                      <w:szCs w:val="21"/>
                    </w:rPr>
                    <w:t>号</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、《关于发布〈天津市污染源排放口规范化技术要求</w:t>
                  </w:r>
                  <w:r w:rsidRPr="00CD1C4B">
                    <w:rPr>
                      <w:rFonts w:ascii="Times New Roman" w:eastAsia="宋体" w:hAnsi="Times New Roman" w:cs="Times New Roman" w:hint="eastAsia"/>
                      <w:kern w:val="0"/>
                      <w:szCs w:val="21"/>
                    </w:rPr>
                    <w:t>&gt;</w:t>
                  </w:r>
                  <w:r w:rsidRPr="00CD1C4B">
                    <w:rPr>
                      <w:rFonts w:ascii="Times New Roman" w:eastAsia="宋体" w:hAnsi="Times New Roman" w:cs="Times New Roman" w:hint="eastAsia"/>
                      <w:kern w:val="0"/>
                      <w:szCs w:val="21"/>
                    </w:rPr>
                    <w:t>的通知》津环保监测</w:t>
                  </w:r>
                  <w:r w:rsidRPr="00CD1C4B">
                    <w:rPr>
                      <w:rFonts w:ascii="Times New Roman" w:eastAsia="宋体" w:hAnsi="Times New Roman" w:cs="Times New Roman" w:hint="eastAsia"/>
                      <w:kern w:val="0"/>
                      <w:szCs w:val="21"/>
                    </w:rPr>
                    <w:t>[2007]57</w:t>
                  </w:r>
                  <w:r w:rsidRPr="00CD1C4B">
                    <w:rPr>
                      <w:rFonts w:ascii="Times New Roman" w:eastAsia="宋体" w:hAnsi="Times New Roman" w:cs="Times New Roman" w:hint="eastAsia"/>
                      <w:kern w:val="0"/>
                      <w:szCs w:val="21"/>
                    </w:rPr>
                    <w:t>号</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要求，落实排污口规范化有关规定，重点关注废气采样口和采样监测平台、爬梯的规范化设置。</w:t>
                  </w:r>
                </w:p>
              </w:tc>
              <w:tc>
                <w:tcPr>
                  <w:tcW w:w="1990" w:type="pct"/>
                  <w:vAlign w:val="center"/>
                </w:tcPr>
                <w:p w:rsidR="004E2F55" w:rsidRPr="00CD1C4B" w:rsidRDefault="00925D44">
                  <w:pP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已按照市环保局《关于加强我市排放口规范化整治工作的通知》</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津环保监理</w:t>
                  </w:r>
                  <w:r w:rsidRPr="00CD1C4B">
                    <w:rPr>
                      <w:rFonts w:ascii="Times New Roman" w:eastAsia="宋体" w:hAnsi="Times New Roman" w:cs="Times New Roman" w:hint="eastAsia"/>
                      <w:kern w:val="0"/>
                      <w:szCs w:val="21"/>
                    </w:rPr>
                    <w:t>[2002]71</w:t>
                  </w:r>
                  <w:r w:rsidRPr="00CD1C4B">
                    <w:rPr>
                      <w:rFonts w:ascii="Times New Roman" w:eastAsia="宋体" w:hAnsi="Times New Roman" w:cs="Times New Roman" w:hint="eastAsia"/>
                      <w:kern w:val="0"/>
                      <w:szCs w:val="21"/>
                    </w:rPr>
                    <w:t>号</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、《关于发布〈天津市污染源排放口规范化技术要求</w:t>
                  </w:r>
                  <w:r w:rsidRPr="00CD1C4B">
                    <w:rPr>
                      <w:rFonts w:ascii="Times New Roman" w:eastAsia="宋体" w:hAnsi="Times New Roman" w:cs="Times New Roman" w:hint="eastAsia"/>
                      <w:kern w:val="0"/>
                      <w:szCs w:val="21"/>
                    </w:rPr>
                    <w:t>&gt;</w:t>
                  </w:r>
                  <w:r w:rsidRPr="00CD1C4B">
                    <w:rPr>
                      <w:rFonts w:ascii="Times New Roman" w:eastAsia="宋体" w:hAnsi="Times New Roman" w:cs="Times New Roman" w:hint="eastAsia"/>
                      <w:kern w:val="0"/>
                      <w:szCs w:val="21"/>
                    </w:rPr>
                    <w:t>的通知》津环保监测</w:t>
                  </w:r>
                  <w:r w:rsidRPr="00CD1C4B">
                    <w:rPr>
                      <w:rFonts w:ascii="Times New Roman" w:eastAsia="宋体" w:hAnsi="Times New Roman" w:cs="Times New Roman" w:hint="eastAsia"/>
                      <w:kern w:val="0"/>
                      <w:szCs w:val="21"/>
                    </w:rPr>
                    <w:t>[2007]57</w:t>
                  </w:r>
                  <w:r w:rsidRPr="00CD1C4B">
                    <w:rPr>
                      <w:rFonts w:ascii="Times New Roman" w:eastAsia="宋体" w:hAnsi="Times New Roman" w:cs="Times New Roman" w:hint="eastAsia"/>
                      <w:kern w:val="0"/>
                      <w:szCs w:val="21"/>
                    </w:rPr>
                    <w:t>号</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要求，落实了排污口规范化有关规定，废气采样口和采样监测平台、爬梯已按规范化设置。</w:t>
                  </w:r>
                </w:p>
              </w:tc>
              <w:tc>
                <w:tcPr>
                  <w:tcW w:w="601" w:type="pct"/>
                  <w:vAlign w:val="center"/>
                </w:tcPr>
                <w:p w:rsidR="004E2F55" w:rsidRPr="00CD1C4B" w:rsidRDefault="00925D44">
                  <w:pPr>
                    <w:jc w:val="center"/>
                    <w:outlineLvl w:val="0"/>
                    <w:rPr>
                      <w:rFonts w:ascii="Times New Roman" w:eastAsia="宋体" w:hAnsi="Times New Roman" w:cs="Times New Roman"/>
                      <w:kern w:val="24"/>
                      <w:szCs w:val="21"/>
                    </w:rPr>
                  </w:pPr>
                  <w:r w:rsidRPr="00CD1C4B">
                    <w:rPr>
                      <w:rFonts w:ascii="Times New Roman" w:eastAsia="宋体" w:hAnsi="Times New Roman" w:cs="Times New Roman" w:hint="eastAsia"/>
                      <w:kern w:val="0"/>
                      <w:szCs w:val="21"/>
                    </w:rPr>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w:t>
                  </w:r>
                </w:p>
              </w:tc>
              <w:tc>
                <w:tcPr>
                  <w:tcW w:w="2132" w:type="pct"/>
                  <w:vAlign w:val="center"/>
                </w:tcPr>
                <w:p w:rsidR="004E2F55" w:rsidRPr="00CD1C4B" w:rsidRDefault="00925D44">
                  <w:pPr>
                    <w:outlineLvl w:val="0"/>
                    <w:rPr>
                      <w:szCs w:val="21"/>
                    </w:rPr>
                  </w:pP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六</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该项目应严格落实报告表提出的地下水和土壤污染防控措</w:t>
                  </w:r>
                  <w:r w:rsidRPr="00CD1C4B">
                    <w:rPr>
                      <w:rFonts w:ascii="Times New Roman" w:eastAsia="宋体" w:hAnsi="Times New Roman" w:cs="Times New Roman" w:hint="eastAsia"/>
                      <w:kern w:val="0"/>
                      <w:szCs w:val="21"/>
                    </w:rPr>
                    <w:lastRenderedPageBreak/>
                    <w:t>施与对策，根据报告表划分的防渗分区，严格落实防渗、防泄漏、防腐蚀等防范措施</w:t>
                  </w:r>
                  <w:r w:rsidRPr="00CD1C4B">
                    <w:rPr>
                      <w:rFonts w:ascii="Times New Roman" w:eastAsia="宋体" w:hAnsi="Times New Roman" w:cs="Times New Roman" w:hint="eastAsia"/>
                      <w:kern w:val="0"/>
                      <w:szCs w:val="21"/>
                    </w:rPr>
                    <w:t>;</w:t>
                  </w:r>
                  <w:r w:rsidRPr="00CD1C4B">
                    <w:rPr>
                      <w:rFonts w:ascii="Times New Roman" w:eastAsia="宋体" w:hAnsi="Times New Roman" w:cs="Times New Roman" w:hint="eastAsia"/>
                      <w:kern w:val="0"/>
                      <w:szCs w:val="21"/>
                    </w:rPr>
                    <w:t>按报告</w:t>
                  </w:r>
                  <w:proofErr w:type="gramStart"/>
                  <w:r w:rsidRPr="00CD1C4B">
                    <w:rPr>
                      <w:rFonts w:ascii="Times New Roman" w:eastAsia="宋体" w:hAnsi="Times New Roman" w:cs="Times New Roman" w:hint="eastAsia"/>
                      <w:kern w:val="0"/>
                      <w:szCs w:val="21"/>
                    </w:rPr>
                    <w:t>表要求</w:t>
                  </w:r>
                  <w:proofErr w:type="gramEnd"/>
                  <w:r w:rsidRPr="00CD1C4B">
                    <w:rPr>
                      <w:rFonts w:ascii="Times New Roman" w:eastAsia="宋体" w:hAnsi="Times New Roman" w:cs="Times New Roman" w:hint="eastAsia"/>
                      <w:kern w:val="0"/>
                      <w:szCs w:val="21"/>
                    </w:rPr>
                    <w:t>制定地下水和土壤环境影响跟踪监测计划并实施，防止污染地下水和土壤环境。</w:t>
                  </w:r>
                </w:p>
              </w:tc>
              <w:tc>
                <w:tcPr>
                  <w:tcW w:w="1990" w:type="pct"/>
                  <w:shd w:val="clear" w:color="auto" w:fill="auto"/>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lastRenderedPageBreak/>
                    <w:t>已严格落实报告表提出的地下水和土壤污染防控措施与对</w:t>
                  </w:r>
                  <w:r w:rsidRPr="00CD1C4B">
                    <w:rPr>
                      <w:rFonts w:ascii="Times New Roman" w:eastAsia="宋体" w:hAnsi="Times New Roman" w:cs="Times New Roman" w:hint="eastAsia"/>
                      <w:kern w:val="0"/>
                      <w:szCs w:val="21"/>
                    </w:rPr>
                    <w:lastRenderedPageBreak/>
                    <w:t>策，根据报告表划分的防渗分区，已严格落实防渗、防泄漏、防腐蚀等防范措施；已按报告</w:t>
                  </w:r>
                  <w:proofErr w:type="gramStart"/>
                  <w:r w:rsidRPr="00CD1C4B">
                    <w:rPr>
                      <w:rFonts w:ascii="Times New Roman" w:eastAsia="宋体" w:hAnsi="Times New Roman" w:cs="Times New Roman" w:hint="eastAsia"/>
                      <w:kern w:val="0"/>
                      <w:szCs w:val="21"/>
                    </w:rPr>
                    <w:t>表要求</w:t>
                  </w:r>
                  <w:proofErr w:type="gramEnd"/>
                  <w:r w:rsidRPr="00CD1C4B">
                    <w:rPr>
                      <w:rFonts w:ascii="Times New Roman" w:eastAsia="宋体" w:hAnsi="Times New Roman" w:cs="Times New Roman" w:hint="eastAsia"/>
                      <w:kern w:val="0"/>
                      <w:szCs w:val="21"/>
                    </w:rPr>
                    <w:t>制定地下水和土壤环境影响跟踪监测计划并实施，防止污染地下水和土壤环境</w:t>
                  </w:r>
                  <w:r w:rsidRPr="00CD1C4B">
                    <w:rPr>
                      <w:rFonts w:ascii="Times New Roman" w:eastAsia="宋体" w:hAnsi="Times New Roman" w:cs="Times New Roman" w:hint="eastAsia"/>
                      <w:szCs w:val="21"/>
                    </w:rPr>
                    <w:t>。</w:t>
                  </w:r>
                </w:p>
              </w:tc>
              <w:tc>
                <w:tcPr>
                  <w:tcW w:w="601" w:type="pct"/>
                  <w:vAlign w:val="center"/>
                </w:tcPr>
                <w:p w:rsidR="004E2F55" w:rsidRPr="00CD1C4B" w:rsidRDefault="00925D44">
                  <w:pPr>
                    <w:jc w:val="center"/>
                    <w:outlineLvl w:val="0"/>
                    <w:rPr>
                      <w:rFonts w:ascii="Times New Roman" w:eastAsia="宋体" w:hAnsi="Times New Roman" w:cs="Times New Roman"/>
                      <w:kern w:val="24"/>
                      <w:szCs w:val="21"/>
                    </w:rPr>
                  </w:pPr>
                  <w:r w:rsidRPr="00CD1C4B">
                    <w:rPr>
                      <w:rFonts w:ascii="Times New Roman" w:eastAsia="宋体" w:hAnsi="Times New Roman" w:cs="Times New Roman" w:hint="eastAsia"/>
                      <w:kern w:val="0"/>
                      <w:szCs w:val="21"/>
                    </w:rPr>
                    <w:lastRenderedPageBreak/>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lastRenderedPageBreak/>
                    <w:t>9</w:t>
                  </w:r>
                </w:p>
              </w:tc>
              <w:tc>
                <w:tcPr>
                  <w:tcW w:w="2132" w:type="pct"/>
                  <w:vAlign w:val="center"/>
                </w:tcPr>
                <w:p w:rsidR="004E2F55" w:rsidRPr="00CD1C4B" w:rsidRDefault="00925D44">
                  <w:pPr>
                    <w:pStyle w:val="a3"/>
                    <w:spacing w:line="240" w:lineRule="auto"/>
                    <w:ind w:firstLineChars="0" w:firstLine="0"/>
                    <w:jc w:val="both"/>
                    <w:rPr>
                      <w:rFonts w:ascii="Times New Roman" w:eastAsia="宋体" w:hAnsi="Times New Roman" w:cs="Times New Roman"/>
                      <w:kern w:val="0"/>
                      <w:sz w:val="21"/>
                    </w:rPr>
                  </w:pP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七</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根据《关于进一步加强环境影响评价管理防范环境风险的通知》</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环发</w:t>
                  </w:r>
                  <w:r w:rsidRPr="00CD1C4B">
                    <w:rPr>
                      <w:rFonts w:ascii="Times New Roman" w:eastAsia="宋体" w:hAnsi="Times New Roman" w:cs="Times New Roman" w:hint="eastAsia"/>
                      <w:kern w:val="0"/>
                      <w:sz w:val="21"/>
                    </w:rPr>
                    <w:t>[2012]77</w:t>
                  </w:r>
                  <w:r w:rsidRPr="00CD1C4B">
                    <w:rPr>
                      <w:rFonts w:ascii="Times New Roman" w:eastAsia="宋体" w:hAnsi="Times New Roman" w:cs="Times New Roman" w:hint="eastAsia"/>
                      <w:kern w:val="0"/>
                      <w:sz w:val="21"/>
                    </w:rPr>
                    <w:t>号</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要求，为避免事故状态下产生次生、伴生环境影响和环境污染，该项目应严格落实报告表提出的各项环境风险防范措施及应急设施，开展突发环境事件应急演练，避免非正常工况及事故状态下造成环境影响。</w:t>
                  </w:r>
                </w:p>
              </w:tc>
              <w:tc>
                <w:tcPr>
                  <w:tcW w:w="1990" w:type="pct"/>
                  <w:shd w:val="clear" w:color="auto" w:fill="auto"/>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t>已严格落实报告表提出的各项环境风险防范措施及应急设施，已开展突发环境事件应急演练。</w:t>
                  </w:r>
                </w:p>
              </w:tc>
              <w:tc>
                <w:tcPr>
                  <w:tcW w:w="601" w:type="pct"/>
                  <w:vAlign w:val="center"/>
                </w:tcPr>
                <w:p w:rsidR="004E2F55" w:rsidRPr="00CD1C4B" w:rsidRDefault="00925D44">
                  <w:pPr>
                    <w:jc w:val="center"/>
                    <w:outlineLvl w:val="0"/>
                    <w:rPr>
                      <w:rFonts w:ascii="Times New Roman" w:eastAsia="宋体" w:hAnsi="Times New Roman" w:cs="Times New Roman"/>
                      <w:kern w:val="24"/>
                      <w:szCs w:val="21"/>
                    </w:rPr>
                  </w:pPr>
                  <w:r w:rsidRPr="00CD1C4B">
                    <w:rPr>
                      <w:rFonts w:ascii="Times New Roman" w:eastAsia="宋体" w:hAnsi="Times New Roman" w:cs="Times New Roman" w:hint="eastAsia"/>
                      <w:kern w:val="0"/>
                      <w:szCs w:val="21"/>
                    </w:rPr>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10</w:t>
                  </w:r>
                </w:p>
              </w:tc>
              <w:tc>
                <w:tcPr>
                  <w:tcW w:w="2132" w:type="pct"/>
                  <w:vAlign w:val="center"/>
                </w:tcPr>
                <w:p w:rsidR="004E2F55" w:rsidRPr="00CD1C4B" w:rsidRDefault="00925D44">
                  <w:pPr>
                    <w:pStyle w:val="a3"/>
                    <w:spacing w:line="240" w:lineRule="auto"/>
                    <w:ind w:firstLineChars="0" w:firstLine="0"/>
                    <w:jc w:val="both"/>
                    <w:rPr>
                      <w:rFonts w:ascii="Times New Roman" w:eastAsia="宋体" w:hAnsi="Times New Roman" w:cs="Times New Roman"/>
                      <w:kern w:val="0"/>
                      <w:sz w:val="21"/>
                    </w:rPr>
                  </w:pPr>
                  <w:r w:rsidRPr="00CD1C4B">
                    <w:rPr>
                      <w:rFonts w:ascii="Times New Roman" w:eastAsia="宋体" w:hAnsi="Times New Roman" w:cs="Times New Roman" w:hint="eastAsia"/>
                      <w:kern w:val="0"/>
                      <w:sz w:val="21"/>
                    </w:rPr>
                    <w:t>四、该项目建成后，经你公司已批复总量指标自身平衡后，新增大气污染物排放总量为：</w:t>
                  </w:r>
                  <w:r w:rsidRPr="00CD1C4B">
                    <w:rPr>
                      <w:rFonts w:ascii="Times New Roman" w:eastAsia="宋体" w:hAnsi="Times New Roman" w:cs="Times New Roman" w:hint="eastAsia"/>
                      <w:kern w:val="0"/>
                      <w:sz w:val="21"/>
                    </w:rPr>
                    <w:t>VOCs13.977</w:t>
                  </w:r>
                  <w:r w:rsidRPr="00CD1C4B">
                    <w:rPr>
                      <w:rFonts w:ascii="Times New Roman" w:eastAsia="宋体" w:hAnsi="Times New Roman" w:cs="Times New Roman" w:hint="eastAsia"/>
                      <w:kern w:val="0"/>
                      <w:sz w:val="21"/>
                    </w:rPr>
                    <w:t>吨</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年，新增水污染物排放总量为：化学需氧量</w:t>
                  </w:r>
                  <w:r w:rsidRPr="00CD1C4B">
                    <w:rPr>
                      <w:rFonts w:ascii="Times New Roman" w:eastAsia="宋体" w:hAnsi="Times New Roman" w:cs="Times New Roman" w:hint="eastAsia"/>
                      <w:kern w:val="0"/>
                      <w:sz w:val="21"/>
                    </w:rPr>
                    <w:t>7.894</w:t>
                  </w:r>
                  <w:r w:rsidRPr="00CD1C4B">
                    <w:rPr>
                      <w:rFonts w:ascii="Times New Roman" w:eastAsia="宋体" w:hAnsi="Times New Roman" w:cs="Times New Roman" w:hint="eastAsia"/>
                      <w:kern w:val="0"/>
                      <w:sz w:val="21"/>
                    </w:rPr>
                    <w:t>吨</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年、氨氮</w:t>
                  </w:r>
                  <w:r w:rsidRPr="00CD1C4B">
                    <w:rPr>
                      <w:rFonts w:ascii="Times New Roman" w:eastAsia="宋体" w:hAnsi="Times New Roman" w:cs="Times New Roman" w:hint="eastAsia"/>
                      <w:kern w:val="0"/>
                      <w:sz w:val="21"/>
                    </w:rPr>
                    <w:t>0.598</w:t>
                  </w:r>
                  <w:r w:rsidRPr="00CD1C4B">
                    <w:rPr>
                      <w:rFonts w:ascii="Times New Roman" w:eastAsia="宋体" w:hAnsi="Times New Roman" w:cs="Times New Roman" w:hint="eastAsia"/>
                      <w:kern w:val="0"/>
                      <w:sz w:val="21"/>
                    </w:rPr>
                    <w:t>吨</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年、总氮</w:t>
                  </w:r>
                  <w:r w:rsidRPr="00CD1C4B">
                    <w:rPr>
                      <w:rFonts w:ascii="Times New Roman" w:eastAsia="宋体" w:hAnsi="Times New Roman" w:cs="Times New Roman" w:hint="eastAsia"/>
                      <w:kern w:val="0"/>
                      <w:sz w:val="21"/>
                    </w:rPr>
                    <w:t>1.213</w:t>
                  </w:r>
                  <w:r w:rsidRPr="00CD1C4B">
                    <w:rPr>
                      <w:rFonts w:ascii="Times New Roman" w:eastAsia="宋体" w:hAnsi="Times New Roman" w:cs="Times New Roman" w:hint="eastAsia"/>
                      <w:kern w:val="0"/>
                      <w:sz w:val="21"/>
                    </w:rPr>
                    <w:t>吨</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年、总磷</w:t>
                  </w:r>
                  <w:r w:rsidRPr="00CD1C4B">
                    <w:rPr>
                      <w:rFonts w:ascii="Times New Roman" w:eastAsia="宋体" w:hAnsi="Times New Roman" w:cs="Times New Roman" w:hint="eastAsia"/>
                      <w:kern w:val="0"/>
                      <w:sz w:val="21"/>
                    </w:rPr>
                    <w:t>0.087</w:t>
                  </w:r>
                  <w:r w:rsidRPr="00CD1C4B">
                    <w:rPr>
                      <w:rFonts w:ascii="Times New Roman" w:eastAsia="宋体" w:hAnsi="Times New Roman" w:cs="Times New Roman" w:hint="eastAsia"/>
                      <w:kern w:val="0"/>
                      <w:sz w:val="21"/>
                    </w:rPr>
                    <w:t>吨</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年。新增大气污染物排放总量及</w:t>
                  </w:r>
                  <w:proofErr w:type="gramStart"/>
                  <w:r w:rsidRPr="00CD1C4B">
                    <w:rPr>
                      <w:rFonts w:ascii="Times New Roman" w:eastAsia="宋体" w:hAnsi="Times New Roman" w:cs="Times New Roman" w:hint="eastAsia"/>
                      <w:kern w:val="0"/>
                      <w:sz w:val="21"/>
                    </w:rPr>
                    <w:t>倍</w:t>
                  </w:r>
                  <w:proofErr w:type="gramEnd"/>
                  <w:r w:rsidRPr="00CD1C4B">
                    <w:rPr>
                      <w:rFonts w:ascii="Times New Roman" w:eastAsia="宋体" w:hAnsi="Times New Roman" w:cs="Times New Roman" w:hint="eastAsia"/>
                      <w:kern w:val="0"/>
                      <w:sz w:val="21"/>
                    </w:rPr>
                    <w:t>量替代部分由开发区总量指标平衡解决，新增水污染物排放总量及</w:t>
                  </w:r>
                  <w:proofErr w:type="gramStart"/>
                  <w:r w:rsidRPr="00CD1C4B">
                    <w:rPr>
                      <w:rFonts w:ascii="Times New Roman" w:eastAsia="宋体" w:hAnsi="Times New Roman" w:cs="Times New Roman" w:hint="eastAsia"/>
                      <w:kern w:val="0"/>
                      <w:sz w:val="21"/>
                    </w:rPr>
                    <w:t>倍</w:t>
                  </w:r>
                  <w:proofErr w:type="gramEnd"/>
                  <w:r w:rsidRPr="00CD1C4B">
                    <w:rPr>
                      <w:rFonts w:ascii="Times New Roman" w:eastAsia="宋体" w:hAnsi="Times New Roman" w:cs="Times New Roman" w:hint="eastAsia"/>
                      <w:kern w:val="0"/>
                      <w:sz w:val="21"/>
                    </w:rPr>
                    <w:t>量替代部分由滨海新区总量指标平衡解决。</w:t>
                  </w:r>
                </w:p>
              </w:tc>
              <w:tc>
                <w:tcPr>
                  <w:tcW w:w="1990" w:type="pct"/>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szCs w:val="21"/>
                    </w:rPr>
                    <w:t>根据验收监测结果计算，本阶段主要污染物</w:t>
                  </w:r>
                  <w:r w:rsidRPr="00CD1C4B">
                    <w:rPr>
                      <w:rFonts w:ascii="Times New Roman" w:eastAsia="宋体" w:hAnsi="Times New Roman" w:cs="Times New Roman" w:hint="eastAsia"/>
                      <w:szCs w:val="21"/>
                    </w:rPr>
                    <w:t>VOCs</w:t>
                  </w:r>
                  <w:r w:rsidRPr="00CD1C4B">
                    <w:rPr>
                      <w:rFonts w:ascii="Times New Roman" w:eastAsia="宋体" w:hAnsi="Times New Roman" w:cs="Times New Roman" w:hint="eastAsia"/>
                      <w:szCs w:val="21"/>
                    </w:rPr>
                    <w:t>、化学需氧量、氨氮、总磷、总氮的排放量均小于环评批复量。</w:t>
                  </w:r>
                </w:p>
              </w:tc>
              <w:tc>
                <w:tcPr>
                  <w:tcW w:w="60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11</w:t>
                  </w:r>
                </w:p>
              </w:tc>
              <w:tc>
                <w:tcPr>
                  <w:tcW w:w="2132" w:type="pct"/>
                  <w:vAlign w:val="center"/>
                </w:tcPr>
                <w:p w:rsidR="004E2F55" w:rsidRPr="00CD1C4B" w:rsidRDefault="00925D44">
                  <w:pPr>
                    <w:pStyle w:val="a3"/>
                    <w:spacing w:line="240" w:lineRule="auto"/>
                    <w:ind w:firstLineChars="0" w:firstLine="0"/>
                    <w:jc w:val="both"/>
                    <w:rPr>
                      <w:rFonts w:ascii="Times New Roman" w:eastAsia="宋体" w:hAnsi="Times New Roman" w:cs="Times New Roman"/>
                      <w:kern w:val="0"/>
                      <w:sz w:val="21"/>
                    </w:rPr>
                  </w:pPr>
                  <w:r w:rsidRPr="00CD1C4B">
                    <w:rPr>
                      <w:rFonts w:ascii="Times New Roman" w:eastAsia="宋体" w:hAnsi="Times New Roman" w:cs="Times New Roman" w:hint="eastAsia"/>
                      <w:kern w:val="0"/>
                      <w:sz w:val="21"/>
                    </w:rPr>
                    <w:t>五、根据原环境保护部《关于生产和使用消耗臭氧层物质建设项目管理有关工作的通知》</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环大气</w:t>
                  </w:r>
                  <w:r w:rsidRPr="00CD1C4B">
                    <w:rPr>
                      <w:rFonts w:ascii="Times New Roman" w:eastAsia="宋体" w:hAnsi="Times New Roman" w:cs="Times New Roman" w:hint="eastAsia"/>
                      <w:kern w:val="0"/>
                      <w:sz w:val="21"/>
                    </w:rPr>
                    <w:t>[2018]5</w:t>
                  </w:r>
                  <w:r w:rsidRPr="00CD1C4B">
                    <w:rPr>
                      <w:rFonts w:ascii="Times New Roman" w:eastAsia="宋体" w:hAnsi="Times New Roman" w:cs="Times New Roman" w:hint="eastAsia"/>
                      <w:kern w:val="0"/>
                      <w:sz w:val="21"/>
                    </w:rPr>
                    <w:t>号</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，该项目不得使用涉及</w:t>
                  </w:r>
                  <w:r w:rsidRPr="00CD1C4B">
                    <w:rPr>
                      <w:rFonts w:ascii="Times New Roman" w:eastAsia="宋体" w:hAnsi="Times New Roman" w:cs="Times New Roman" w:hint="eastAsia"/>
                      <w:kern w:val="0"/>
                      <w:sz w:val="21"/>
                    </w:rPr>
                    <w:t>ODS</w:t>
                  </w:r>
                  <w:r w:rsidRPr="00CD1C4B">
                    <w:rPr>
                      <w:rFonts w:ascii="Times New Roman" w:eastAsia="宋体" w:hAnsi="Times New Roman" w:cs="Times New Roman" w:hint="eastAsia"/>
                      <w:kern w:val="0"/>
                      <w:sz w:val="21"/>
                    </w:rPr>
                    <w:t>的原料、制冷剂等</w:t>
                  </w:r>
                </w:p>
              </w:tc>
              <w:tc>
                <w:tcPr>
                  <w:tcW w:w="1990" w:type="pct"/>
                  <w:shd w:val="clear" w:color="auto" w:fill="auto"/>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t>本项目不使用涉及</w:t>
                  </w:r>
                  <w:r w:rsidRPr="00CD1C4B">
                    <w:rPr>
                      <w:rFonts w:ascii="Times New Roman" w:eastAsia="宋体" w:hAnsi="Times New Roman" w:cs="Times New Roman" w:hint="eastAsia"/>
                      <w:kern w:val="0"/>
                      <w:szCs w:val="21"/>
                    </w:rPr>
                    <w:t>ODS</w:t>
                  </w:r>
                  <w:r w:rsidRPr="00CD1C4B">
                    <w:rPr>
                      <w:rFonts w:ascii="Times New Roman" w:eastAsia="宋体" w:hAnsi="Times New Roman" w:cs="Times New Roman" w:hint="eastAsia"/>
                      <w:kern w:val="0"/>
                      <w:szCs w:val="21"/>
                    </w:rPr>
                    <w:t>的原料、制冷剂等</w:t>
                  </w:r>
                </w:p>
              </w:tc>
              <w:tc>
                <w:tcPr>
                  <w:tcW w:w="60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12</w:t>
                  </w:r>
                </w:p>
              </w:tc>
              <w:tc>
                <w:tcPr>
                  <w:tcW w:w="2132" w:type="pct"/>
                  <w:vAlign w:val="center"/>
                </w:tcPr>
                <w:p w:rsidR="004E2F55" w:rsidRPr="00CD1C4B" w:rsidRDefault="00925D44">
                  <w:pPr>
                    <w:pStyle w:val="a3"/>
                    <w:spacing w:line="240" w:lineRule="auto"/>
                    <w:ind w:firstLineChars="0" w:firstLine="0"/>
                    <w:jc w:val="both"/>
                    <w:rPr>
                      <w:rFonts w:ascii="Times New Roman" w:eastAsia="宋体" w:hAnsi="Times New Roman" w:cs="Times New Roman"/>
                      <w:kern w:val="0"/>
                      <w:sz w:val="21"/>
                    </w:rPr>
                  </w:pPr>
                  <w:r w:rsidRPr="00CD1C4B">
                    <w:rPr>
                      <w:rFonts w:ascii="Times New Roman" w:eastAsia="宋体" w:hAnsi="Times New Roman" w:cs="Times New Roman" w:hint="eastAsia"/>
                      <w:kern w:val="0"/>
                      <w:sz w:val="21"/>
                    </w:rPr>
                    <w:t>六、你公司应按照相关部门要求及时针对污染防治设施开展安全风险辨识和评估，健全内部污染防治设施安全生产管理责任制度，自觉接受相关部门监管</w:t>
                  </w:r>
                </w:p>
              </w:tc>
              <w:tc>
                <w:tcPr>
                  <w:tcW w:w="1990" w:type="pct"/>
                  <w:shd w:val="clear" w:color="auto" w:fill="auto"/>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t>已按照相关部门要求及时针对污染防治设施开展安全风险辨识和评估，已健全内部污染防治设施安全生产管理责任制度，自觉接受相关部门监管</w:t>
                  </w:r>
                </w:p>
              </w:tc>
              <w:tc>
                <w:tcPr>
                  <w:tcW w:w="60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13</w:t>
                  </w:r>
                </w:p>
              </w:tc>
              <w:tc>
                <w:tcPr>
                  <w:tcW w:w="2132" w:type="pct"/>
                  <w:vAlign w:val="center"/>
                </w:tcPr>
                <w:p w:rsidR="004E2F55" w:rsidRPr="00CD1C4B" w:rsidRDefault="00925D44">
                  <w:pPr>
                    <w:pStyle w:val="a3"/>
                    <w:spacing w:line="240" w:lineRule="auto"/>
                    <w:ind w:firstLineChars="0" w:firstLine="0"/>
                    <w:jc w:val="both"/>
                    <w:rPr>
                      <w:rFonts w:ascii="Times New Roman" w:eastAsia="宋体" w:hAnsi="Times New Roman" w:cs="Times New Roman"/>
                      <w:kern w:val="0"/>
                      <w:sz w:val="21"/>
                    </w:rPr>
                  </w:pPr>
                  <w:r w:rsidRPr="00CD1C4B">
                    <w:rPr>
                      <w:rFonts w:ascii="Times New Roman" w:eastAsia="宋体" w:hAnsi="Times New Roman" w:cs="Times New Roman" w:hint="eastAsia"/>
                      <w:kern w:val="0"/>
                      <w:sz w:val="21"/>
                    </w:rPr>
                    <w:t>七、你公司应自觉履行环境保护、安全生产主体责任。该项目建设前应向应急管理部门履行危险化学品的安全条件审查，避免出现环境风险。你公司融通大厦相关研发设施、设备拆除前，应参照《企业拆除活动污染防治技术规定》制定拆除活动污染防治方案，方案中应包括残留污染物清理、安全处置、应急措</w:t>
                  </w:r>
                  <w:r w:rsidRPr="00CD1C4B">
                    <w:rPr>
                      <w:rFonts w:ascii="Times New Roman" w:eastAsia="宋体" w:hAnsi="Times New Roman" w:cs="Times New Roman" w:hint="eastAsia"/>
                      <w:kern w:val="0"/>
                      <w:sz w:val="21"/>
                    </w:rPr>
                    <w:lastRenderedPageBreak/>
                    <w:t>施等内容。</w:t>
                  </w:r>
                </w:p>
              </w:tc>
              <w:tc>
                <w:tcPr>
                  <w:tcW w:w="1990" w:type="pct"/>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lastRenderedPageBreak/>
                    <w:t>已自觉履行环境保护、安全生产主体责任。本项目建设前已向应急管理部门履行危险化学品的安全条件审查，避免出现环境风险。融通大厦相关研发设施、设备拆除前，已参照《企业拆除活动污染防治技术规定》制定拆除活动污染防治方案，方案中已包括残留污染物清理、安全处置、</w:t>
                  </w:r>
                  <w:r w:rsidRPr="00CD1C4B">
                    <w:rPr>
                      <w:rFonts w:ascii="Times New Roman" w:eastAsia="宋体" w:hAnsi="Times New Roman" w:cs="Times New Roman" w:hint="eastAsia"/>
                      <w:kern w:val="0"/>
                      <w:szCs w:val="21"/>
                    </w:rPr>
                    <w:lastRenderedPageBreak/>
                    <w:t>应急措施等内容。</w:t>
                  </w:r>
                </w:p>
              </w:tc>
              <w:tc>
                <w:tcPr>
                  <w:tcW w:w="60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lastRenderedPageBreak/>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lastRenderedPageBreak/>
                    <w:t>14</w:t>
                  </w:r>
                </w:p>
              </w:tc>
              <w:tc>
                <w:tcPr>
                  <w:tcW w:w="2132" w:type="pct"/>
                  <w:vAlign w:val="center"/>
                </w:tcPr>
                <w:p w:rsidR="004E2F55" w:rsidRPr="00CD1C4B" w:rsidRDefault="00925D44">
                  <w:pPr>
                    <w:pStyle w:val="a3"/>
                    <w:spacing w:line="240" w:lineRule="auto"/>
                    <w:ind w:firstLineChars="0" w:firstLine="0"/>
                    <w:jc w:val="both"/>
                    <w:rPr>
                      <w:rFonts w:ascii="Times New Roman" w:eastAsia="宋体" w:hAnsi="Times New Roman" w:cs="Times New Roman"/>
                      <w:kern w:val="0"/>
                      <w:sz w:val="21"/>
                    </w:rPr>
                  </w:pPr>
                  <w:r w:rsidRPr="00CD1C4B">
                    <w:rPr>
                      <w:rFonts w:ascii="Times New Roman" w:eastAsia="宋体" w:hAnsi="Times New Roman" w:cs="Times New Roman" w:hint="eastAsia"/>
                      <w:kern w:val="0"/>
                      <w:sz w:val="21"/>
                    </w:rPr>
                    <w:t>八、根据《企业事业单位突发环境事件应急预案备案管理办法</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试行</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环发</w:t>
                  </w:r>
                  <w:r w:rsidRPr="00CD1C4B">
                    <w:rPr>
                      <w:rFonts w:ascii="Times New Roman" w:eastAsia="宋体" w:hAnsi="Times New Roman" w:cs="Times New Roman" w:hint="eastAsia"/>
                      <w:kern w:val="0"/>
                      <w:sz w:val="21"/>
                    </w:rPr>
                    <w:t>[2015]4</w:t>
                  </w:r>
                  <w:r w:rsidRPr="00CD1C4B">
                    <w:rPr>
                      <w:rFonts w:ascii="Times New Roman" w:eastAsia="宋体" w:hAnsi="Times New Roman" w:cs="Times New Roman" w:hint="eastAsia"/>
                      <w:kern w:val="0"/>
                      <w:sz w:val="21"/>
                    </w:rPr>
                    <w:t>号</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等有关规定，你公司应在该项目投入生产或使用前履行“环境应急预案”编制</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修订</w:t>
                  </w:r>
                  <w:r w:rsidRPr="00CD1C4B">
                    <w:rPr>
                      <w:rFonts w:ascii="Times New Roman" w:eastAsia="宋体" w:hAnsi="Times New Roman" w:cs="Times New Roman" w:hint="eastAsia"/>
                      <w:kern w:val="0"/>
                      <w:sz w:val="21"/>
                    </w:rPr>
                    <w:t>)</w:t>
                  </w:r>
                  <w:r w:rsidRPr="00CD1C4B">
                    <w:rPr>
                      <w:rFonts w:ascii="Times New Roman" w:eastAsia="宋体" w:hAnsi="Times New Roman" w:cs="Times New Roman" w:hint="eastAsia"/>
                      <w:kern w:val="0"/>
                      <w:sz w:val="21"/>
                    </w:rPr>
                    <w:t>及备案。</w:t>
                  </w:r>
                </w:p>
              </w:tc>
              <w:tc>
                <w:tcPr>
                  <w:tcW w:w="1990" w:type="pct"/>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szCs w:val="21"/>
                    </w:rPr>
                    <w:t>已编制了《斯芬克司药物研发（天津）股份有限公司突发环境事件应急预案》，预案已包含本阶段建设内容，企业已于</w:t>
                  </w:r>
                  <w:r w:rsidRPr="00CD1C4B">
                    <w:rPr>
                      <w:rFonts w:ascii="Times New Roman" w:eastAsia="宋体" w:hAnsi="Times New Roman" w:cs="Times New Roman" w:hint="eastAsia"/>
                      <w:szCs w:val="21"/>
                    </w:rPr>
                    <w:t>2025</w:t>
                  </w:r>
                  <w:r w:rsidRPr="00CD1C4B">
                    <w:rPr>
                      <w:rFonts w:ascii="Times New Roman" w:eastAsia="宋体" w:hAnsi="Times New Roman" w:cs="Times New Roman" w:hint="eastAsia"/>
                      <w:szCs w:val="21"/>
                    </w:rPr>
                    <w:t>年</w:t>
                  </w:r>
                  <w:r w:rsidRPr="00CD1C4B">
                    <w:rPr>
                      <w:rFonts w:ascii="Times New Roman" w:eastAsia="宋体" w:hAnsi="Times New Roman" w:cs="Times New Roman" w:hint="eastAsia"/>
                      <w:szCs w:val="21"/>
                    </w:rPr>
                    <w:t>8</w:t>
                  </w:r>
                  <w:r w:rsidRPr="00CD1C4B">
                    <w:rPr>
                      <w:rFonts w:ascii="Times New Roman" w:eastAsia="宋体" w:hAnsi="Times New Roman" w:cs="Times New Roman" w:hint="eastAsia"/>
                      <w:szCs w:val="21"/>
                    </w:rPr>
                    <w:t>月</w:t>
                  </w:r>
                  <w:r w:rsidRPr="00CD1C4B">
                    <w:rPr>
                      <w:rFonts w:ascii="Times New Roman" w:eastAsia="宋体" w:hAnsi="Times New Roman" w:cs="Times New Roman" w:hint="eastAsia"/>
                      <w:szCs w:val="21"/>
                    </w:rPr>
                    <w:t>29</w:t>
                  </w:r>
                  <w:r w:rsidRPr="00CD1C4B">
                    <w:rPr>
                      <w:rFonts w:ascii="Times New Roman" w:eastAsia="宋体" w:hAnsi="Times New Roman" w:cs="Times New Roman" w:hint="eastAsia"/>
                      <w:szCs w:val="21"/>
                    </w:rPr>
                    <w:t>日进行了应急预案备案，风险等级为一般</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一般</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大气（</w:t>
                  </w:r>
                  <w:r w:rsidRPr="00CD1C4B">
                    <w:rPr>
                      <w:rFonts w:ascii="Times New Roman" w:eastAsia="宋体" w:hAnsi="Times New Roman" w:cs="Times New Roman" w:hint="eastAsia"/>
                      <w:szCs w:val="21"/>
                    </w:rPr>
                    <w:t>Q0</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一般</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水（</w:t>
                  </w:r>
                  <w:r w:rsidRPr="00CD1C4B">
                    <w:rPr>
                      <w:rFonts w:ascii="Times New Roman" w:eastAsia="宋体" w:hAnsi="Times New Roman" w:cs="Times New Roman" w:hint="eastAsia"/>
                      <w:szCs w:val="21"/>
                    </w:rPr>
                    <w:t>Q0</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，备案编号为</w:t>
                  </w:r>
                  <w:r w:rsidRPr="00CD1C4B">
                    <w:rPr>
                      <w:rFonts w:ascii="Times New Roman" w:eastAsia="宋体" w:hAnsi="Times New Roman" w:cs="Times New Roman" w:hint="eastAsia"/>
                      <w:szCs w:val="21"/>
                    </w:rPr>
                    <w:t>120116-KF-2025-162-L</w:t>
                  </w:r>
                  <w:r w:rsidRPr="00CD1C4B">
                    <w:rPr>
                      <w:rFonts w:ascii="Times New Roman" w:eastAsia="宋体" w:hAnsi="Times New Roman" w:cs="Times New Roman" w:hint="eastAsia"/>
                      <w:szCs w:val="21"/>
                    </w:rPr>
                    <w:t>。针对本阶段建设情况，设置了事故水池、雨水总排口截止阀、消防沙等应急设施和物资</w:t>
                  </w:r>
                </w:p>
              </w:tc>
              <w:tc>
                <w:tcPr>
                  <w:tcW w:w="60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15</w:t>
                  </w:r>
                </w:p>
              </w:tc>
              <w:tc>
                <w:tcPr>
                  <w:tcW w:w="2132" w:type="pct"/>
                  <w:vAlign w:val="center"/>
                </w:tcPr>
                <w:p w:rsidR="004E2F55" w:rsidRPr="00CD1C4B" w:rsidRDefault="00925D44">
                  <w:pPr>
                    <w:pStyle w:val="a3"/>
                    <w:spacing w:line="240" w:lineRule="auto"/>
                    <w:ind w:firstLineChars="0" w:firstLine="0"/>
                    <w:jc w:val="both"/>
                    <w:rPr>
                      <w:rFonts w:ascii="Times New Roman" w:eastAsia="宋体" w:hAnsi="Times New Roman" w:cs="Times New Roman"/>
                      <w:kern w:val="0"/>
                      <w:sz w:val="21"/>
                    </w:rPr>
                  </w:pPr>
                  <w:r w:rsidRPr="00CD1C4B">
                    <w:rPr>
                      <w:rFonts w:ascii="Times New Roman" w:eastAsia="宋体" w:hAnsi="Times New Roman" w:cs="Times New Roman" w:hint="eastAsia"/>
                      <w:kern w:val="0"/>
                      <w:sz w:val="21"/>
                    </w:rPr>
                    <w:t>九、根据《建设项目环境保护管理条例》，你公司应在投入生产或使用前对配套建设的环境保护设施进行自主验收，编制验收报告；同时应当依法向社会公开验收报告。该项目自主验收内容应对废水中重金属污染物进行验证性监测。</w:t>
                  </w:r>
                </w:p>
              </w:tc>
              <w:tc>
                <w:tcPr>
                  <w:tcW w:w="1990" w:type="pct"/>
                  <w:shd w:val="clear" w:color="auto" w:fill="auto"/>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t>已按照相关规定开展竣工环境保护验收工作</w:t>
                  </w:r>
                  <w:r w:rsidRPr="00CD1C4B">
                    <w:rPr>
                      <w:rFonts w:ascii="Times New Roman" w:eastAsia="宋体" w:hAnsi="Times New Roman" w:cs="Times New Roman"/>
                      <w:kern w:val="0"/>
                      <w:szCs w:val="21"/>
                    </w:rPr>
                    <w:t>。</w:t>
                  </w:r>
                  <w:r w:rsidRPr="00CD1C4B">
                    <w:rPr>
                      <w:rFonts w:ascii="Times New Roman" w:eastAsia="宋体" w:hAnsi="Times New Roman" w:cs="Times New Roman" w:hint="eastAsia"/>
                      <w:snapToGrid w:val="0"/>
                    </w:rPr>
                    <w:t>由于第一阶段建设内容实际产生的废水量远低于污水站最低运行负荷，故污水站暂不启用，实验室、分析室所有下水管全部封闭，所有实验室废水全部</w:t>
                  </w:r>
                  <w:proofErr w:type="gramStart"/>
                  <w:r w:rsidRPr="00CD1C4B">
                    <w:rPr>
                      <w:rFonts w:ascii="Times New Roman" w:eastAsia="宋体" w:hAnsi="Times New Roman" w:cs="Times New Roman" w:hint="eastAsia"/>
                      <w:snapToGrid w:val="0"/>
                    </w:rPr>
                    <w:t>作为危废处理</w:t>
                  </w:r>
                  <w:proofErr w:type="gramEnd"/>
                  <w:r w:rsidRPr="00CD1C4B">
                    <w:rPr>
                      <w:rFonts w:ascii="Times New Roman" w:eastAsia="宋体" w:hAnsi="Times New Roman" w:cs="Times New Roman" w:hint="eastAsia"/>
                      <w:snapToGrid w:val="0"/>
                    </w:rPr>
                    <w:t>，待第二阶段验收污水站启用后再对</w:t>
                  </w:r>
                  <w:r w:rsidRPr="00CD1C4B">
                    <w:rPr>
                      <w:rFonts w:ascii="Times New Roman" w:eastAsia="宋体" w:hAnsi="Times New Roman" w:cs="Times New Roman" w:hint="eastAsia"/>
                      <w:kern w:val="0"/>
                      <w:szCs w:val="21"/>
                    </w:rPr>
                    <w:t>废水中重金属污染物进行验证性监测。</w:t>
                  </w:r>
                </w:p>
              </w:tc>
              <w:tc>
                <w:tcPr>
                  <w:tcW w:w="60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已落实</w:t>
                  </w:r>
                </w:p>
              </w:tc>
            </w:tr>
            <w:tr w:rsidR="004E2F55" w:rsidRPr="00CD1C4B">
              <w:tc>
                <w:tcPr>
                  <w:tcW w:w="27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16</w:t>
                  </w:r>
                </w:p>
              </w:tc>
              <w:tc>
                <w:tcPr>
                  <w:tcW w:w="2132" w:type="pct"/>
                  <w:vAlign w:val="center"/>
                </w:tcPr>
                <w:p w:rsidR="004E2F55" w:rsidRPr="00CD1C4B" w:rsidRDefault="00925D44">
                  <w:pPr>
                    <w:pStyle w:val="a3"/>
                    <w:spacing w:line="240" w:lineRule="auto"/>
                    <w:ind w:firstLineChars="0" w:firstLine="0"/>
                    <w:jc w:val="both"/>
                    <w:rPr>
                      <w:rFonts w:ascii="Times New Roman" w:eastAsia="宋体" w:hAnsi="Times New Roman" w:cs="Times New Roman"/>
                      <w:kern w:val="0"/>
                      <w:sz w:val="21"/>
                    </w:rPr>
                  </w:pPr>
                  <w:r w:rsidRPr="00CD1C4B">
                    <w:rPr>
                      <w:rFonts w:ascii="Times New Roman" w:eastAsia="宋体" w:hAnsi="Times New Roman" w:cs="Times New Roman" w:hint="eastAsia"/>
                      <w:kern w:val="0"/>
                      <w:sz w:val="21"/>
                    </w:rPr>
                    <w:t>十、该项目报告表经批准后，项目的性质、规模、地点、或者防治污染的措施发生重大变动的，应当重新报批该项目的环境影响报告。</w:t>
                  </w:r>
                  <w:proofErr w:type="gramStart"/>
                  <w:r w:rsidRPr="00CD1C4B">
                    <w:rPr>
                      <w:rFonts w:ascii="Times New Roman" w:eastAsia="宋体" w:hAnsi="Times New Roman" w:cs="Times New Roman" w:hint="eastAsia"/>
                      <w:kern w:val="0"/>
                      <w:sz w:val="21"/>
                    </w:rPr>
                    <w:t>自报告</w:t>
                  </w:r>
                  <w:proofErr w:type="gramEnd"/>
                  <w:r w:rsidRPr="00CD1C4B">
                    <w:rPr>
                      <w:rFonts w:ascii="Times New Roman" w:eastAsia="宋体" w:hAnsi="Times New Roman" w:cs="Times New Roman" w:hint="eastAsia"/>
                      <w:kern w:val="0"/>
                      <w:sz w:val="21"/>
                    </w:rPr>
                    <w:t>表批复文件批准之日起超过</w:t>
                  </w:r>
                  <w:r w:rsidRPr="00CD1C4B">
                    <w:rPr>
                      <w:rFonts w:ascii="Times New Roman" w:eastAsia="宋体" w:hAnsi="Times New Roman" w:cs="Times New Roman" w:hint="eastAsia"/>
                      <w:kern w:val="0"/>
                      <w:sz w:val="21"/>
                    </w:rPr>
                    <w:t>5</w:t>
                  </w:r>
                  <w:r w:rsidRPr="00CD1C4B">
                    <w:rPr>
                      <w:rFonts w:ascii="Times New Roman" w:eastAsia="宋体" w:hAnsi="Times New Roman" w:cs="Times New Roman" w:hint="eastAsia"/>
                      <w:kern w:val="0"/>
                      <w:sz w:val="21"/>
                    </w:rPr>
                    <w:t>年，方决定该项目开工建设的，报告表应当报我局重新审核。</w:t>
                  </w:r>
                </w:p>
              </w:tc>
              <w:tc>
                <w:tcPr>
                  <w:tcW w:w="1990" w:type="pct"/>
                  <w:vAlign w:val="center"/>
                </w:tcPr>
                <w:p w:rsidR="004E2F55" w:rsidRPr="00CD1C4B" w:rsidRDefault="00925D44">
                  <w:pPr>
                    <w:outlineLvl w:val="0"/>
                    <w:rPr>
                      <w:rFonts w:ascii="Times New Roman" w:eastAsia="宋体" w:hAnsi="Times New Roman" w:cs="Times New Roman"/>
                      <w:szCs w:val="21"/>
                    </w:rPr>
                  </w:pPr>
                  <w:r w:rsidRPr="00CD1C4B">
                    <w:rPr>
                      <w:rFonts w:ascii="Times New Roman" w:eastAsia="宋体" w:hAnsi="Times New Roman" w:cs="Times New Roman" w:hint="eastAsia"/>
                      <w:kern w:val="0"/>
                      <w:szCs w:val="21"/>
                    </w:rPr>
                    <w:t>本项目的性质、规模、地点、或者防治污染的措施未发生重大变动，</w:t>
                  </w:r>
                  <w:proofErr w:type="gramStart"/>
                  <w:r w:rsidRPr="00CD1C4B">
                    <w:rPr>
                      <w:rFonts w:ascii="Times New Roman" w:eastAsia="宋体" w:hAnsi="Times New Roman" w:cs="Times New Roman" w:hint="eastAsia"/>
                      <w:kern w:val="0"/>
                      <w:szCs w:val="21"/>
                    </w:rPr>
                    <w:t>自报告</w:t>
                  </w:r>
                  <w:proofErr w:type="gramEnd"/>
                  <w:r w:rsidRPr="00CD1C4B">
                    <w:rPr>
                      <w:rFonts w:ascii="Times New Roman" w:eastAsia="宋体" w:hAnsi="Times New Roman" w:cs="Times New Roman" w:hint="eastAsia"/>
                      <w:kern w:val="0"/>
                      <w:szCs w:val="21"/>
                    </w:rPr>
                    <w:t>表批复文件批准之日起未超过</w:t>
                  </w:r>
                  <w:r w:rsidRPr="00CD1C4B">
                    <w:rPr>
                      <w:rFonts w:ascii="Times New Roman" w:eastAsia="宋体" w:hAnsi="Times New Roman" w:cs="Times New Roman" w:hint="eastAsia"/>
                      <w:kern w:val="0"/>
                      <w:szCs w:val="21"/>
                    </w:rPr>
                    <w:t>5</w:t>
                  </w:r>
                  <w:r w:rsidRPr="00CD1C4B">
                    <w:rPr>
                      <w:rFonts w:ascii="Times New Roman" w:eastAsia="宋体" w:hAnsi="Times New Roman" w:cs="Times New Roman" w:hint="eastAsia"/>
                      <w:kern w:val="0"/>
                      <w:szCs w:val="21"/>
                    </w:rPr>
                    <w:t>年才进行开工建设。</w:t>
                  </w:r>
                </w:p>
              </w:tc>
              <w:tc>
                <w:tcPr>
                  <w:tcW w:w="60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已落实</w:t>
                  </w:r>
                </w:p>
              </w:tc>
            </w:tr>
          </w:tbl>
          <w:p w:rsidR="004E2F55" w:rsidRPr="00CD1C4B" w:rsidRDefault="004E2F55">
            <w:pPr>
              <w:rPr>
                <w:rFonts w:ascii="Times New Roman" w:eastAsia="宋体" w:hAnsi="Times New Roman" w:cs="Times New Roman"/>
                <w:b/>
                <w:bCs/>
                <w:kern w:val="24"/>
                <w:sz w:val="24"/>
                <w:szCs w:val="24"/>
              </w:rPr>
            </w:pPr>
          </w:p>
          <w:p w:rsidR="004E2F55" w:rsidRPr="00CD1C4B" w:rsidRDefault="004E2F55">
            <w:pPr>
              <w:pStyle w:val="a3"/>
              <w:ind w:firstLine="482"/>
              <w:rPr>
                <w:rFonts w:ascii="Times New Roman" w:eastAsia="宋体" w:hAnsi="Times New Roman" w:cs="Times New Roman"/>
                <w:b/>
                <w:bCs/>
                <w:kern w:val="24"/>
                <w:szCs w:val="24"/>
              </w:rPr>
            </w:pPr>
          </w:p>
          <w:p w:rsidR="004E2F55" w:rsidRPr="00CD1C4B" w:rsidRDefault="004E2F55">
            <w:pPr>
              <w:pStyle w:val="11"/>
              <w:rPr>
                <w:rFonts w:ascii="Times New Roman" w:eastAsia="宋体" w:hAnsi="Times New Roman" w:cs="Times New Roman"/>
                <w:b/>
                <w:bCs/>
                <w:kern w:val="24"/>
                <w:szCs w:val="24"/>
              </w:rPr>
            </w:pPr>
          </w:p>
          <w:p w:rsidR="004E2F55" w:rsidRPr="00CD1C4B" w:rsidRDefault="004E2F55">
            <w:pPr>
              <w:rPr>
                <w:rFonts w:ascii="Times New Roman" w:eastAsia="宋体" w:hAnsi="Times New Roman" w:cs="Times New Roman"/>
                <w:b/>
                <w:bCs/>
                <w:kern w:val="24"/>
                <w:sz w:val="24"/>
                <w:szCs w:val="24"/>
              </w:rPr>
            </w:pPr>
          </w:p>
          <w:p w:rsidR="004E2F55" w:rsidRPr="00CD1C4B" w:rsidRDefault="004E2F55">
            <w:pPr>
              <w:pStyle w:val="a3"/>
              <w:ind w:firstLineChars="0" w:firstLine="0"/>
              <w:jc w:val="both"/>
            </w:pPr>
          </w:p>
        </w:tc>
      </w:tr>
    </w:tbl>
    <w:p w:rsidR="004E2F55" w:rsidRPr="00CD1C4B" w:rsidRDefault="004E2F55">
      <w:pPr>
        <w:sectPr w:rsidR="004E2F55" w:rsidRPr="00CD1C4B">
          <w:pgSz w:w="16838" w:h="11906" w:orient="landscape"/>
          <w:pgMar w:top="1800" w:right="1440" w:bottom="1800" w:left="1440" w:header="851" w:footer="992" w:gutter="0"/>
          <w:cols w:space="425"/>
          <w:docGrid w:type="lines" w:linePitch="312"/>
        </w:sectPr>
      </w:pPr>
    </w:p>
    <w:p w:rsidR="004E2F55" w:rsidRPr="00CD1C4B" w:rsidRDefault="00925D44">
      <w:pPr>
        <w:spacing w:line="276" w:lineRule="auto"/>
        <w:jc w:val="left"/>
        <w:outlineLvl w:val="0"/>
        <w:rPr>
          <w:rFonts w:ascii="Times New Roman" w:eastAsia="宋体" w:hAnsi="Times New Roman" w:cs="Times New Roman"/>
          <w:sz w:val="28"/>
          <w:szCs w:val="28"/>
        </w:rPr>
      </w:pPr>
      <w:r w:rsidRPr="00CD1C4B">
        <w:rPr>
          <w:rFonts w:ascii="Times New Roman" w:eastAsia="宋体" w:hAnsi="Times New Roman" w:cs="Times New Roman"/>
          <w:sz w:val="28"/>
          <w:szCs w:val="28"/>
        </w:rPr>
        <w:lastRenderedPageBreak/>
        <w:t>表五</w:t>
      </w:r>
    </w:p>
    <w:tbl>
      <w:tblPr>
        <w:tblStyle w:val="1ff2"/>
        <w:tblW w:w="0" w:type="auto"/>
        <w:tblLayout w:type="fixed"/>
        <w:tblLook w:val="04A0" w:firstRow="1" w:lastRow="0" w:firstColumn="1" w:lastColumn="0" w:noHBand="0" w:noVBand="1"/>
      </w:tblPr>
      <w:tblGrid>
        <w:gridCol w:w="8522"/>
      </w:tblGrid>
      <w:tr w:rsidR="004E2F55" w:rsidRPr="00CD1C4B">
        <w:tc>
          <w:tcPr>
            <w:tcW w:w="8522" w:type="dxa"/>
          </w:tcPr>
          <w:p w:rsidR="004E2F55" w:rsidRPr="00CD1C4B" w:rsidRDefault="00925D44">
            <w:pPr>
              <w:spacing w:line="276" w:lineRule="auto"/>
              <w:ind w:firstLine="280"/>
              <w:jc w:val="left"/>
              <w:outlineLvl w:val="0"/>
              <w:rPr>
                <w:rFonts w:ascii="Times New Roman" w:eastAsia="宋体" w:hAnsi="Times New Roman" w:cs="Times New Roman"/>
                <w:b/>
                <w:bCs/>
                <w:kern w:val="0"/>
                <w:sz w:val="28"/>
                <w:szCs w:val="28"/>
              </w:rPr>
            </w:pPr>
            <w:r w:rsidRPr="00CD1C4B">
              <w:rPr>
                <w:rFonts w:ascii="Times New Roman" w:eastAsia="宋体" w:hAnsi="Times New Roman" w:cs="Times New Roman"/>
                <w:b/>
                <w:bCs/>
                <w:kern w:val="0"/>
                <w:sz w:val="28"/>
                <w:szCs w:val="28"/>
              </w:rPr>
              <w:t>验收监测质量保证及质量控制</w:t>
            </w:r>
          </w:p>
          <w:p w:rsidR="004E2F55" w:rsidRPr="00CD1C4B" w:rsidRDefault="00925D44">
            <w:pPr>
              <w:spacing w:line="360" w:lineRule="auto"/>
              <w:ind w:firstLineChars="200" w:firstLine="480"/>
              <w:jc w:val="left"/>
              <w:outlineLvl w:val="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本次验收监测委托</w:t>
            </w:r>
            <w:proofErr w:type="gramStart"/>
            <w:r w:rsidRPr="00CD1C4B">
              <w:rPr>
                <w:rFonts w:ascii="Times New Roman" w:eastAsia="宋体" w:hAnsi="Times New Roman" w:cs="Times New Roman" w:hint="eastAsia"/>
                <w:kern w:val="0"/>
                <w:sz w:val="24"/>
                <w:szCs w:val="24"/>
              </w:rPr>
              <w:t>钧正检测</w:t>
            </w:r>
            <w:proofErr w:type="gramEnd"/>
            <w:r w:rsidRPr="00CD1C4B">
              <w:rPr>
                <w:rFonts w:ascii="Times New Roman" w:eastAsia="宋体" w:hAnsi="Times New Roman" w:cs="Times New Roman" w:hint="eastAsia"/>
                <w:kern w:val="0"/>
                <w:sz w:val="24"/>
                <w:szCs w:val="24"/>
              </w:rPr>
              <w:t>技术（天津）有限公司开展相关工作</w:t>
            </w:r>
            <w:r w:rsidRPr="00CD1C4B">
              <w:rPr>
                <w:rFonts w:ascii="Times New Roman" w:eastAsia="宋体" w:hAnsi="Times New Roman" w:cs="Times New Roman"/>
                <w:kern w:val="0"/>
                <w:sz w:val="24"/>
                <w:szCs w:val="24"/>
              </w:rPr>
              <w:t>。</w:t>
            </w:r>
          </w:p>
          <w:p w:rsidR="004E2F55" w:rsidRPr="00CD1C4B" w:rsidRDefault="00925D44">
            <w:pPr>
              <w:spacing w:line="360" w:lineRule="auto"/>
              <w:jc w:val="left"/>
              <w:outlineLvl w:val="0"/>
              <w:rPr>
                <w:rFonts w:ascii="Times New Roman" w:eastAsia="宋体" w:hAnsi="Times New Roman" w:cs="Times New Roman"/>
                <w:b/>
                <w:bCs/>
                <w:kern w:val="0"/>
                <w:sz w:val="24"/>
                <w:szCs w:val="24"/>
              </w:rPr>
            </w:pPr>
            <w:r w:rsidRPr="00CD1C4B">
              <w:rPr>
                <w:rFonts w:ascii="Times New Roman" w:eastAsia="宋体" w:hAnsi="Times New Roman" w:cs="Times New Roman" w:hint="eastAsia"/>
                <w:b/>
                <w:bCs/>
                <w:kern w:val="0"/>
                <w:sz w:val="24"/>
                <w:szCs w:val="24"/>
              </w:rPr>
              <w:t>1</w:t>
            </w:r>
            <w:r w:rsidRPr="00CD1C4B">
              <w:rPr>
                <w:rFonts w:ascii="Times New Roman" w:eastAsia="宋体" w:hAnsi="Times New Roman" w:cs="Times New Roman" w:hint="eastAsia"/>
                <w:b/>
                <w:bCs/>
                <w:kern w:val="0"/>
                <w:sz w:val="24"/>
                <w:szCs w:val="24"/>
              </w:rPr>
              <w:t>、</w:t>
            </w:r>
            <w:r w:rsidRPr="00CD1C4B">
              <w:rPr>
                <w:rFonts w:ascii="Times New Roman" w:eastAsia="宋体" w:hAnsi="Times New Roman" w:cs="Times New Roman"/>
                <w:b/>
                <w:bCs/>
                <w:kern w:val="0"/>
                <w:sz w:val="24"/>
                <w:szCs w:val="24"/>
              </w:rPr>
              <w:t>监测分析方法：</w:t>
            </w:r>
          </w:p>
          <w:p w:rsidR="004E2F55" w:rsidRPr="00CD1C4B" w:rsidRDefault="00925D44">
            <w:pPr>
              <w:jc w:val="center"/>
              <w:rPr>
                <w:rFonts w:ascii="Times New Roman" w:eastAsia="宋体" w:hAnsi="Times New Roman" w:cs="Times New Roman"/>
                <w:b/>
                <w:kern w:val="0"/>
                <w:szCs w:val="21"/>
                <w:highlight w:val="yellow"/>
              </w:rPr>
            </w:pP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 xml:space="preserve">5-1 </w:t>
            </w:r>
            <w:r w:rsidRPr="00CD1C4B">
              <w:rPr>
                <w:rFonts w:ascii="Times New Roman" w:eastAsia="宋体" w:hAnsi="Times New Roman" w:cs="Times New Roman"/>
                <w:b/>
                <w:kern w:val="0"/>
                <w:szCs w:val="21"/>
              </w:rPr>
              <w:t>监测分析方法</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7"/>
              <w:gridCol w:w="1662"/>
              <w:gridCol w:w="3654"/>
              <w:gridCol w:w="1760"/>
            </w:tblGrid>
            <w:tr w:rsidR="004E2F55" w:rsidRPr="00CD1C4B">
              <w:trPr>
                <w:trHeight w:val="283"/>
                <w:jc w:val="center"/>
              </w:trPr>
              <w:tc>
                <w:tcPr>
                  <w:tcW w:w="73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环境要素</w:t>
                  </w: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监测因子</w:t>
                  </w:r>
                </w:p>
              </w:tc>
              <w:tc>
                <w:tcPr>
                  <w:tcW w:w="220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分析方法名称</w:t>
                  </w:r>
                  <w:r w:rsidRPr="00CD1C4B">
                    <w:rPr>
                      <w:rFonts w:ascii="Times New Roman" w:eastAsia="宋体" w:hAnsi="Times New Roman" w:cs="Times New Roman" w:hint="eastAsia"/>
                      <w:szCs w:val="21"/>
                    </w:rPr>
                    <w:t>、标准号</w:t>
                  </w:r>
                </w:p>
              </w:tc>
              <w:tc>
                <w:tcPr>
                  <w:tcW w:w="106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检出限</w:t>
                  </w:r>
                </w:p>
              </w:tc>
            </w:tr>
            <w:tr w:rsidR="004E2F55" w:rsidRPr="00CD1C4B">
              <w:trPr>
                <w:trHeight w:val="283"/>
                <w:jc w:val="center"/>
              </w:trPr>
              <w:tc>
                <w:tcPr>
                  <w:tcW w:w="733"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废水</w:t>
                  </w: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pH</w:t>
                  </w:r>
                  <w:r w:rsidRPr="00CD1C4B">
                    <w:rPr>
                      <w:rFonts w:ascii="Times New Roman" w:eastAsia="宋体" w:hAnsi="Times New Roman" w:cs="Times New Roman" w:hint="eastAsia"/>
                      <w:szCs w:val="21"/>
                    </w:rPr>
                    <w:t>值</w:t>
                  </w:r>
                </w:p>
              </w:tc>
              <w:tc>
                <w:tcPr>
                  <w:tcW w:w="220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《水质</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szCs w:val="21"/>
                    </w:rPr>
                    <w:t xml:space="preserve">pH </w:t>
                  </w:r>
                  <w:r w:rsidRPr="00CD1C4B">
                    <w:rPr>
                      <w:rFonts w:ascii="Times New Roman" w:eastAsia="宋体" w:hAnsi="Times New Roman" w:cs="Times New Roman" w:hint="eastAsia"/>
                      <w:szCs w:val="21"/>
                    </w:rPr>
                    <w:t>值的测定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电极法》</w:t>
                  </w:r>
                  <w:r w:rsidRPr="00CD1C4B">
                    <w:rPr>
                      <w:rFonts w:ascii="Times New Roman" w:eastAsia="宋体" w:hAnsi="Times New Roman" w:cs="Times New Roman" w:hint="eastAsia"/>
                      <w:szCs w:val="21"/>
                    </w:rPr>
                    <w:t xml:space="preserve"> </w:t>
                  </w:r>
                </w:p>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HJ 1147-2020</w:t>
                  </w:r>
                  <w:r w:rsidRPr="00CD1C4B">
                    <w:rPr>
                      <w:rFonts w:ascii="Times New Roman" w:eastAsia="宋体" w:hAnsi="Times New Roman" w:cs="Times New Roman" w:hint="eastAsia"/>
                      <w:szCs w:val="21"/>
                    </w:rPr>
                    <w:t>）</w:t>
                  </w:r>
                </w:p>
              </w:tc>
              <w:tc>
                <w:tcPr>
                  <w:tcW w:w="106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悬浮物</w:t>
                  </w:r>
                </w:p>
              </w:tc>
              <w:tc>
                <w:tcPr>
                  <w:tcW w:w="220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《水质</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悬浮物的测定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重量法》</w:t>
                  </w:r>
                  <w:r w:rsidRPr="00CD1C4B">
                    <w:rPr>
                      <w:rFonts w:ascii="Times New Roman" w:eastAsia="宋体" w:hAnsi="Times New Roman" w:cs="Times New Roman" w:hint="eastAsia"/>
                      <w:szCs w:val="21"/>
                    </w:rPr>
                    <w:t xml:space="preserve"> </w:t>
                  </w:r>
                </w:p>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GB/T 11901-1989</w:t>
                  </w:r>
                  <w:r w:rsidRPr="00CD1C4B">
                    <w:rPr>
                      <w:rFonts w:ascii="Times New Roman" w:eastAsia="宋体" w:hAnsi="Times New Roman" w:cs="Times New Roman" w:hint="eastAsia"/>
                      <w:szCs w:val="21"/>
                    </w:rPr>
                    <w:t>）</w:t>
                  </w:r>
                </w:p>
              </w:tc>
              <w:tc>
                <w:tcPr>
                  <w:tcW w:w="106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4mg/L</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化学需氧量</w:t>
                  </w:r>
                </w:p>
              </w:tc>
              <w:tc>
                <w:tcPr>
                  <w:tcW w:w="220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《水质</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化学需氧量的测定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重铬酸盐法》</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HJ 828-2017</w:t>
                  </w:r>
                  <w:r w:rsidRPr="00CD1C4B">
                    <w:rPr>
                      <w:rFonts w:ascii="Times New Roman" w:eastAsia="宋体" w:hAnsi="Times New Roman" w:cs="Times New Roman" w:hint="eastAsia"/>
                      <w:szCs w:val="21"/>
                    </w:rPr>
                    <w:t>）</w:t>
                  </w:r>
                </w:p>
              </w:tc>
              <w:tc>
                <w:tcPr>
                  <w:tcW w:w="106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4mg/L</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氨氮</w:t>
                  </w:r>
                </w:p>
              </w:tc>
              <w:tc>
                <w:tcPr>
                  <w:tcW w:w="220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《水质</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氨氮的测定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纳氏试剂分光光度法》</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HJ 535-2009</w:t>
                  </w:r>
                  <w:r w:rsidRPr="00CD1C4B">
                    <w:rPr>
                      <w:rFonts w:ascii="Times New Roman" w:eastAsia="宋体" w:hAnsi="Times New Roman" w:cs="Times New Roman" w:hint="eastAsia"/>
                      <w:szCs w:val="21"/>
                    </w:rPr>
                    <w:t>）</w:t>
                  </w:r>
                </w:p>
              </w:tc>
              <w:tc>
                <w:tcPr>
                  <w:tcW w:w="106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0.025mg/L</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总磷</w:t>
                  </w:r>
                </w:p>
              </w:tc>
              <w:tc>
                <w:tcPr>
                  <w:tcW w:w="220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《水质</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总磷的测定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钼酸铵分光光度法》（</w:t>
                  </w:r>
                  <w:r w:rsidRPr="00CD1C4B">
                    <w:rPr>
                      <w:rFonts w:ascii="Times New Roman" w:eastAsia="宋体" w:hAnsi="Times New Roman" w:cs="Times New Roman" w:hint="eastAsia"/>
                      <w:szCs w:val="21"/>
                    </w:rPr>
                    <w:t>GB/T 11893-1989</w:t>
                  </w:r>
                  <w:r w:rsidRPr="00CD1C4B">
                    <w:rPr>
                      <w:rFonts w:ascii="Times New Roman" w:eastAsia="宋体" w:hAnsi="Times New Roman" w:cs="Times New Roman" w:hint="eastAsia"/>
                      <w:szCs w:val="21"/>
                    </w:rPr>
                    <w:t>）</w:t>
                  </w:r>
                </w:p>
              </w:tc>
              <w:tc>
                <w:tcPr>
                  <w:tcW w:w="106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0.01mg/L</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总氮</w:t>
                  </w:r>
                </w:p>
              </w:tc>
              <w:tc>
                <w:tcPr>
                  <w:tcW w:w="220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《水质</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总氮的测定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碱性过硫酸钾消解紫外分光光度法》（</w:t>
                  </w:r>
                  <w:r w:rsidRPr="00CD1C4B">
                    <w:rPr>
                      <w:rFonts w:ascii="Times New Roman" w:eastAsia="宋体" w:hAnsi="Times New Roman" w:cs="Times New Roman" w:hint="eastAsia"/>
                      <w:szCs w:val="21"/>
                    </w:rPr>
                    <w:t>HJ 636-2012</w:t>
                  </w:r>
                  <w:r w:rsidRPr="00CD1C4B">
                    <w:rPr>
                      <w:rFonts w:ascii="Times New Roman" w:eastAsia="宋体" w:hAnsi="Times New Roman" w:cs="Times New Roman" w:hint="eastAsia"/>
                      <w:szCs w:val="21"/>
                    </w:rPr>
                    <w:t>）</w:t>
                  </w:r>
                </w:p>
              </w:tc>
              <w:tc>
                <w:tcPr>
                  <w:tcW w:w="106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0.05mg/L</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五日生化需氧量</w:t>
                  </w:r>
                </w:p>
              </w:tc>
              <w:tc>
                <w:tcPr>
                  <w:tcW w:w="220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《水质</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五日生化需氧量（</w:t>
                  </w:r>
                  <w:r w:rsidRPr="00CD1C4B">
                    <w:rPr>
                      <w:rFonts w:ascii="Times New Roman" w:eastAsia="宋体" w:hAnsi="Times New Roman" w:cs="Times New Roman" w:hint="eastAsia"/>
                      <w:szCs w:val="21"/>
                    </w:rPr>
                    <w:t>BOD</w:t>
                  </w:r>
                  <w:r w:rsidRPr="00CD1C4B">
                    <w:rPr>
                      <w:rFonts w:ascii="Times New Roman" w:eastAsia="宋体" w:hAnsi="Times New Roman" w:cs="Times New Roman" w:hint="eastAsia"/>
                      <w:szCs w:val="21"/>
                      <w:vertAlign w:val="subscript"/>
                    </w:rPr>
                    <w:t>5</w:t>
                  </w:r>
                  <w:r w:rsidRPr="00CD1C4B">
                    <w:rPr>
                      <w:rFonts w:ascii="Times New Roman" w:eastAsia="宋体" w:hAnsi="Times New Roman" w:cs="Times New Roman" w:hint="eastAsia"/>
                      <w:szCs w:val="21"/>
                    </w:rPr>
                    <w:t>）的测定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稀释与接种法》（</w:t>
                  </w:r>
                  <w:r w:rsidRPr="00CD1C4B">
                    <w:rPr>
                      <w:rFonts w:ascii="Times New Roman" w:eastAsia="宋体" w:hAnsi="Times New Roman" w:cs="Times New Roman" w:hint="eastAsia"/>
                      <w:szCs w:val="21"/>
                    </w:rPr>
                    <w:t>HJ 505-2009</w:t>
                  </w:r>
                  <w:r w:rsidRPr="00CD1C4B">
                    <w:rPr>
                      <w:rFonts w:ascii="Times New Roman" w:eastAsia="宋体" w:hAnsi="Times New Roman" w:cs="Times New Roman" w:hint="eastAsia"/>
                      <w:szCs w:val="21"/>
                    </w:rPr>
                    <w:t>）</w:t>
                  </w:r>
                </w:p>
              </w:tc>
              <w:tc>
                <w:tcPr>
                  <w:tcW w:w="106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0.5mg/L</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总有机碳（</w:t>
                  </w:r>
                  <w:r w:rsidRPr="00CD1C4B">
                    <w:rPr>
                      <w:rFonts w:ascii="Times New Roman" w:eastAsia="宋体" w:hAnsi="Times New Roman" w:cs="Times New Roman" w:hint="eastAsia"/>
                      <w:szCs w:val="21"/>
                    </w:rPr>
                    <w:t>TOC</w:t>
                  </w:r>
                  <w:r w:rsidRPr="00CD1C4B">
                    <w:rPr>
                      <w:rFonts w:ascii="Times New Roman" w:eastAsia="宋体" w:hAnsi="Times New Roman" w:cs="Times New Roman" w:hint="eastAsia"/>
                      <w:szCs w:val="21"/>
                    </w:rPr>
                    <w:t>）</w:t>
                  </w:r>
                </w:p>
              </w:tc>
              <w:tc>
                <w:tcPr>
                  <w:tcW w:w="220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《水质</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总有机碳的测定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燃烧氧化</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非分散红外吸收法》</w:t>
                  </w:r>
                  <w:r w:rsidRPr="00CD1C4B">
                    <w:rPr>
                      <w:rFonts w:ascii="Times New Roman" w:eastAsia="宋体" w:hAnsi="Times New Roman" w:cs="Times New Roman" w:hint="eastAsia"/>
                      <w:szCs w:val="21"/>
                    </w:rPr>
                    <w:t>HJ 501-2009</w:t>
                  </w:r>
                </w:p>
              </w:tc>
              <w:tc>
                <w:tcPr>
                  <w:tcW w:w="1061" w:type="pct"/>
                  <w:vAlign w:val="center"/>
                </w:tcPr>
                <w:p w:rsidR="004E2F55" w:rsidRPr="00CD1C4B" w:rsidRDefault="00925D44">
                  <w:pPr>
                    <w:jc w:val="center"/>
                    <w:rPr>
                      <w:rFonts w:ascii="Times New Roman" w:hAnsi="Times New Roman" w:cs="Times New Roman"/>
                      <w:szCs w:val="21"/>
                    </w:rPr>
                  </w:pPr>
                  <w:r w:rsidRPr="00CD1C4B">
                    <w:rPr>
                      <w:rFonts w:ascii="Times New Roman" w:hAnsi="Times New Roman" w:cs="Times New Roman"/>
                    </w:rPr>
                    <w:t>0.</w:t>
                  </w:r>
                  <w:r w:rsidRPr="00CD1C4B">
                    <w:rPr>
                      <w:rFonts w:ascii="Times New Roman" w:hAnsi="Times New Roman" w:cs="Times New Roman" w:hint="eastAsia"/>
                    </w:rPr>
                    <w:t>1</w:t>
                  </w:r>
                  <w:r w:rsidRPr="00CD1C4B">
                    <w:rPr>
                      <w:rFonts w:ascii="Times New Roman" w:eastAsia="宋体" w:hAnsi="Times New Roman" w:cs="Times New Roman"/>
                      <w:szCs w:val="21"/>
                    </w:rPr>
                    <w:t>mg/L</w:t>
                  </w:r>
                </w:p>
              </w:tc>
            </w:tr>
            <w:tr w:rsidR="004E2F55" w:rsidRPr="00CD1C4B">
              <w:trPr>
                <w:trHeight w:val="283"/>
                <w:jc w:val="center"/>
              </w:trPr>
              <w:tc>
                <w:tcPr>
                  <w:tcW w:w="733" w:type="pct"/>
                  <w:vMerge w:val="restar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有组织</w:t>
                  </w:r>
                  <w:r w:rsidRPr="00CD1C4B">
                    <w:rPr>
                      <w:rFonts w:ascii="Times New Roman" w:eastAsia="宋体" w:hAnsi="Times New Roman" w:cs="Times New Roman"/>
                      <w:szCs w:val="21"/>
                    </w:rPr>
                    <w:t>废气</w:t>
                  </w:r>
                </w:p>
              </w:tc>
              <w:tc>
                <w:tcPr>
                  <w:tcW w:w="1002"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非甲烷总烃</w:t>
                  </w:r>
                </w:p>
              </w:tc>
              <w:tc>
                <w:tcPr>
                  <w:tcW w:w="2203" w:type="pct"/>
                  <w:shd w:val="clear" w:color="auto" w:fill="auto"/>
                  <w:vAlign w:val="center"/>
                </w:tcPr>
                <w:p w:rsidR="004E2F55" w:rsidRPr="00CD1C4B" w:rsidRDefault="00925D44">
                  <w:pPr>
                    <w:jc w:val="center"/>
                    <w:rPr>
                      <w:rFonts w:ascii="Times New Roman" w:eastAsia="宋体" w:hAnsi="Times New Roman" w:cs="Times New Roman"/>
                      <w:szCs w:val="21"/>
                      <w:lang w:val="zh-TW" w:eastAsia="zh-TW"/>
                    </w:rPr>
                  </w:pPr>
                  <w:r w:rsidRPr="00CD1C4B">
                    <w:rPr>
                      <w:rFonts w:ascii="Times New Roman" w:eastAsia="宋体" w:hAnsi="Times New Roman" w:cs="Times New Roman" w:hint="eastAsia"/>
                      <w:szCs w:val="21"/>
                      <w:lang w:val="zh-TW" w:eastAsia="zh-TW"/>
                    </w:rPr>
                    <w:t>《固定污染源废气</w:t>
                  </w:r>
                  <w:r w:rsidRPr="00CD1C4B">
                    <w:rPr>
                      <w:rFonts w:ascii="Times New Roman" w:eastAsia="宋体" w:hAnsi="Times New Roman" w:cs="Times New Roman" w:hint="eastAsia"/>
                      <w:szCs w:val="21"/>
                      <w:lang w:val="zh-TW" w:eastAsia="zh-TW"/>
                    </w:rPr>
                    <w:t xml:space="preserve"> </w:t>
                  </w:r>
                  <w:r w:rsidRPr="00CD1C4B">
                    <w:rPr>
                      <w:rFonts w:ascii="Times New Roman" w:eastAsia="宋体" w:hAnsi="Times New Roman" w:cs="Times New Roman" w:hint="eastAsia"/>
                      <w:szCs w:val="21"/>
                      <w:lang w:val="zh-TW" w:eastAsia="zh-TW"/>
                    </w:rPr>
                    <w:t>总烃、甲烷和非甲烷总烃的测定气相色谱法》</w:t>
                  </w:r>
                  <w:r w:rsidRPr="00CD1C4B">
                    <w:rPr>
                      <w:rFonts w:ascii="Times New Roman" w:eastAsia="宋体" w:hAnsi="Times New Roman" w:cs="Times New Roman" w:hint="eastAsia"/>
                      <w:szCs w:val="21"/>
                      <w:lang w:val="zh-TW" w:eastAsia="zh-TW"/>
                    </w:rPr>
                    <w:t>HJ38-2017</w:t>
                  </w:r>
                </w:p>
              </w:tc>
              <w:tc>
                <w:tcPr>
                  <w:tcW w:w="1061" w:type="pct"/>
                  <w:shd w:val="clear" w:color="auto" w:fill="auto"/>
                  <w:vAlign w:val="center"/>
                </w:tcPr>
                <w:p w:rsidR="004E2F55" w:rsidRPr="00CD1C4B" w:rsidRDefault="00925D44">
                  <w:pPr>
                    <w:jc w:val="center"/>
                    <w:rPr>
                      <w:rFonts w:ascii="Times New Roman" w:eastAsia="宋体" w:hAnsi="Times New Roman" w:cs="Times New Roman"/>
                      <w:szCs w:val="21"/>
                      <w:lang w:eastAsia="zh-TW"/>
                    </w:rPr>
                  </w:pPr>
                  <w:r w:rsidRPr="00CD1C4B">
                    <w:rPr>
                      <w:rFonts w:ascii="Times New Roman" w:eastAsia="宋体" w:hAnsi="Times New Roman" w:cs="Times New Roman" w:hint="eastAsia"/>
                      <w:szCs w:val="21"/>
                    </w:rPr>
                    <w:t>0.07mg/m</w:t>
                  </w:r>
                  <w:r w:rsidRPr="00CD1C4B">
                    <w:rPr>
                      <w:rFonts w:ascii="Times New Roman" w:eastAsia="宋体" w:hAnsi="Times New Roman" w:cs="Times New Roman" w:hint="eastAsia"/>
                      <w:szCs w:val="21"/>
                      <w:vertAlign w:val="superscript"/>
                    </w:rPr>
                    <w:t>3</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HCl</w:t>
                  </w:r>
                </w:p>
              </w:tc>
              <w:tc>
                <w:tcPr>
                  <w:tcW w:w="2203" w:type="pct"/>
                  <w:shd w:val="clear" w:color="auto" w:fill="auto"/>
                  <w:vAlign w:val="center"/>
                </w:tcPr>
                <w:p w:rsidR="004E2F55" w:rsidRPr="00CD1C4B" w:rsidRDefault="00925D44">
                  <w:pPr>
                    <w:jc w:val="center"/>
                    <w:rPr>
                      <w:rFonts w:ascii="Times New Roman" w:eastAsia="宋体" w:hAnsi="Times New Roman" w:cs="Times New Roman"/>
                      <w:szCs w:val="21"/>
                      <w:lang w:val="zh-TW" w:eastAsia="zh-TW"/>
                    </w:rPr>
                  </w:pPr>
                  <w:r w:rsidRPr="00CD1C4B">
                    <w:rPr>
                      <w:rFonts w:ascii="Times New Roman" w:eastAsia="宋体" w:hAnsi="Times New Roman" w:cs="Times New Roman" w:hint="eastAsia"/>
                      <w:szCs w:val="21"/>
                      <w:lang w:val="zh-TW" w:eastAsia="zh-TW"/>
                    </w:rPr>
                    <w:t>《固定污染源废气</w:t>
                  </w:r>
                  <w:r w:rsidRPr="00CD1C4B">
                    <w:rPr>
                      <w:rFonts w:ascii="Times New Roman" w:eastAsia="宋体" w:hAnsi="Times New Roman" w:cs="Times New Roman" w:hint="eastAsia"/>
                      <w:szCs w:val="21"/>
                      <w:lang w:val="zh-TW" w:eastAsia="zh-TW"/>
                    </w:rPr>
                    <w:t xml:space="preserve"> </w:t>
                  </w:r>
                  <w:r w:rsidRPr="00CD1C4B">
                    <w:rPr>
                      <w:rFonts w:ascii="Times New Roman" w:eastAsia="宋体" w:hAnsi="Times New Roman" w:cs="Times New Roman" w:hint="eastAsia"/>
                      <w:szCs w:val="21"/>
                      <w:lang w:val="zh-TW" w:eastAsia="zh-TW"/>
                    </w:rPr>
                    <w:t>氯化氢的测定</w:t>
                  </w:r>
                  <w:r w:rsidRPr="00CD1C4B">
                    <w:rPr>
                      <w:rFonts w:ascii="Times New Roman" w:eastAsia="宋体" w:hAnsi="Times New Roman" w:cs="Times New Roman" w:hint="eastAsia"/>
                      <w:szCs w:val="21"/>
                      <w:lang w:val="zh-TW" w:eastAsia="zh-TW"/>
                    </w:rPr>
                    <w:t xml:space="preserve"> </w:t>
                  </w:r>
                  <w:r w:rsidRPr="00CD1C4B">
                    <w:rPr>
                      <w:rFonts w:ascii="Times New Roman" w:eastAsia="宋体" w:hAnsi="Times New Roman" w:cs="Times New Roman" w:hint="eastAsia"/>
                      <w:szCs w:val="21"/>
                      <w:lang w:val="zh-TW" w:eastAsia="zh-TW"/>
                    </w:rPr>
                    <w:t>硝酸银容量法》</w:t>
                  </w:r>
                  <w:r w:rsidRPr="00CD1C4B">
                    <w:rPr>
                      <w:rFonts w:ascii="Times New Roman" w:eastAsia="宋体" w:hAnsi="Times New Roman" w:cs="Times New Roman" w:hint="eastAsia"/>
                      <w:szCs w:val="21"/>
                      <w:lang w:val="zh-TW" w:eastAsia="zh-TW"/>
                    </w:rPr>
                    <w:t>HJ 548-2016</w:t>
                  </w:r>
                </w:p>
              </w:tc>
              <w:tc>
                <w:tcPr>
                  <w:tcW w:w="1061" w:type="pct"/>
                  <w:shd w:val="clear" w:color="auto" w:fill="auto"/>
                  <w:vAlign w:val="center"/>
                </w:tcPr>
                <w:p w:rsidR="004E2F55" w:rsidRPr="00CD1C4B" w:rsidRDefault="00925D44">
                  <w:pPr>
                    <w:jc w:val="center"/>
                    <w:rPr>
                      <w:rFonts w:ascii="Times New Roman" w:eastAsia="宋体" w:hAnsi="Times New Roman" w:cs="Times New Roman"/>
                      <w:szCs w:val="21"/>
                      <w:lang w:eastAsia="zh-TW"/>
                    </w:rPr>
                  </w:pPr>
                  <w:r w:rsidRPr="00CD1C4B">
                    <w:rPr>
                      <w:rFonts w:ascii="Times New Roman" w:eastAsia="宋体" w:hAnsi="Times New Roman" w:cs="Times New Roman" w:hint="eastAsia"/>
                      <w:szCs w:val="21"/>
                    </w:rPr>
                    <w:t>2mg/m</w:t>
                  </w:r>
                  <w:r w:rsidRPr="00CD1C4B">
                    <w:rPr>
                      <w:rFonts w:ascii="Times New Roman" w:eastAsia="宋体" w:hAnsi="Times New Roman" w:cs="Times New Roman" w:hint="eastAsia"/>
                      <w:szCs w:val="21"/>
                      <w:vertAlign w:val="superscript"/>
                    </w:rPr>
                    <w:t>3</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氨</w:t>
                  </w:r>
                </w:p>
              </w:tc>
              <w:tc>
                <w:tcPr>
                  <w:tcW w:w="2203"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《环境空气和废气</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氨的测定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纳氏试剂分光光度法》</w:t>
                  </w:r>
                  <w:r w:rsidRPr="00CD1C4B">
                    <w:rPr>
                      <w:rFonts w:ascii="Times New Roman" w:eastAsia="宋体" w:hAnsi="Times New Roman" w:cs="Times New Roman" w:hint="eastAsia"/>
                      <w:szCs w:val="21"/>
                    </w:rPr>
                    <w:t>HJ 533-2009</w:t>
                  </w:r>
                </w:p>
              </w:tc>
              <w:tc>
                <w:tcPr>
                  <w:tcW w:w="1061"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0.25mg/m</w:t>
                  </w:r>
                  <w:r w:rsidRPr="00CD1C4B">
                    <w:rPr>
                      <w:rFonts w:ascii="Times New Roman" w:eastAsia="宋体" w:hAnsi="Times New Roman" w:cs="Times New Roman" w:hint="eastAsia"/>
                      <w:szCs w:val="21"/>
                      <w:vertAlign w:val="superscript"/>
                    </w:rPr>
                    <w:t>3</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shd w:val="clear" w:color="auto" w:fill="auto"/>
                  <w:vAlign w:val="center"/>
                </w:tcPr>
                <w:p w:rsidR="004E2F55" w:rsidRPr="00CD1C4B" w:rsidRDefault="00925D44">
                  <w:pPr>
                    <w:jc w:val="center"/>
                    <w:rPr>
                      <w:rFonts w:ascii="Times New Roman" w:eastAsia="宋体" w:hAnsi="Times New Roman" w:cs="Times New Roman"/>
                      <w:szCs w:val="21"/>
                      <w:lang w:val="zh-TW"/>
                    </w:rPr>
                  </w:pPr>
                  <w:r w:rsidRPr="00CD1C4B">
                    <w:rPr>
                      <w:rFonts w:ascii="Times New Roman" w:eastAsia="宋体" w:hAnsi="Times New Roman" w:cs="Times New Roman" w:hint="eastAsia"/>
                      <w:szCs w:val="21"/>
                      <w:lang w:val="zh-TW"/>
                    </w:rPr>
                    <w:t>TRVOC</w:t>
                  </w:r>
                </w:p>
              </w:tc>
              <w:tc>
                <w:tcPr>
                  <w:tcW w:w="2203" w:type="pct"/>
                  <w:vMerge w:val="restart"/>
                  <w:shd w:val="clear" w:color="auto" w:fill="auto"/>
                  <w:vAlign w:val="center"/>
                </w:tcPr>
                <w:p w:rsidR="004E2F55" w:rsidRPr="00CD1C4B" w:rsidRDefault="00925D44">
                  <w:pPr>
                    <w:jc w:val="center"/>
                    <w:rPr>
                      <w:rFonts w:ascii="Times New Roman" w:eastAsia="宋体" w:hAnsi="Times New Roman" w:cs="Times New Roman"/>
                      <w:szCs w:val="21"/>
                      <w:lang w:val="zh-TW" w:eastAsia="zh-TW"/>
                    </w:rPr>
                  </w:pPr>
                  <w:r w:rsidRPr="00CD1C4B">
                    <w:rPr>
                      <w:rFonts w:ascii="Times New Roman" w:eastAsia="宋体" w:hAnsi="Times New Roman" w:cs="Times New Roman" w:hint="eastAsia"/>
                      <w:szCs w:val="21"/>
                    </w:rPr>
                    <w:t>《工业企业挥发性有机物排放控制标准》</w:t>
                  </w:r>
                  <w:r w:rsidRPr="00CD1C4B">
                    <w:rPr>
                      <w:rFonts w:ascii="Times New Roman" w:eastAsia="宋体" w:hAnsi="Times New Roman" w:cs="Times New Roman" w:hint="eastAsia"/>
                      <w:szCs w:val="21"/>
                    </w:rPr>
                    <w:t xml:space="preserve">DB12/524-2020 </w:t>
                  </w:r>
                  <w:r w:rsidRPr="00CD1C4B">
                    <w:rPr>
                      <w:rFonts w:ascii="Times New Roman" w:eastAsia="宋体" w:hAnsi="Times New Roman" w:cs="Times New Roman" w:hint="eastAsia"/>
                      <w:szCs w:val="21"/>
                    </w:rPr>
                    <w:t>附录</w:t>
                  </w:r>
                  <w:r w:rsidRPr="00CD1C4B">
                    <w:rPr>
                      <w:rFonts w:ascii="Times New Roman" w:eastAsia="宋体" w:hAnsi="Times New Roman" w:cs="Times New Roman" w:hint="eastAsia"/>
                      <w:szCs w:val="21"/>
                    </w:rPr>
                    <w:t xml:space="preserve">H </w:t>
                  </w:r>
                  <w:r w:rsidRPr="00CD1C4B">
                    <w:rPr>
                      <w:rFonts w:ascii="Times New Roman" w:eastAsia="宋体" w:hAnsi="Times New Roman" w:cs="Times New Roman" w:hint="eastAsia"/>
                      <w:szCs w:val="21"/>
                    </w:rPr>
                    <w:t>固定污染源废气</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挥发性有机物的测定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吸附管采样</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热脱附</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气相色谱</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质谱法</w:t>
                  </w:r>
                </w:p>
              </w:tc>
              <w:tc>
                <w:tcPr>
                  <w:tcW w:w="1061"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乙酸乙酯</w:t>
                  </w:r>
                </w:p>
              </w:tc>
              <w:tc>
                <w:tcPr>
                  <w:tcW w:w="2203" w:type="pct"/>
                  <w:vMerge/>
                  <w:vAlign w:val="center"/>
                </w:tcPr>
                <w:p w:rsidR="004E2F55" w:rsidRPr="00CD1C4B" w:rsidRDefault="004E2F55">
                  <w:pPr>
                    <w:jc w:val="center"/>
                    <w:rPr>
                      <w:rFonts w:ascii="Times New Roman" w:eastAsia="宋体" w:hAnsi="Times New Roman" w:cs="Times New Roman"/>
                      <w:szCs w:val="21"/>
                    </w:rPr>
                  </w:pPr>
                </w:p>
              </w:tc>
              <w:tc>
                <w:tcPr>
                  <w:tcW w:w="106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0.006mg/m</w:t>
                  </w:r>
                  <w:r w:rsidRPr="00CD1C4B">
                    <w:rPr>
                      <w:rFonts w:ascii="Times New Roman" w:eastAsia="宋体" w:hAnsi="Times New Roman" w:cs="Times New Roman" w:hint="eastAsia"/>
                      <w:szCs w:val="21"/>
                      <w:vertAlign w:val="superscript"/>
                    </w:rPr>
                    <w:t>3</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苯系物</w:t>
                  </w:r>
                </w:p>
              </w:tc>
              <w:tc>
                <w:tcPr>
                  <w:tcW w:w="2203"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61"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0.004~0.01mg/m</w:t>
                  </w:r>
                  <w:r w:rsidRPr="00CD1C4B">
                    <w:rPr>
                      <w:rFonts w:ascii="Times New Roman" w:eastAsia="宋体" w:hAnsi="Times New Roman" w:cs="Times New Roman" w:hint="eastAsia"/>
                      <w:szCs w:val="21"/>
                      <w:vertAlign w:val="superscript"/>
                    </w:rPr>
                    <w:t>3</w:t>
                  </w:r>
                </w:p>
              </w:tc>
            </w:tr>
            <w:tr w:rsidR="004E2F55" w:rsidRPr="00CD1C4B">
              <w:trPr>
                <w:trHeight w:val="283"/>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硫酸雾</w:t>
                  </w:r>
                </w:p>
              </w:tc>
              <w:tc>
                <w:tcPr>
                  <w:tcW w:w="2203"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硫酸雾铬酸钡分光光度法《空气和废气监测分析方法》（第四版）国家环境保护总局（</w:t>
                  </w:r>
                  <w:r w:rsidRPr="00CD1C4B">
                    <w:rPr>
                      <w:rFonts w:ascii="Times New Roman" w:eastAsia="宋体" w:hAnsi="Times New Roman" w:cs="Times New Roman" w:hint="eastAsia"/>
                      <w:szCs w:val="21"/>
                    </w:rPr>
                    <w:t>2003</w:t>
                  </w:r>
                  <w:r w:rsidRPr="00CD1C4B">
                    <w:rPr>
                      <w:rFonts w:ascii="Times New Roman" w:eastAsia="宋体" w:hAnsi="Times New Roman" w:cs="Times New Roman" w:hint="eastAsia"/>
                      <w:szCs w:val="21"/>
                    </w:rPr>
                    <w:t>年）第五篇、第四章、四（一）</w:t>
                  </w:r>
                </w:p>
              </w:tc>
              <w:tc>
                <w:tcPr>
                  <w:tcW w:w="1061"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5mg/m</w:t>
                  </w:r>
                  <w:r w:rsidRPr="00CD1C4B">
                    <w:rPr>
                      <w:rFonts w:ascii="Times New Roman" w:eastAsia="宋体" w:hAnsi="Times New Roman" w:cs="Times New Roman" w:hint="eastAsia"/>
                      <w:szCs w:val="21"/>
                      <w:vertAlign w:val="superscript"/>
                    </w:rPr>
                    <w:t>3</w:t>
                  </w:r>
                </w:p>
              </w:tc>
            </w:tr>
            <w:tr w:rsidR="004E2F55" w:rsidRPr="00CD1C4B">
              <w:trPr>
                <w:trHeight w:val="285"/>
                <w:jc w:val="center"/>
              </w:trPr>
              <w:tc>
                <w:tcPr>
                  <w:tcW w:w="733" w:type="pct"/>
                  <w:vMerge/>
                  <w:vAlign w:val="center"/>
                </w:tcPr>
                <w:p w:rsidR="004E2F55" w:rsidRPr="00CD1C4B" w:rsidRDefault="004E2F55">
                  <w:pPr>
                    <w:jc w:val="center"/>
                    <w:rPr>
                      <w:rFonts w:ascii="Times New Roman" w:eastAsia="宋体" w:hAnsi="Times New Roman" w:cs="Times New Roman"/>
                      <w:szCs w:val="21"/>
                    </w:rPr>
                  </w:pPr>
                </w:p>
              </w:tc>
              <w:tc>
                <w:tcPr>
                  <w:tcW w:w="1002"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臭气浓度</w:t>
                  </w:r>
                </w:p>
              </w:tc>
              <w:tc>
                <w:tcPr>
                  <w:tcW w:w="2203"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《环境空气和废气</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臭气的测定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三点比较式臭袋法》</w:t>
                  </w:r>
                  <w:r w:rsidRPr="00CD1C4B">
                    <w:rPr>
                      <w:rFonts w:ascii="Times New Roman" w:eastAsia="宋体" w:hAnsi="Times New Roman" w:cs="Times New Roman" w:hint="eastAsia"/>
                      <w:szCs w:val="21"/>
                    </w:rPr>
                    <w:t>HJ 1262-2022</w:t>
                  </w:r>
                </w:p>
              </w:tc>
              <w:tc>
                <w:tcPr>
                  <w:tcW w:w="1061"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p>
              </w:tc>
            </w:tr>
            <w:tr w:rsidR="004E2F55" w:rsidRPr="00CD1C4B">
              <w:trPr>
                <w:trHeight w:val="283"/>
                <w:jc w:val="center"/>
              </w:trPr>
              <w:tc>
                <w:tcPr>
                  <w:tcW w:w="73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无组织</w:t>
                  </w:r>
                  <w:r w:rsidRPr="00CD1C4B">
                    <w:rPr>
                      <w:rFonts w:ascii="Times New Roman" w:eastAsia="宋体" w:hAnsi="Times New Roman" w:cs="Times New Roman"/>
                      <w:szCs w:val="21"/>
                    </w:rPr>
                    <w:t>废气</w:t>
                  </w:r>
                </w:p>
              </w:tc>
              <w:tc>
                <w:tcPr>
                  <w:tcW w:w="1002"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臭气浓度</w:t>
                  </w:r>
                </w:p>
              </w:tc>
              <w:tc>
                <w:tcPr>
                  <w:tcW w:w="2203"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《环境空气和废气</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臭气的测定</w:t>
                  </w:r>
                  <w:r w:rsidRPr="00CD1C4B">
                    <w:rPr>
                      <w:rFonts w:ascii="Times New Roman" w:eastAsia="宋体" w:hAnsi="Times New Roman" w:cs="Times New Roman" w:hint="eastAsia"/>
                      <w:szCs w:val="21"/>
                    </w:rPr>
                    <w:t xml:space="preserve"> </w:t>
                  </w:r>
                  <w:r w:rsidRPr="00CD1C4B">
                    <w:rPr>
                      <w:rFonts w:ascii="Times New Roman" w:eastAsia="宋体" w:hAnsi="Times New Roman" w:cs="Times New Roman" w:hint="eastAsia"/>
                      <w:szCs w:val="21"/>
                    </w:rPr>
                    <w:t>三点比较式臭袋法》</w:t>
                  </w:r>
                  <w:r w:rsidRPr="00CD1C4B">
                    <w:rPr>
                      <w:rFonts w:ascii="Times New Roman" w:eastAsia="宋体" w:hAnsi="Times New Roman" w:cs="Times New Roman" w:hint="eastAsia"/>
                      <w:szCs w:val="21"/>
                    </w:rPr>
                    <w:t>HJ 1262-2022</w:t>
                  </w:r>
                </w:p>
              </w:tc>
              <w:tc>
                <w:tcPr>
                  <w:tcW w:w="1061"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p>
              </w:tc>
            </w:tr>
            <w:tr w:rsidR="004E2F55" w:rsidRPr="00CD1C4B">
              <w:trPr>
                <w:trHeight w:val="283"/>
                <w:jc w:val="center"/>
              </w:trPr>
              <w:tc>
                <w:tcPr>
                  <w:tcW w:w="73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lastRenderedPageBreak/>
                    <w:t>噪声</w:t>
                  </w:r>
                </w:p>
              </w:tc>
              <w:tc>
                <w:tcPr>
                  <w:tcW w:w="100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厂界</w:t>
                  </w:r>
                  <w:r w:rsidRPr="00CD1C4B">
                    <w:rPr>
                      <w:rFonts w:ascii="Times New Roman" w:eastAsia="宋体" w:hAnsi="Times New Roman" w:cs="Times New Roman" w:hint="eastAsia"/>
                      <w:szCs w:val="21"/>
                    </w:rPr>
                    <w:t>环境</w:t>
                  </w:r>
                  <w:r w:rsidRPr="00CD1C4B">
                    <w:rPr>
                      <w:rFonts w:ascii="Times New Roman" w:eastAsia="宋体" w:hAnsi="Times New Roman" w:cs="Times New Roman"/>
                      <w:szCs w:val="21"/>
                    </w:rPr>
                    <w:t>噪声</w:t>
                  </w:r>
                </w:p>
              </w:tc>
              <w:tc>
                <w:tcPr>
                  <w:tcW w:w="2203"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《工业企业厂界环境噪声排放标准》</w:t>
                  </w:r>
                </w:p>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szCs w:val="21"/>
                    </w:rPr>
                    <w:t>GB 12348-2008</w:t>
                  </w:r>
                  <w:r w:rsidRPr="00CD1C4B">
                    <w:rPr>
                      <w:rFonts w:ascii="Times New Roman" w:eastAsia="宋体" w:hAnsi="Times New Roman" w:cs="Times New Roman" w:hint="eastAsia"/>
                      <w:szCs w:val="21"/>
                    </w:rPr>
                    <w:t>）</w:t>
                  </w:r>
                </w:p>
              </w:tc>
              <w:tc>
                <w:tcPr>
                  <w:tcW w:w="106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w:t>
                  </w:r>
                </w:p>
              </w:tc>
            </w:tr>
          </w:tbl>
          <w:p w:rsidR="004E2F55" w:rsidRPr="00CD1C4B" w:rsidRDefault="00925D44">
            <w:pPr>
              <w:spacing w:line="276" w:lineRule="auto"/>
              <w:jc w:val="left"/>
              <w:outlineLvl w:val="0"/>
              <w:rPr>
                <w:rFonts w:ascii="Times New Roman" w:eastAsia="宋体" w:hAnsi="Times New Roman" w:cs="Times New Roman"/>
                <w:b/>
                <w:bCs/>
                <w:kern w:val="0"/>
                <w:sz w:val="24"/>
                <w:szCs w:val="24"/>
              </w:rPr>
            </w:pPr>
            <w:r w:rsidRPr="00CD1C4B">
              <w:rPr>
                <w:rFonts w:ascii="Times New Roman" w:eastAsia="宋体" w:hAnsi="Times New Roman" w:cs="Times New Roman"/>
                <w:b/>
                <w:bCs/>
                <w:kern w:val="0"/>
                <w:sz w:val="24"/>
                <w:szCs w:val="24"/>
              </w:rPr>
              <w:t>2</w:t>
            </w:r>
            <w:r w:rsidRPr="00CD1C4B">
              <w:rPr>
                <w:rFonts w:ascii="Times New Roman" w:eastAsia="宋体" w:hAnsi="Times New Roman" w:cs="Times New Roman"/>
                <w:b/>
                <w:bCs/>
                <w:kern w:val="0"/>
                <w:sz w:val="24"/>
                <w:szCs w:val="24"/>
              </w:rPr>
              <w:t>、监测仪器</w:t>
            </w:r>
          </w:p>
          <w:p w:rsidR="004E2F55" w:rsidRPr="00CD1C4B" w:rsidRDefault="00925D44">
            <w:pPr>
              <w:jc w:val="center"/>
              <w:rPr>
                <w:rFonts w:ascii="Times New Roman" w:eastAsia="宋体" w:hAnsi="Times New Roman" w:cs="Times New Roman"/>
                <w:b/>
                <w:kern w:val="0"/>
                <w:szCs w:val="21"/>
                <w:highlight w:val="yellow"/>
              </w:rPr>
            </w:pP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 xml:space="preserve">5-2  </w:t>
            </w:r>
            <w:r w:rsidRPr="00CD1C4B">
              <w:rPr>
                <w:rFonts w:ascii="Times New Roman" w:eastAsia="宋体" w:hAnsi="Times New Roman" w:cs="Times New Roman"/>
                <w:b/>
                <w:kern w:val="0"/>
                <w:szCs w:val="21"/>
              </w:rPr>
              <w:t>监测仪器</w:t>
            </w:r>
            <w:r w:rsidRPr="00CD1C4B">
              <w:rPr>
                <w:rFonts w:ascii="Times New Roman" w:eastAsia="宋体" w:hAnsi="Times New Roman" w:cs="Times New Roman" w:hint="eastAsia"/>
                <w:b/>
                <w:kern w:val="0"/>
                <w:szCs w:val="21"/>
              </w:rPr>
              <w:t>情况</w:t>
            </w:r>
            <w:r w:rsidRPr="00CD1C4B">
              <w:rPr>
                <w:rFonts w:ascii="Times New Roman" w:eastAsia="宋体" w:hAnsi="Times New Roman" w:cs="Times New Roman"/>
                <w:b/>
                <w:kern w:val="0"/>
                <w:szCs w:val="21"/>
              </w:rPr>
              <w:t>一览表</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3"/>
              <w:gridCol w:w="1260"/>
              <w:gridCol w:w="1699"/>
              <w:gridCol w:w="1538"/>
              <w:gridCol w:w="2408"/>
            </w:tblGrid>
            <w:tr w:rsidR="004E2F55" w:rsidRPr="00CD1C4B">
              <w:trPr>
                <w:trHeight w:val="254"/>
                <w:jc w:val="center"/>
              </w:trPr>
              <w:tc>
                <w:tcPr>
                  <w:tcW w:w="83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环境要素</w:t>
                  </w:r>
                </w:p>
              </w:tc>
              <w:tc>
                <w:tcPr>
                  <w:tcW w:w="76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监测因子</w:t>
                  </w:r>
                </w:p>
              </w:tc>
              <w:tc>
                <w:tcPr>
                  <w:tcW w:w="102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仪器名称</w:t>
                  </w:r>
                </w:p>
              </w:tc>
              <w:tc>
                <w:tcPr>
                  <w:tcW w:w="927"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仪器型号</w:t>
                  </w:r>
                </w:p>
              </w:tc>
              <w:tc>
                <w:tcPr>
                  <w:tcW w:w="1452"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仪器编号</w:t>
                  </w:r>
                </w:p>
              </w:tc>
            </w:tr>
            <w:tr w:rsidR="004E2F55" w:rsidRPr="00CD1C4B">
              <w:trPr>
                <w:trHeight w:val="254"/>
                <w:jc w:val="center"/>
              </w:trPr>
              <w:tc>
                <w:tcPr>
                  <w:tcW w:w="834"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废水</w:t>
                  </w:r>
                </w:p>
              </w:tc>
              <w:tc>
                <w:tcPr>
                  <w:tcW w:w="760"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pH</w:t>
                  </w:r>
                  <w:r w:rsidRPr="00CD1C4B">
                    <w:rPr>
                      <w:rFonts w:ascii="Times New Roman" w:eastAsia="宋体" w:hAnsi="Times New Roman" w:cs="Times New Roman" w:hint="eastAsia"/>
                      <w:szCs w:val="21"/>
                    </w:rPr>
                    <w:t>值</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便携式</w:t>
                  </w:r>
                  <w:r w:rsidRPr="00CD1C4B">
                    <w:rPr>
                      <w:rFonts w:ascii="Times New Roman" w:eastAsia="宋体" w:hAnsi="Times New Roman" w:cs="Times New Roman" w:hint="eastAsia"/>
                      <w:szCs w:val="21"/>
                    </w:rPr>
                    <w:t>pH</w:t>
                  </w:r>
                  <w:r w:rsidRPr="00CD1C4B">
                    <w:rPr>
                      <w:rFonts w:ascii="Times New Roman" w:eastAsia="宋体" w:hAnsi="Times New Roman" w:cs="Times New Roman" w:hint="eastAsia"/>
                      <w:szCs w:val="21"/>
                    </w:rPr>
                    <w:t>计</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szCs w:val="21"/>
                    </w:rPr>
                    <w:t>PHBJ-260</w:t>
                  </w:r>
                </w:p>
              </w:tc>
              <w:tc>
                <w:tcPr>
                  <w:tcW w:w="1452" w:type="pct"/>
                  <w:shd w:val="clear" w:color="auto" w:fill="auto"/>
                  <w:vAlign w:val="center"/>
                </w:tcPr>
                <w:p w:rsidR="004E2F55" w:rsidRPr="00CD1C4B" w:rsidRDefault="00925D44">
                  <w:pPr>
                    <w:pStyle w:val="a3"/>
                    <w:spacing w:line="240" w:lineRule="auto"/>
                    <w:ind w:firstLineChars="0" w:firstLine="0"/>
                    <w:rPr>
                      <w:sz w:val="21"/>
                    </w:rPr>
                  </w:pPr>
                  <w:r w:rsidRPr="00CD1C4B">
                    <w:rPr>
                      <w:rFonts w:ascii="Times New Roman" w:hAnsi="Times New Roman" w:cs="Times New Roman" w:hint="eastAsia"/>
                      <w:sz w:val="21"/>
                    </w:rPr>
                    <w:t>JZCY-084</w:t>
                  </w:r>
                </w:p>
              </w:tc>
            </w:tr>
            <w:tr w:rsidR="004E2F55" w:rsidRPr="00CD1C4B">
              <w:trPr>
                <w:trHeight w:val="90"/>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悬浮物</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电子</w:t>
                  </w:r>
                  <w:r w:rsidRPr="00CD1C4B">
                    <w:rPr>
                      <w:rFonts w:ascii="Times New Roman" w:eastAsia="宋体" w:hAnsi="Times New Roman" w:cs="Times New Roman"/>
                      <w:szCs w:val="21"/>
                    </w:rPr>
                    <w:t>分析天平</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FA224C</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JZSY-007</w:t>
                  </w:r>
                </w:p>
              </w:tc>
            </w:tr>
            <w:tr w:rsidR="004E2F55" w:rsidRPr="00CD1C4B">
              <w:trPr>
                <w:trHeight w:val="90"/>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鼓风干燥箱</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LC-101-1B</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JZSY-002</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五日生化</w:t>
                  </w:r>
                  <w:r w:rsidRPr="00CD1C4B">
                    <w:rPr>
                      <w:rFonts w:ascii="Times New Roman" w:eastAsia="宋体" w:hAnsi="Times New Roman" w:cs="Times New Roman"/>
                      <w:szCs w:val="21"/>
                    </w:rPr>
                    <w:t xml:space="preserve"> </w:t>
                  </w:r>
                </w:p>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需氧量</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生化培养箱</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LC-SPX-150BE</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JZSY-001</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便携式溶解氧测定仪</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JPB-607A</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JZSY-011</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化学需氧量</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酸式滴定管</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50mL</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D-005-050</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标准</w:t>
                  </w:r>
                  <w:r w:rsidRPr="00CD1C4B">
                    <w:rPr>
                      <w:rFonts w:ascii="Times New Roman" w:eastAsia="宋体" w:hAnsi="Times New Roman" w:cs="Times New Roman" w:hint="eastAsia"/>
                      <w:szCs w:val="21"/>
                    </w:rPr>
                    <w:t>COD</w:t>
                  </w:r>
                  <w:r w:rsidRPr="00CD1C4B">
                    <w:rPr>
                      <w:rFonts w:ascii="Times New Roman" w:eastAsia="宋体" w:hAnsi="Times New Roman" w:cs="Times New Roman" w:hint="eastAsia"/>
                      <w:szCs w:val="21"/>
                    </w:rPr>
                    <w:t>消解器</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HCA-100</w:t>
                  </w:r>
                  <w:r w:rsidRPr="00CD1C4B">
                    <w:rPr>
                      <w:rFonts w:ascii="Times New Roman" w:hAnsi="Times New Roman" w:cs="Times New Roman" w:hint="eastAsia"/>
                      <w:szCs w:val="21"/>
                    </w:rPr>
                    <w:t>型</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JZSY-021</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氨氮</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紫外可见分光光度计</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szCs w:val="21"/>
                    </w:rPr>
                    <w:t>UV</w:t>
                  </w:r>
                  <w:r w:rsidRPr="00CD1C4B">
                    <w:rPr>
                      <w:rFonts w:ascii="Times New Roman" w:hAnsi="Times New Roman" w:cs="Times New Roman" w:hint="eastAsia"/>
                      <w:szCs w:val="21"/>
                    </w:rPr>
                    <w:t>756</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JZSY-012</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总磷</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紫外可见分光光度计</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szCs w:val="21"/>
                    </w:rPr>
                    <w:t>UV</w:t>
                  </w:r>
                  <w:r w:rsidRPr="00CD1C4B">
                    <w:rPr>
                      <w:rFonts w:ascii="Times New Roman" w:hAnsi="Times New Roman" w:cs="Times New Roman" w:hint="eastAsia"/>
                      <w:szCs w:val="21"/>
                    </w:rPr>
                    <w:t>756</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JZSY-012</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手提式压力蒸汽灭菌器</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DGS-280B+</w:t>
                  </w:r>
                  <w:r w:rsidRPr="00CD1C4B">
                    <w:rPr>
                      <w:rFonts w:ascii="Times New Roman" w:hAnsi="Times New Roman" w:cs="Times New Roman" w:hint="eastAsia"/>
                      <w:szCs w:val="21"/>
                    </w:rPr>
                    <w:t>型</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JZSY-014</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总氮</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紫外可见分光光度计</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szCs w:val="21"/>
                    </w:rPr>
                    <w:t>UV</w:t>
                  </w:r>
                  <w:r w:rsidRPr="00CD1C4B">
                    <w:rPr>
                      <w:rFonts w:ascii="Times New Roman" w:hAnsi="Times New Roman" w:cs="Times New Roman" w:hint="eastAsia"/>
                      <w:szCs w:val="21"/>
                    </w:rPr>
                    <w:t>756</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JZSY-012</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手提式压力蒸汽灭菌器</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DGS-280B+</w:t>
                  </w:r>
                  <w:r w:rsidRPr="00CD1C4B">
                    <w:rPr>
                      <w:rFonts w:ascii="Times New Roman" w:hAnsi="Times New Roman" w:cs="Times New Roman" w:hint="eastAsia"/>
                      <w:szCs w:val="21"/>
                    </w:rPr>
                    <w:t>型</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JZSY-014</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总有机碳</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总有机碳分析仪</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HTY-CT1000B</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01672206</w:t>
                  </w:r>
                </w:p>
              </w:tc>
            </w:tr>
            <w:tr w:rsidR="004E2F55" w:rsidRPr="00CD1C4B">
              <w:trPr>
                <w:trHeight w:val="254"/>
                <w:jc w:val="center"/>
              </w:trPr>
              <w:tc>
                <w:tcPr>
                  <w:tcW w:w="834"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废气</w:t>
                  </w: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非甲烷总烃</w:t>
                  </w:r>
                </w:p>
              </w:tc>
              <w:tc>
                <w:tcPr>
                  <w:tcW w:w="1024"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自动烟尘烟气</w:t>
                  </w:r>
                  <w:r w:rsidRPr="00CD1C4B">
                    <w:rPr>
                      <w:rFonts w:ascii="Times New Roman" w:eastAsia="宋体" w:hAnsi="Times New Roman" w:cs="Times New Roman" w:hint="eastAsia"/>
                      <w:szCs w:val="21"/>
                    </w:rPr>
                    <w:t>综合</w:t>
                  </w:r>
                  <w:r w:rsidRPr="00CD1C4B">
                    <w:rPr>
                      <w:rFonts w:ascii="Times New Roman" w:eastAsia="宋体" w:hAnsi="Times New Roman" w:cs="Times New Roman"/>
                      <w:szCs w:val="21"/>
                    </w:rPr>
                    <w:t>测试仪</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ZR-3260E</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JZCY-001</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ZR-3260D</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szCs w:val="21"/>
                    </w:rPr>
                    <w:t>JZCY-0</w:t>
                  </w:r>
                  <w:r w:rsidRPr="00CD1C4B">
                    <w:rPr>
                      <w:rFonts w:ascii="Times New Roman" w:hAnsi="Times New Roman" w:cs="Times New Roman" w:hint="eastAsia"/>
                      <w:szCs w:val="21"/>
                    </w:rPr>
                    <w:t>69</w:t>
                  </w:r>
                  <w:r w:rsidRPr="00CD1C4B">
                    <w:rPr>
                      <w:rFonts w:ascii="Times New Roman" w:hAnsi="Times New Roman" w:cs="Times New Roman" w:hint="eastAsia"/>
                      <w:szCs w:val="21"/>
                    </w:rPr>
                    <w:t>、</w:t>
                  </w:r>
                  <w:r w:rsidRPr="00CD1C4B">
                    <w:rPr>
                      <w:rFonts w:ascii="Times New Roman" w:hAnsi="Times New Roman" w:cs="Times New Roman"/>
                      <w:szCs w:val="21"/>
                    </w:rPr>
                    <w:t>JZCY-0</w:t>
                  </w:r>
                  <w:r w:rsidRPr="00CD1C4B">
                    <w:rPr>
                      <w:rFonts w:ascii="Times New Roman" w:hAnsi="Times New Roman" w:cs="Times New Roman" w:hint="eastAsia"/>
                      <w:szCs w:val="21"/>
                    </w:rPr>
                    <w:t>85</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真空箱气袋采样器</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FY-10L</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JZCY-052</w:t>
                  </w:r>
                  <w:r w:rsidRPr="00CD1C4B">
                    <w:rPr>
                      <w:rFonts w:ascii="Times New Roman" w:hAnsi="Times New Roman" w:cs="Times New Roman" w:hint="eastAsia"/>
                      <w:szCs w:val="21"/>
                    </w:rPr>
                    <w:t>、</w:t>
                  </w:r>
                  <w:r w:rsidRPr="00CD1C4B">
                    <w:rPr>
                      <w:rFonts w:ascii="Times New Roman" w:hAnsi="Times New Roman" w:cs="Times New Roman" w:hint="eastAsia"/>
                      <w:szCs w:val="21"/>
                    </w:rPr>
                    <w:t>JZCY-075</w:t>
                  </w:r>
                  <w:r w:rsidRPr="00CD1C4B">
                    <w:rPr>
                      <w:rFonts w:ascii="Times New Roman" w:hAnsi="Times New Roman" w:cs="Times New Roman" w:hint="eastAsia"/>
                      <w:szCs w:val="21"/>
                    </w:rPr>
                    <w:t>、</w:t>
                  </w:r>
                  <w:r w:rsidRPr="00CD1C4B">
                    <w:rPr>
                      <w:rFonts w:ascii="Times New Roman" w:hAnsi="Times New Roman" w:cs="Times New Roman" w:hint="eastAsia"/>
                      <w:szCs w:val="21"/>
                    </w:rPr>
                    <w:t>JZCY-076</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气相色谱仪</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SP-3420A</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JZSY-035</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氯化氢</w:t>
                  </w:r>
                </w:p>
              </w:tc>
              <w:tc>
                <w:tcPr>
                  <w:tcW w:w="1024"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自动烟尘烟气</w:t>
                  </w:r>
                  <w:r w:rsidRPr="00CD1C4B">
                    <w:rPr>
                      <w:rFonts w:ascii="Times New Roman" w:eastAsia="宋体" w:hAnsi="Times New Roman" w:cs="Times New Roman" w:hint="eastAsia"/>
                      <w:szCs w:val="21"/>
                    </w:rPr>
                    <w:t>综合</w:t>
                  </w:r>
                  <w:r w:rsidRPr="00CD1C4B">
                    <w:rPr>
                      <w:rFonts w:ascii="Times New Roman" w:eastAsia="宋体" w:hAnsi="Times New Roman" w:cs="Times New Roman"/>
                      <w:szCs w:val="21"/>
                    </w:rPr>
                    <w:t>测试仪</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ZR-3260E</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JZCY-001</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ZR-3260D</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szCs w:val="21"/>
                    </w:rPr>
                    <w:t>JZCY-0</w:t>
                  </w:r>
                  <w:r w:rsidRPr="00CD1C4B">
                    <w:rPr>
                      <w:rFonts w:ascii="Times New Roman" w:hAnsi="Times New Roman" w:cs="Times New Roman" w:hint="eastAsia"/>
                      <w:szCs w:val="21"/>
                    </w:rPr>
                    <w:t>85</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双路烟气采样器</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ZR-3712</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JZCY-007</w:t>
                  </w:r>
                  <w:r w:rsidRPr="00CD1C4B">
                    <w:rPr>
                      <w:rFonts w:ascii="Times New Roman" w:hAnsi="Times New Roman" w:cs="Times New Roman" w:hint="eastAsia"/>
                      <w:szCs w:val="21"/>
                    </w:rPr>
                    <w:t>、</w:t>
                  </w:r>
                  <w:r w:rsidRPr="00CD1C4B">
                    <w:rPr>
                      <w:rFonts w:ascii="Times New Roman" w:hAnsi="Times New Roman" w:cs="Times New Roman" w:hint="eastAsia"/>
                      <w:szCs w:val="21"/>
                    </w:rPr>
                    <w:t>JZCY-087</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紫外可见分光光度计</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UV756</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JZSY-012</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氨</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自动烟尘烟气</w:t>
                  </w:r>
                  <w:r w:rsidRPr="00CD1C4B">
                    <w:rPr>
                      <w:rFonts w:ascii="Times New Roman" w:eastAsia="宋体" w:hAnsi="Times New Roman" w:cs="Times New Roman" w:hint="eastAsia"/>
                      <w:szCs w:val="21"/>
                    </w:rPr>
                    <w:t>综合</w:t>
                  </w:r>
                  <w:r w:rsidRPr="00CD1C4B">
                    <w:rPr>
                      <w:rFonts w:ascii="Times New Roman" w:eastAsia="宋体" w:hAnsi="Times New Roman" w:cs="Times New Roman"/>
                      <w:szCs w:val="21"/>
                    </w:rPr>
                    <w:t>测试仪</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ZR-3260D</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szCs w:val="21"/>
                    </w:rPr>
                    <w:t>JZCY-0</w:t>
                  </w:r>
                  <w:r w:rsidRPr="00CD1C4B">
                    <w:rPr>
                      <w:rFonts w:ascii="Times New Roman" w:hAnsi="Times New Roman" w:cs="Times New Roman" w:hint="eastAsia"/>
                      <w:szCs w:val="21"/>
                    </w:rPr>
                    <w:t>85</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双路烟气采样器</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ZR-3712</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JZCY-087</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紫外可见分光光度计</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UV756</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JZSY-012</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TRVOC</w:t>
                  </w:r>
                </w:p>
              </w:tc>
              <w:tc>
                <w:tcPr>
                  <w:tcW w:w="1024"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自动烟尘烟气</w:t>
                  </w:r>
                  <w:r w:rsidRPr="00CD1C4B">
                    <w:rPr>
                      <w:rFonts w:ascii="Times New Roman" w:eastAsia="宋体" w:hAnsi="Times New Roman" w:cs="Times New Roman" w:hint="eastAsia"/>
                      <w:szCs w:val="21"/>
                    </w:rPr>
                    <w:t>综合</w:t>
                  </w:r>
                  <w:r w:rsidRPr="00CD1C4B">
                    <w:rPr>
                      <w:rFonts w:ascii="Times New Roman" w:eastAsia="宋体" w:hAnsi="Times New Roman" w:cs="Times New Roman"/>
                      <w:szCs w:val="21"/>
                    </w:rPr>
                    <w:t>测试仪</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ZR-3260E</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JZCY-001</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ZR-3260D</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szCs w:val="21"/>
                    </w:rPr>
                    <w:t>JZCY-0</w:t>
                  </w:r>
                  <w:r w:rsidRPr="00CD1C4B">
                    <w:rPr>
                      <w:rFonts w:ascii="Times New Roman" w:hAnsi="Times New Roman" w:cs="Times New Roman" w:hint="eastAsia"/>
                      <w:szCs w:val="21"/>
                    </w:rPr>
                    <w:t>69</w:t>
                  </w:r>
                  <w:r w:rsidRPr="00CD1C4B">
                    <w:rPr>
                      <w:rFonts w:ascii="Times New Roman" w:hAnsi="Times New Roman" w:cs="Times New Roman" w:hint="eastAsia"/>
                      <w:szCs w:val="21"/>
                    </w:rPr>
                    <w:t>、</w:t>
                  </w:r>
                  <w:r w:rsidRPr="00CD1C4B">
                    <w:rPr>
                      <w:rFonts w:ascii="Times New Roman" w:hAnsi="Times New Roman" w:cs="Times New Roman"/>
                      <w:szCs w:val="21"/>
                    </w:rPr>
                    <w:t>JZCY-0</w:t>
                  </w:r>
                  <w:r w:rsidRPr="00CD1C4B">
                    <w:rPr>
                      <w:rFonts w:ascii="Times New Roman" w:hAnsi="Times New Roman" w:cs="Times New Roman" w:hint="eastAsia"/>
                      <w:szCs w:val="21"/>
                    </w:rPr>
                    <w:t>85</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乙酸乙酯</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真空箱气袋采样器</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FY-10L</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JZCY-052</w:t>
                  </w:r>
                  <w:r w:rsidRPr="00CD1C4B">
                    <w:rPr>
                      <w:rFonts w:ascii="Times New Roman" w:hAnsi="Times New Roman" w:cs="Times New Roman" w:hint="eastAsia"/>
                      <w:szCs w:val="21"/>
                    </w:rPr>
                    <w:t>、</w:t>
                  </w:r>
                  <w:r w:rsidRPr="00CD1C4B">
                    <w:rPr>
                      <w:rFonts w:ascii="Times New Roman" w:hAnsi="Times New Roman" w:cs="Times New Roman" w:hint="eastAsia"/>
                      <w:szCs w:val="21"/>
                    </w:rPr>
                    <w:t>JZCY-075</w:t>
                  </w:r>
                  <w:r w:rsidRPr="00CD1C4B">
                    <w:rPr>
                      <w:rFonts w:ascii="Times New Roman" w:hAnsi="Times New Roman" w:cs="Times New Roman" w:hint="eastAsia"/>
                      <w:szCs w:val="21"/>
                    </w:rPr>
                    <w:t>、</w:t>
                  </w:r>
                  <w:r w:rsidRPr="00CD1C4B">
                    <w:rPr>
                      <w:rFonts w:ascii="Times New Roman" w:hAnsi="Times New Roman" w:cs="Times New Roman" w:hint="eastAsia"/>
                      <w:szCs w:val="21"/>
                    </w:rPr>
                    <w:t>JZCY-076</w:t>
                  </w:r>
                </w:p>
              </w:tc>
            </w:tr>
            <w:tr w:rsidR="004E2F55" w:rsidRPr="00CD1C4B">
              <w:trPr>
                <w:trHeight w:val="254"/>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苯系物</w:t>
                  </w:r>
                </w:p>
              </w:tc>
              <w:tc>
                <w:tcPr>
                  <w:tcW w:w="1024" w:type="pct"/>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zCs w:val="21"/>
                    </w:rPr>
                    <w:t>气相色谱质谱联用仪</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7890A+5975C</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JZSY-037</w:t>
                  </w:r>
                </w:p>
              </w:tc>
            </w:tr>
            <w:tr w:rsidR="004E2F55" w:rsidRPr="00CD1C4B">
              <w:trPr>
                <w:trHeight w:val="576"/>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臭气浓度</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真空箱气袋采样器</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FY-10L</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JZCY-052</w:t>
                  </w:r>
                  <w:r w:rsidRPr="00CD1C4B">
                    <w:rPr>
                      <w:rFonts w:ascii="Times New Roman" w:hAnsi="Times New Roman" w:cs="Times New Roman" w:hint="eastAsia"/>
                      <w:szCs w:val="21"/>
                    </w:rPr>
                    <w:t>、</w:t>
                  </w:r>
                  <w:r w:rsidRPr="00CD1C4B">
                    <w:rPr>
                      <w:rFonts w:ascii="Times New Roman" w:hAnsi="Times New Roman" w:cs="Times New Roman" w:hint="eastAsia"/>
                      <w:szCs w:val="21"/>
                    </w:rPr>
                    <w:t>JZCY-053</w:t>
                  </w:r>
                  <w:r w:rsidRPr="00CD1C4B">
                    <w:rPr>
                      <w:rFonts w:ascii="Times New Roman" w:hAnsi="Times New Roman" w:cs="Times New Roman" w:hint="eastAsia"/>
                      <w:szCs w:val="21"/>
                    </w:rPr>
                    <w:t>、</w:t>
                  </w:r>
                  <w:r w:rsidRPr="00CD1C4B">
                    <w:rPr>
                      <w:rFonts w:ascii="Times New Roman" w:hAnsi="Times New Roman" w:cs="Times New Roman" w:hint="eastAsia"/>
                      <w:szCs w:val="21"/>
                    </w:rPr>
                    <w:t>JZCY-054</w:t>
                  </w:r>
                  <w:r w:rsidRPr="00CD1C4B">
                    <w:rPr>
                      <w:rFonts w:ascii="Times New Roman" w:hAnsi="Times New Roman" w:cs="Times New Roman" w:hint="eastAsia"/>
                      <w:szCs w:val="21"/>
                    </w:rPr>
                    <w:t>、</w:t>
                  </w:r>
                  <w:r w:rsidRPr="00CD1C4B">
                    <w:rPr>
                      <w:rFonts w:ascii="Times New Roman" w:hAnsi="Times New Roman" w:cs="Times New Roman" w:hint="eastAsia"/>
                      <w:szCs w:val="21"/>
                    </w:rPr>
                    <w:t>JZCY-055</w:t>
                  </w:r>
                  <w:r w:rsidRPr="00CD1C4B">
                    <w:rPr>
                      <w:rFonts w:ascii="Times New Roman" w:hAnsi="Times New Roman" w:cs="Times New Roman" w:hint="eastAsia"/>
                      <w:szCs w:val="21"/>
                    </w:rPr>
                    <w:t>、</w:t>
                  </w:r>
                  <w:r w:rsidRPr="00CD1C4B">
                    <w:rPr>
                      <w:rFonts w:ascii="Times New Roman" w:hAnsi="Times New Roman" w:cs="Times New Roman" w:hint="eastAsia"/>
                      <w:szCs w:val="21"/>
                    </w:rPr>
                    <w:t>JZCY-075</w:t>
                  </w:r>
                  <w:r w:rsidRPr="00CD1C4B">
                    <w:rPr>
                      <w:rFonts w:ascii="Times New Roman" w:hAnsi="Times New Roman" w:cs="Times New Roman" w:hint="eastAsia"/>
                      <w:szCs w:val="21"/>
                    </w:rPr>
                    <w:t>、</w:t>
                  </w:r>
                  <w:r w:rsidRPr="00CD1C4B">
                    <w:rPr>
                      <w:rFonts w:ascii="Times New Roman" w:hAnsi="Times New Roman" w:cs="Times New Roman" w:hint="eastAsia"/>
                      <w:szCs w:val="21"/>
                    </w:rPr>
                    <w:t>JZCY-076</w:t>
                  </w:r>
                </w:p>
              </w:tc>
            </w:tr>
            <w:tr w:rsidR="004E2F55" w:rsidRPr="00CD1C4B">
              <w:trPr>
                <w:trHeight w:val="92"/>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硫酸雾</w:t>
                  </w:r>
                </w:p>
              </w:tc>
              <w:tc>
                <w:tcPr>
                  <w:tcW w:w="1024"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自动烟尘烟气</w:t>
                  </w:r>
                  <w:r w:rsidRPr="00CD1C4B">
                    <w:rPr>
                      <w:rFonts w:ascii="Times New Roman" w:eastAsia="宋体" w:hAnsi="Times New Roman" w:cs="Times New Roman" w:hint="eastAsia"/>
                      <w:szCs w:val="21"/>
                    </w:rPr>
                    <w:t>综合</w:t>
                  </w:r>
                  <w:r w:rsidRPr="00CD1C4B">
                    <w:rPr>
                      <w:rFonts w:ascii="Times New Roman" w:eastAsia="宋体" w:hAnsi="Times New Roman" w:cs="Times New Roman"/>
                      <w:szCs w:val="21"/>
                    </w:rPr>
                    <w:t>测试仪</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ZR-3260E</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JZCY-001</w:t>
                  </w:r>
                </w:p>
              </w:tc>
            </w:tr>
            <w:tr w:rsidR="004E2F55" w:rsidRPr="00CD1C4B">
              <w:trPr>
                <w:trHeight w:val="92"/>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hint="eastAsia"/>
                      <w:szCs w:val="21"/>
                    </w:rPr>
                    <w:t>ZR-3260D</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szCs w:val="21"/>
                    </w:rPr>
                    <w:t>JZCY-0</w:t>
                  </w:r>
                  <w:r w:rsidRPr="00CD1C4B">
                    <w:rPr>
                      <w:rFonts w:ascii="Times New Roman" w:hAnsi="Times New Roman" w:cs="Times New Roman" w:hint="eastAsia"/>
                      <w:szCs w:val="21"/>
                    </w:rPr>
                    <w:t>85</w:t>
                  </w:r>
                </w:p>
              </w:tc>
            </w:tr>
            <w:tr w:rsidR="004E2F55" w:rsidRPr="00CD1C4B">
              <w:trPr>
                <w:trHeight w:val="92"/>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紫外可见分光光度计</w:t>
                  </w:r>
                </w:p>
              </w:tc>
              <w:tc>
                <w:tcPr>
                  <w:tcW w:w="927"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lang w:val="zh-TW"/>
                    </w:rPr>
                  </w:pPr>
                  <w:r w:rsidRPr="00CD1C4B">
                    <w:rPr>
                      <w:rFonts w:ascii="Times New Roman" w:eastAsia="宋体" w:hAnsi="Times New Roman" w:cs="Times New Roman" w:hint="eastAsia"/>
                      <w:szCs w:val="21"/>
                    </w:rPr>
                    <w:t>UV756</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JZSY-012</w:t>
                  </w:r>
                </w:p>
              </w:tc>
            </w:tr>
            <w:tr w:rsidR="004E2F55" w:rsidRPr="00CD1C4B">
              <w:trPr>
                <w:trHeight w:val="172"/>
                <w:jc w:val="center"/>
              </w:trPr>
              <w:tc>
                <w:tcPr>
                  <w:tcW w:w="834"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噪声</w:t>
                  </w:r>
                </w:p>
              </w:tc>
              <w:tc>
                <w:tcPr>
                  <w:tcW w:w="760" w:type="pct"/>
                  <w:vMerge w:val="restar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厂界环境噪声</w:t>
                  </w: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多功能声级计</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AWA5688</w:t>
                  </w:r>
                </w:p>
              </w:tc>
              <w:tc>
                <w:tcPr>
                  <w:tcW w:w="1452" w:type="pct"/>
                  <w:shd w:val="clear" w:color="auto" w:fill="auto"/>
                  <w:vAlign w:val="center"/>
                </w:tcPr>
                <w:p w:rsidR="004E2F55" w:rsidRPr="00CD1C4B" w:rsidRDefault="00925D44">
                  <w:pPr>
                    <w:widowControl/>
                    <w:jc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JZCY-017</w:t>
                  </w:r>
                  <w:r w:rsidRPr="00CD1C4B">
                    <w:rPr>
                      <w:rFonts w:ascii="Times New Roman" w:eastAsia="宋体" w:hAnsi="Times New Roman" w:cs="Times New Roman" w:hint="eastAsia"/>
                      <w:kern w:val="0"/>
                      <w:szCs w:val="21"/>
                      <w:lang w:bidi="ar"/>
                    </w:rPr>
                    <w:t>、</w:t>
                  </w:r>
                  <w:r w:rsidRPr="00CD1C4B">
                    <w:rPr>
                      <w:rFonts w:ascii="Times New Roman" w:eastAsia="宋体" w:hAnsi="Times New Roman" w:cs="Times New Roman" w:hint="eastAsia"/>
                      <w:kern w:val="0"/>
                      <w:szCs w:val="21"/>
                      <w:lang w:bidi="ar"/>
                    </w:rPr>
                    <w:t>JZCY-018</w:t>
                  </w:r>
                </w:p>
              </w:tc>
            </w:tr>
            <w:tr w:rsidR="004E2F55" w:rsidRPr="00CD1C4B">
              <w:trPr>
                <w:trHeight w:val="172"/>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声级计</w:t>
                  </w:r>
                  <w:proofErr w:type="gramStart"/>
                  <w:r w:rsidRPr="00CD1C4B">
                    <w:rPr>
                      <w:rFonts w:ascii="Times New Roman" w:eastAsia="宋体" w:hAnsi="Times New Roman" w:cs="Times New Roman" w:hint="eastAsia"/>
                      <w:szCs w:val="21"/>
                    </w:rPr>
                    <w:t>校准器</w:t>
                  </w:r>
                  <w:proofErr w:type="gramEnd"/>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AWA6021A</w:t>
                  </w:r>
                </w:p>
              </w:tc>
              <w:tc>
                <w:tcPr>
                  <w:tcW w:w="1452" w:type="pct"/>
                  <w:shd w:val="clear" w:color="auto" w:fill="auto"/>
                  <w:vAlign w:val="center"/>
                </w:tcPr>
                <w:p w:rsidR="004E2F55" w:rsidRPr="00CD1C4B" w:rsidRDefault="00925D44">
                  <w:pPr>
                    <w:widowControl/>
                    <w:jc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JZCY-045</w:t>
                  </w:r>
                  <w:r w:rsidRPr="00CD1C4B">
                    <w:rPr>
                      <w:rFonts w:ascii="Times New Roman" w:eastAsia="宋体" w:hAnsi="Times New Roman" w:cs="Times New Roman" w:hint="eastAsia"/>
                      <w:kern w:val="0"/>
                      <w:szCs w:val="21"/>
                      <w:lang w:bidi="ar"/>
                    </w:rPr>
                    <w:t>、</w:t>
                  </w:r>
                  <w:r w:rsidRPr="00CD1C4B">
                    <w:rPr>
                      <w:rFonts w:ascii="Times New Roman" w:eastAsia="宋体" w:hAnsi="Times New Roman" w:cs="Times New Roman" w:hint="eastAsia"/>
                      <w:kern w:val="0"/>
                      <w:szCs w:val="21"/>
                      <w:lang w:bidi="ar"/>
                    </w:rPr>
                    <w:t>JZCY-019</w:t>
                  </w:r>
                </w:p>
              </w:tc>
            </w:tr>
            <w:tr w:rsidR="004E2F55" w:rsidRPr="00CD1C4B">
              <w:trPr>
                <w:trHeight w:val="172"/>
                <w:jc w:val="center"/>
              </w:trPr>
              <w:tc>
                <w:tcPr>
                  <w:tcW w:w="834"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760" w:type="pct"/>
                  <w:vMerge/>
                  <w:shd w:val="clear" w:color="auto" w:fill="auto"/>
                  <w:vAlign w:val="center"/>
                </w:tcPr>
                <w:p w:rsidR="004E2F55" w:rsidRPr="00CD1C4B" w:rsidRDefault="004E2F55">
                  <w:pPr>
                    <w:jc w:val="center"/>
                    <w:rPr>
                      <w:rFonts w:ascii="Times New Roman" w:eastAsia="宋体" w:hAnsi="Times New Roman" w:cs="Times New Roman"/>
                      <w:szCs w:val="21"/>
                    </w:rPr>
                  </w:pPr>
                </w:p>
              </w:tc>
              <w:tc>
                <w:tcPr>
                  <w:tcW w:w="1024"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风向风速仪</w:t>
                  </w:r>
                </w:p>
              </w:tc>
              <w:tc>
                <w:tcPr>
                  <w:tcW w:w="927"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PLC-16025</w:t>
                  </w:r>
                </w:p>
              </w:tc>
              <w:tc>
                <w:tcPr>
                  <w:tcW w:w="1452" w:type="pct"/>
                  <w:shd w:val="clear" w:color="auto" w:fill="auto"/>
                  <w:vAlign w:val="center"/>
                </w:tcPr>
                <w:p w:rsidR="004E2F55" w:rsidRPr="00CD1C4B" w:rsidRDefault="00925D44">
                  <w:pPr>
                    <w:adjustRightInd w:val="0"/>
                    <w:snapToGrid w:val="0"/>
                    <w:jc w:val="center"/>
                    <w:rPr>
                      <w:rFonts w:ascii="Times New Roman" w:hAnsi="Times New Roman" w:cs="Times New Roman"/>
                      <w:szCs w:val="21"/>
                    </w:rPr>
                  </w:pPr>
                  <w:r w:rsidRPr="00CD1C4B">
                    <w:rPr>
                      <w:rFonts w:ascii="Times New Roman" w:hAnsi="Times New Roman" w:cs="Times New Roman" w:hint="eastAsia"/>
                      <w:szCs w:val="21"/>
                    </w:rPr>
                    <w:t>JZCY-027</w:t>
                  </w:r>
                  <w:r w:rsidRPr="00CD1C4B">
                    <w:rPr>
                      <w:rFonts w:ascii="Times New Roman" w:hAnsi="Times New Roman" w:cs="Times New Roman" w:hint="eastAsia"/>
                      <w:szCs w:val="21"/>
                    </w:rPr>
                    <w:t>、</w:t>
                  </w:r>
                  <w:r w:rsidRPr="00CD1C4B">
                    <w:rPr>
                      <w:rFonts w:ascii="Times New Roman" w:hAnsi="Times New Roman" w:cs="Times New Roman" w:hint="eastAsia"/>
                      <w:szCs w:val="21"/>
                    </w:rPr>
                    <w:t>JZCY-081</w:t>
                  </w:r>
                </w:p>
              </w:tc>
            </w:tr>
          </w:tbl>
          <w:p w:rsidR="004E2F55" w:rsidRPr="00CD1C4B" w:rsidRDefault="00925D44">
            <w:pPr>
              <w:autoSpaceDE w:val="0"/>
              <w:autoSpaceDN w:val="0"/>
              <w:spacing w:line="360" w:lineRule="auto"/>
              <w:rPr>
                <w:rFonts w:ascii="Times New Roman" w:eastAsia="宋体" w:hAnsi="Times New Roman" w:cs="Times New Roman"/>
                <w:b/>
                <w:bCs/>
                <w:kern w:val="0"/>
                <w:sz w:val="24"/>
                <w:szCs w:val="24"/>
              </w:rPr>
            </w:pPr>
            <w:r w:rsidRPr="00CD1C4B">
              <w:rPr>
                <w:rFonts w:ascii="Times New Roman" w:eastAsia="宋体" w:hAnsi="Times New Roman" w:cs="Times New Roman"/>
                <w:b/>
                <w:bCs/>
                <w:kern w:val="0"/>
                <w:sz w:val="24"/>
                <w:szCs w:val="24"/>
              </w:rPr>
              <w:t>3</w:t>
            </w:r>
            <w:r w:rsidRPr="00CD1C4B">
              <w:rPr>
                <w:rFonts w:ascii="Times New Roman" w:eastAsia="宋体" w:hAnsi="Times New Roman" w:cs="Times New Roman"/>
                <w:b/>
                <w:bCs/>
                <w:kern w:val="0"/>
                <w:sz w:val="24"/>
                <w:szCs w:val="24"/>
              </w:rPr>
              <w:t>、人员</w:t>
            </w:r>
            <w:r w:rsidRPr="00CD1C4B">
              <w:rPr>
                <w:rFonts w:ascii="Times New Roman" w:eastAsia="宋体" w:hAnsi="Times New Roman" w:cs="Times New Roman" w:hint="eastAsia"/>
                <w:b/>
                <w:bCs/>
                <w:kern w:val="0"/>
                <w:sz w:val="24"/>
                <w:szCs w:val="24"/>
              </w:rPr>
              <w:t>能力</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本项目第一阶段验收监测工作，已针对监测专业技术人员制定并实施了严格的管理制度和质量控制措施；已制定项目人员培训计划，并按照具体时间要求严格落实，确保全体人员的技术水平能够满足相关技术要求，确保服务质量。</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本项目相关专业技术人员均经过系统的技术培训，并经过理论考核、实操考核合格后方可颁发上岗证。项目涉及的所有验收监测人员和检测人员均持有监测公司依照公司相关规定颁发的专业技术人员上岗证，持证上岗率均已达到</w:t>
            </w:r>
            <w:r w:rsidRPr="00CD1C4B">
              <w:rPr>
                <w:rFonts w:ascii="Times New Roman" w:eastAsia="宋体" w:hAnsi="Times New Roman" w:cs="Times New Roman"/>
                <w:kern w:val="0"/>
                <w:sz w:val="24"/>
                <w:szCs w:val="24"/>
              </w:rPr>
              <w:t xml:space="preserve"> 100%</w:t>
            </w:r>
            <w:r w:rsidRPr="00CD1C4B">
              <w:rPr>
                <w:rFonts w:ascii="Times New Roman" w:eastAsia="宋体" w:hAnsi="Times New Roman" w:cs="Times New Roman"/>
                <w:kern w:val="0"/>
                <w:sz w:val="24"/>
                <w:szCs w:val="24"/>
              </w:rPr>
              <w:t>。</w:t>
            </w:r>
          </w:p>
          <w:p w:rsidR="004E2F55" w:rsidRPr="00CD1C4B" w:rsidRDefault="00925D44">
            <w:pPr>
              <w:autoSpaceDE w:val="0"/>
              <w:autoSpaceDN w:val="0"/>
              <w:spacing w:line="360" w:lineRule="auto"/>
              <w:rPr>
                <w:rFonts w:ascii="Times New Roman" w:eastAsia="宋体" w:hAnsi="Times New Roman" w:cs="Times New Roman"/>
                <w:b/>
                <w:bCs/>
                <w:kern w:val="0"/>
                <w:sz w:val="24"/>
                <w:szCs w:val="24"/>
              </w:rPr>
            </w:pPr>
            <w:r w:rsidRPr="00CD1C4B">
              <w:rPr>
                <w:rFonts w:ascii="Times New Roman" w:eastAsia="宋体" w:hAnsi="Times New Roman" w:cs="Times New Roman"/>
                <w:b/>
                <w:bCs/>
                <w:kern w:val="0"/>
                <w:sz w:val="24"/>
                <w:szCs w:val="24"/>
              </w:rPr>
              <w:t>4</w:t>
            </w:r>
            <w:r w:rsidRPr="00CD1C4B">
              <w:rPr>
                <w:rFonts w:ascii="Times New Roman" w:eastAsia="宋体" w:hAnsi="Times New Roman" w:cs="Times New Roman"/>
                <w:b/>
                <w:bCs/>
                <w:kern w:val="0"/>
                <w:sz w:val="24"/>
                <w:szCs w:val="24"/>
              </w:rPr>
              <w:t>、水质监测分析过程中的质量保证和质量控制</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1</w:t>
            </w:r>
            <w:r w:rsidRPr="00CD1C4B">
              <w:rPr>
                <w:rFonts w:ascii="Times New Roman" w:eastAsia="宋体" w:hAnsi="Times New Roman" w:cs="Times New Roman"/>
                <w:kern w:val="0"/>
                <w:sz w:val="24"/>
                <w:szCs w:val="24"/>
              </w:rPr>
              <w:t>）水样的采集、运输、保存实验室分析和数据计算的全过程均按《环境水质监测质量保证手册》（第四版）的要求进行。</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2</w:t>
            </w:r>
            <w:r w:rsidRPr="00CD1C4B">
              <w:rPr>
                <w:rFonts w:ascii="Times New Roman" w:eastAsia="宋体" w:hAnsi="Times New Roman" w:cs="Times New Roman"/>
                <w:kern w:val="0"/>
                <w:sz w:val="24"/>
                <w:szCs w:val="24"/>
              </w:rPr>
              <w:t>）现场采样按照采样操作规程</w:t>
            </w:r>
            <w:proofErr w:type="gramStart"/>
            <w:r w:rsidRPr="00CD1C4B">
              <w:rPr>
                <w:rFonts w:ascii="Times New Roman" w:eastAsia="宋体" w:hAnsi="Times New Roman" w:cs="Times New Roman"/>
                <w:kern w:val="0"/>
                <w:sz w:val="24"/>
                <w:szCs w:val="24"/>
              </w:rPr>
              <w:t>采集全</w:t>
            </w:r>
            <w:proofErr w:type="gramEnd"/>
            <w:r w:rsidRPr="00CD1C4B">
              <w:rPr>
                <w:rFonts w:ascii="Times New Roman" w:eastAsia="宋体" w:hAnsi="Times New Roman" w:cs="Times New Roman"/>
                <w:kern w:val="0"/>
                <w:sz w:val="24"/>
                <w:szCs w:val="24"/>
              </w:rPr>
              <w:t>程序空白样品，并按照</w:t>
            </w:r>
            <w:r w:rsidRPr="00CD1C4B">
              <w:rPr>
                <w:rFonts w:ascii="Times New Roman" w:eastAsia="宋体" w:hAnsi="Times New Roman" w:cs="Times New Roman"/>
                <w:kern w:val="0"/>
                <w:sz w:val="24"/>
                <w:szCs w:val="24"/>
              </w:rPr>
              <w:t>10%</w:t>
            </w:r>
            <w:r w:rsidRPr="00CD1C4B">
              <w:rPr>
                <w:rFonts w:ascii="Times New Roman" w:eastAsia="宋体" w:hAnsi="Times New Roman" w:cs="Times New Roman"/>
                <w:kern w:val="0"/>
                <w:sz w:val="24"/>
                <w:szCs w:val="24"/>
              </w:rPr>
              <w:t>的比例采集平行样品。</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3</w:t>
            </w:r>
            <w:r w:rsidRPr="00CD1C4B">
              <w:rPr>
                <w:rFonts w:ascii="Times New Roman" w:eastAsia="宋体" w:hAnsi="Times New Roman" w:cs="Times New Roman"/>
                <w:kern w:val="0"/>
                <w:sz w:val="24"/>
                <w:szCs w:val="24"/>
              </w:rPr>
              <w:t>）实验室分析要求空白测定</w:t>
            </w:r>
            <w:proofErr w:type="gramStart"/>
            <w:r w:rsidRPr="00CD1C4B">
              <w:rPr>
                <w:rFonts w:ascii="Times New Roman" w:eastAsia="宋体" w:hAnsi="Times New Roman" w:cs="Times New Roman"/>
                <w:kern w:val="0"/>
                <w:sz w:val="24"/>
                <w:szCs w:val="24"/>
              </w:rPr>
              <w:t>值符合</w:t>
            </w:r>
            <w:proofErr w:type="gramEnd"/>
            <w:r w:rsidRPr="00CD1C4B">
              <w:rPr>
                <w:rFonts w:ascii="Times New Roman" w:eastAsia="宋体" w:hAnsi="Times New Roman" w:cs="Times New Roman"/>
                <w:kern w:val="0"/>
                <w:sz w:val="24"/>
                <w:szCs w:val="24"/>
              </w:rPr>
              <w:t>检测标准要求，平行样相对偏差均在允许范围内。测试中使用质控样，以保证分析结果的准确度，无质控样品的进行加标回收分析。</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4</w:t>
            </w:r>
            <w:r w:rsidRPr="00CD1C4B">
              <w:rPr>
                <w:rFonts w:ascii="Times New Roman" w:eastAsia="宋体" w:hAnsi="Times New Roman" w:cs="Times New Roman"/>
                <w:kern w:val="0"/>
                <w:sz w:val="24"/>
                <w:szCs w:val="24"/>
              </w:rPr>
              <w:t>）采样、分析人员均持证上岗，采样仪器和分析仪器均经过计量部门检定</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kern w:val="0"/>
                <w:sz w:val="24"/>
                <w:szCs w:val="24"/>
              </w:rPr>
              <w:t>校准。</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5</w:t>
            </w:r>
            <w:r w:rsidRPr="00CD1C4B">
              <w:rPr>
                <w:rFonts w:ascii="Times New Roman" w:eastAsia="宋体" w:hAnsi="Times New Roman" w:cs="Times New Roman"/>
                <w:kern w:val="0"/>
                <w:sz w:val="24"/>
                <w:szCs w:val="24"/>
              </w:rPr>
              <w:t>）验收监测现场采样和测试，均在</w:t>
            </w:r>
            <w:r w:rsidRPr="00CD1C4B">
              <w:rPr>
                <w:rFonts w:ascii="Times New Roman" w:eastAsia="宋体" w:hAnsi="Times New Roman" w:cs="Times New Roman" w:hint="eastAsia"/>
                <w:kern w:val="0"/>
                <w:sz w:val="24"/>
                <w:szCs w:val="24"/>
              </w:rPr>
              <w:t>研发实验</w:t>
            </w:r>
            <w:r w:rsidRPr="00CD1C4B">
              <w:rPr>
                <w:rFonts w:ascii="Times New Roman" w:eastAsia="宋体" w:hAnsi="Times New Roman" w:cs="Times New Roman"/>
                <w:kern w:val="0"/>
                <w:sz w:val="24"/>
                <w:szCs w:val="24"/>
              </w:rPr>
              <w:t>相对集中的时段，且环保设施运转正常、稳定情况下进行。</w:t>
            </w:r>
          </w:p>
          <w:p w:rsidR="004E2F55" w:rsidRPr="00CD1C4B" w:rsidRDefault="00925D44">
            <w:pPr>
              <w:autoSpaceDE w:val="0"/>
              <w:autoSpaceDN w:val="0"/>
              <w:spacing w:line="360" w:lineRule="auto"/>
              <w:rPr>
                <w:rFonts w:ascii="Times New Roman" w:eastAsia="宋体" w:hAnsi="Times New Roman" w:cs="Times New Roman"/>
                <w:b/>
                <w:bCs/>
                <w:kern w:val="0"/>
                <w:sz w:val="24"/>
                <w:szCs w:val="24"/>
              </w:rPr>
            </w:pPr>
            <w:r w:rsidRPr="00CD1C4B">
              <w:rPr>
                <w:rFonts w:ascii="Times New Roman" w:eastAsia="宋体" w:hAnsi="Times New Roman" w:cs="Times New Roman"/>
                <w:b/>
                <w:bCs/>
                <w:kern w:val="0"/>
                <w:sz w:val="24"/>
                <w:szCs w:val="24"/>
              </w:rPr>
              <w:lastRenderedPageBreak/>
              <w:t>5</w:t>
            </w:r>
            <w:r w:rsidRPr="00CD1C4B">
              <w:rPr>
                <w:rFonts w:ascii="Times New Roman" w:eastAsia="宋体" w:hAnsi="Times New Roman" w:cs="Times New Roman"/>
                <w:b/>
                <w:bCs/>
                <w:kern w:val="0"/>
                <w:sz w:val="24"/>
                <w:szCs w:val="24"/>
              </w:rPr>
              <w:t>、气体监测分析过程中的质量保证和质量控制</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1</w:t>
            </w:r>
            <w:r w:rsidRPr="00CD1C4B">
              <w:rPr>
                <w:rFonts w:ascii="Times New Roman" w:eastAsia="宋体" w:hAnsi="Times New Roman" w:cs="Times New Roman"/>
                <w:kern w:val="0"/>
                <w:sz w:val="24"/>
                <w:szCs w:val="24"/>
              </w:rPr>
              <w:t>）废气监测实施全过程的质量保证，</w:t>
            </w:r>
            <w:proofErr w:type="gramStart"/>
            <w:r w:rsidRPr="00CD1C4B">
              <w:rPr>
                <w:rFonts w:ascii="Times New Roman" w:eastAsia="宋体" w:hAnsi="Times New Roman" w:cs="Times New Roman"/>
                <w:kern w:val="0"/>
                <w:sz w:val="24"/>
                <w:szCs w:val="24"/>
              </w:rPr>
              <w:t>固定源</w:t>
            </w:r>
            <w:proofErr w:type="gramEnd"/>
            <w:r w:rsidRPr="00CD1C4B">
              <w:rPr>
                <w:rFonts w:ascii="Times New Roman" w:eastAsia="宋体" w:hAnsi="Times New Roman" w:cs="Times New Roman"/>
                <w:kern w:val="0"/>
                <w:sz w:val="24"/>
                <w:szCs w:val="24"/>
              </w:rPr>
              <w:t>要求执行《固定源废气监测技术规范》（</w:t>
            </w:r>
            <w:r w:rsidRPr="00CD1C4B">
              <w:rPr>
                <w:rFonts w:ascii="Times New Roman" w:eastAsia="宋体" w:hAnsi="Times New Roman" w:cs="Times New Roman"/>
                <w:kern w:val="0"/>
                <w:sz w:val="24"/>
                <w:szCs w:val="24"/>
              </w:rPr>
              <w:t>HJ/T397- 2007</w:t>
            </w:r>
            <w:r w:rsidRPr="00CD1C4B">
              <w:rPr>
                <w:rFonts w:ascii="Times New Roman" w:eastAsia="宋体" w:hAnsi="Times New Roman" w:cs="Times New Roman"/>
                <w:kern w:val="0"/>
                <w:sz w:val="24"/>
                <w:szCs w:val="24"/>
              </w:rPr>
              <w:t>）的要求与规定进行。</w:t>
            </w:r>
            <w:r w:rsidRPr="00CD1C4B">
              <w:rPr>
                <w:rFonts w:ascii="Times New Roman" w:eastAsia="宋体" w:hAnsi="Times New Roman" w:cs="Times New Roman"/>
                <w:kern w:val="0"/>
                <w:sz w:val="24"/>
                <w:szCs w:val="24"/>
              </w:rPr>
              <w:t xml:space="preserve"> </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2</w:t>
            </w:r>
            <w:r w:rsidRPr="00CD1C4B">
              <w:rPr>
                <w:rFonts w:ascii="Times New Roman" w:eastAsia="宋体" w:hAnsi="Times New Roman" w:cs="Times New Roman"/>
                <w:kern w:val="0"/>
                <w:sz w:val="24"/>
                <w:szCs w:val="24"/>
              </w:rPr>
              <w:t>）尽量避免被测排放物中共存污染物对分析的交叉干扰。</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3</w:t>
            </w:r>
            <w:r w:rsidRPr="00CD1C4B">
              <w:rPr>
                <w:rFonts w:ascii="Times New Roman" w:eastAsia="宋体" w:hAnsi="Times New Roman" w:cs="Times New Roman"/>
                <w:kern w:val="0"/>
                <w:sz w:val="24"/>
                <w:szCs w:val="24"/>
              </w:rPr>
              <w:t>）采样、分析人员均持证上岗，采样仪器和分析仪器均经过计量部门检定</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kern w:val="0"/>
                <w:sz w:val="24"/>
                <w:szCs w:val="24"/>
              </w:rPr>
              <w:t>校准。</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4</w:t>
            </w:r>
            <w:r w:rsidRPr="00CD1C4B">
              <w:rPr>
                <w:rFonts w:ascii="Times New Roman" w:eastAsia="宋体" w:hAnsi="Times New Roman" w:cs="Times New Roman"/>
                <w:kern w:val="0"/>
                <w:sz w:val="24"/>
                <w:szCs w:val="24"/>
              </w:rPr>
              <w:t>）验收监测现场采样和测试，均在</w:t>
            </w:r>
            <w:r w:rsidRPr="00CD1C4B">
              <w:rPr>
                <w:rFonts w:ascii="Times New Roman" w:eastAsia="宋体" w:hAnsi="Times New Roman" w:cs="Times New Roman" w:hint="eastAsia"/>
                <w:kern w:val="0"/>
                <w:sz w:val="24"/>
                <w:szCs w:val="24"/>
              </w:rPr>
              <w:t>研发实验</w:t>
            </w:r>
            <w:r w:rsidRPr="00CD1C4B">
              <w:rPr>
                <w:rFonts w:ascii="Times New Roman" w:eastAsia="宋体" w:hAnsi="Times New Roman" w:cs="Times New Roman"/>
                <w:kern w:val="0"/>
                <w:sz w:val="24"/>
                <w:szCs w:val="24"/>
              </w:rPr>
              <w:t>相对集中的时段，且环保设施运转正常、稳定情况下进行。</w:t>
            </w:r>
          </w:p>
          <w:p w:rsidR="004E2F55" w:rsidRPr="00CD1C4B" w:rsidRDefault="00925D44">
            <w:pPr>
              <w:autoSpaceDE w:val="0"/>
              <w:autoSpaceDN w:val="0"/>
              <w:spacing w:line="360" w:lineRule="auto"/>
              <w:rPr>
                <w:rFonts w:ascii="Times New Roman" w:eastAsia="宋体" w:hAnsi="Times New Roman" w:cs="Times New Roman"/>
                <w:b/>
                <w:bCs/>
                <w:kern w:val="0"/>
                <w:sz w:val="24"/>
                <w:szCs w:val="24"/>
              </w:rPr>
            </w:pPr>
            <w:r w:rsidRPr="00CD1C4B">
              <w:rPr>
                <w:rFonts w:ascii="Times New Roman" w:eastAsia="宋体" w:hAnsi="Times New Roman" w:cs="Times New Roman"/>
                <w:b/>
                <w:bCs/>
                <w:kern w:val="0"/>
                <w:sz w:val="24"/>
                <w:szCs w:val="24"/>
              </w:rPr>
              <w:t>6</w:t>
            </w:r>
            <w:r w:rsidRPr="00CD1C4B">
              <w:rPr>
                <w:rFonts w:ascii="Times New Roman" w:eastAsia="宋体" w:hAnsi="Times New Roman" w:cs="Times New Roman"/>
                <w:b/>
                <w:bCs/>
                <w:kern w:val="0"/>
                <w:sz w:val="24"/>
                <w:szCs w:val="24"/>
              </w:rPr>
              <w:t>、噪声监测分析过程中的质量保证和质量控制</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1</w:t>
            </w:r>
            <w:r w:rsidRPr="00CD1C4B">
              <w:rPr>
                <w:rFonts w:ascii="Times New Roman" w:eastAsia="宋体" w:hAnsi="Times New Roman" w:cs="Times New Roman"/>
                <w:kern w:val="0"/>
                <w:sz w:val="24"/>
                <w:szCs w:val="24"/>
              </w:rPr>
              <w:t>）噪声检测设备在现场检测前、后均进行校准。</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2</w:t>
            </w:r>
            <w:r w:rsidRPr="00CD1C4B">
              <w:rPr>
                <w:rFonts w:ascii="Times New Roman" w:eastAsia="宋体" w:hAnsi="Times New Roman" w:cs="Times New Roman"/>
                <w:kern w:val="0"/>
                <w:sz w:val="24"/>
                <w:szCs w:val="24"/>
              </w:rPr>
              <w:t>）采样、分析人员均持证上岗，采样仪器和分析仪器均经过计量部门检定</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kern w:val="0"/>
                <w:sz w:val="24"/>
                <w:szCs w:val="24"/>
              </w:rPr>
              <w:t>校准。</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3</w:t>
            </w:r>
            <w:r w:rsidRPr="00CD1C4B">
              <w:rPr>
                <w:rFonts w:ascii="Times New Roman" w:eastAsia="宋体" w:hAnsi="Times New Roman" w:cs="Times New Roman"/>
                <w:kern w:val="0"/>
                <w:sz w:val="24"/>
                <w:szCs w:val="24"/>
              </w:rPr>
              <w:t>）验收监测现场采样和测试，均在</w:t>
            </w:r>
            <w:r w:rsidRPr="00CD1C4B">
              <w:rPr>
                <w:rFonts w:ascii="Times New Roman" w:eastAsia="宋体" w:hAnsi="Times New Roman" w:cs="Times New Roman" w:hint="eastAsia"/>
                <w:kern w:val="0"/>
                <w:sz w:val="24"/>
                <w:szCs w:val="24"/>
              </w:rPr>
              <w:t>研发实验</w:t>
            </w:r>
            <w:r w:rsidRPr="00CD1C4B">
              <w:rPr>
                <w:rFonts w:ascii="Times New Roman" w:eastAsia="宋体" w:hAnsi="Times New Roman" w:cs="Times New Roman"/>
                <w:kern w:val="0"/>
                <w:sz w:val="24"/>
                <w:szCs w:val="24"/>
              </w:rPr>
              <w:t>相对集中的时段，且环保设施运转正常、稳定情况下进行。</w:t>
            </w:r>
          </w:p>
          <w:p w:rsidR="004E2F55" w:rsidRPr="00CD1C4B" w:rsidRDefault="00925D44">
            <w:pPr>
              <w:autoSpaceDE w:val="0"/>
              <w:autoSpaceDN w:val="0"/>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4</w:t>
            </w:r>
            <w:r w:rsidRPr="00CD1C4B">
              <w:rPr>
                <w:rFonts w:ascii="Times New Roman" w:eastAsia="宋体" w:hAnsi="Times New Roman" w:cs="Times New Roman"/>
                <w:kern w:val="0"/>
                <w:sz w:val="24"/>
                <w:szCs w:val="24"/>
              </w:rPr>
              <w:t>）严格执行三级审核制度</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落实质量控制措施，以</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kern w:val="0"/>
                <w:sz w:val="24"/>
                <w:szCs w:val="24"/>
              </w:rPr>
              <w:t>即测即报</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kern w:val="0"/>
                <w:sz w:val="24"/>
                <w:szCs w:val="24"/>
              </w:rPr>
              <w:t>即报即审</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kern w:val="0"/>
                <w:sz w:val="24"/>
                <w:szCs w:val="24"/>
              </w:rPr>
              <w:t>的形式开展监测工作。</w:t>
            </w: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tc>
      </w:tr>
    </w:tbl>
    <w:p w:rsidR="004E2F55" w:rsidRPr="00CD1C4B" w:rsidRDefault="004E2F55">
      <w:pPr>
        <w:spacing w:line="276" w:lineRule="auto"/>
        <w:jc w:val="left"/>
        <w:outlineLvl w:val="0"/>
        <w:rPr>
          <w:rFonts w:ascii="Times New Roman" w:eastAsia="宋体" w:hAnsi="Times New Roman" w:cs="Times New Roman"/>
          <w:sz w:val="28"/>
          <w:szCs w:val="28"/>
        </w:rPr>
        <w:sectPr w:rsidR="004E2F55" w:rsidRPr="00CD1C4B">
          <w:pgSz w:w="11906" w:h="16838"/>
          <w:pgMar w:top="1440" w:right="1800" w:bottom="1440" w:left="1800" w:header="851" w:footer="992" w:gutter="0"/>
          <w:cols w:space="425"/>
          <w:docGrid w:type="lines" w:linePitch="312"/>
        </w:sectPr>
      </w:pPr>
    </w:p>
    <w:p w:rsidR="004E2F55" w:rsidRPr="00CD1C4B" w:rsidRDefault="00925D44">
      <w:pPr>
        <w:spacing w:line="276" w:lineRule="auto"/>
        <w:jc w:val="left"/>
        <w:outlineLvl w:val="0"/>
        <w:rPr>
          <w:rFonts w:ascii="Times New Roman" w:eastAsia="宋体" w:hAnsi="Times New Roman" w:cs="Times New Roman"/>
          <w:sz w:val="28"/>
          <w:szCs w:val="28"/>
        </w:rPr>
      </w:pPr>
      <w:r w:rsidRPr="00CD1C4B">
        <w:rPr>
          <w:rFonts w:ascii="Times New Roman" w:eastAsia="宋体" w:hAnsi="Times New Roman" w:cs="Times New Roman"/>
          <w:sz w:val="28"/>
          <w:szCs w:val="28"/>
        </w:rPr>
        <w:lastRenderedPageBreak/>
        <w:t>表六</w:t>
      </w:r>
    </w:p>
    <w:tbl>
      <w:tblPr>
        <w:tblStyle w:val="1ff2"/>
        <w:tblW w:w="8500" w:type="dxa"/>
        <w:tblLook w:val="04A0" w:firstRow="1" w:lastRow="0" w:firstColumn="1" w:lastColumn="0" w:noHBand="0" w:noVBand="1"/>
      </w:tblPr>
      <w:tblGrid>
        <w:gridCol w:w="8522"/>
      </w:tblGrid>
      <w:tr w:rsidR="004E2F55" w:rsidRPr="00CD1C4B">
        <w:trPr>
          <w:trHeight w:val="1408"/>
        </w:trPr>
        <w:tc>
          <w:tcPr>
            <w:tcW w:w="8500" w:type="dxa"/>
          </w:tcPr>
          <w:p w:rsidR="004E2F55" w:rsidRPr="00CD1C4B" w:rsidRDefault="00925D44">
            <w:pPr>
              <w:spacing w:line="276" w:lineRule="auto"/>
              <w:jc w:val="left"/>
              <w:outlineLvl w:val="0"/>
              <w:rPr>
                <w:rFonts w:ascii="Times New Roman" w:eastAsia="宋体" w:hAnsi="Times New Roman" w:cs="Times New Roman"/>
                <w:b/>
                <w:bCs/>
                <w:kern w:val="0"/>
                <w:sz w:val="28"/>
                <w:szCs w:val="28"/>
              </w:rPr>
            </w:pPr>
            <w:r w:rsidRPr="00CD1C4B">
              <w:rPr>
                <w:rFonts w:ascii="Times New Roman" w:eastAsia="宋体" w:hAnsi="Times New Roman" w:cs="Times New Roman"/>
                <w:b/>
                <w:bCs/>
                <w:kern w:val="0"/>
                <w:sz w:val="28"/>
                <w:szCs w:val="28"/>
              </w:rPr>
              <w:t>验收监测内容</w:t>
            </w:r>
          </w:p>
          <w:p w:rsidR="004E2F55" w:rsidRPr="00CD1C4B" w:rsidRDefault="00925D44">
            <w:pPr>
              <w:pStyle w:val="afb"/>
              <w:spacing w:line="276" w:lineRule="auto"/>
              <w:ind w:firstLineChars="0" w:firstLine="0"/>
              <w:jc w:val="left"/>
              <w:outlineLvl w:val="0"/>
              <w:rPr>
                <w:rFonts w:ascii="Times New Roman" w:eastAsia="宋体" w:hAnsi="Times New Roman" w:cs="Times New Roman"/>
                <w:b/>
                <w:kern w:val="0"/>
                <w:sz w:val="24"/>
                <w:szCs w:val="24"/>
              </w:rPr>
            </w:pPr>
            <w:r w:rsidRPr="00CD1C4B">
              <w:rPr>
                <w:rFonts w:ascii="Times New Roman" w:eastAsia="宋体" w:hAnsi="Times New Roman" w:cs="Times New Roman"/>
                <w:b/>
                <w:kern w:val="0"/>
                <w:sz w:val="24"/>
                <w:szCs w:val="24"/>
              </w:rPr>
              <w:t>1</w:t>
            </w:r>
            <w:r w:rsidRPr="00CD1C4B">
              <w:rPr>
                <w:rFonts w:ascii="Times New Roman" w:eastAsia="宋体" w:hAnsi="Times New Roman" w:cs="Times New Roman"/>
                <w:b/>
                <w:kern w:val="0"/>
                <w:sz w:val="24"/>
                <w:szCs w:val="24"/>
              </w:rPr>
              <w:t>、</w:t>
            </w:r>
            <w:r w:rsidRPr="00CD1C4B">
              <w:rPr>
                <w:rFonts w:ascii="Times New Roman" w:eastAsia="宋体" w:hAnsi="Times New Roman" w:cs="Times New Roman" w:hint="eastAsia"/>
                <w:b/>
                <w:kern w:val="0"/>
                <w:sz w:val="24"/>
                <w:szCs w:val="24"/>
              </w:rPr>
              <w:t>环境保护设施调试运行效果</w:t>
            </w:r>
          </w:p>
          <w:p w:rsidR="004E2F55" w:rsidRPr="00CD1C4B" w:rsidRDefault="00925D44">
            <w:pPr>
              <w:spacing w:line="360" w:lineRule="auto"/>
              <w:ind w:firstLineChars="200" w:firstLine="482"/>
              <w:jc w:val="left"/>
              <w:outlineLvl w:val="0"/>
              <w:rPr>
                <w:rFonts w:ascii="Times New Roman" w:eastAsia="宋体" w:hAnsi="Times New Roman" w:cs="Times New Roman"/>
                <w:b/>
                <w:bCs/>
                <w:kern w:val="0"/>
                <w:sz w:val="24"/>
                <w:szCs w:val="24"/>
              </w:rPr>
            </w:pPr>
            <w:r w:rsidRPr="00CD1C4B">
              <w:rPr>
                <w:rFonts w:ascii="Times New Roman" w:eastAsia="宋体" w:hAnsi="Times New Roman" w:cs="Times New Roman" w:hint="eastAsia"/>
                <w:b/>
                <w:bCs/>
                <w:kern w:val="0"/>
                <w:sz w:val="24"/>
                <w:szCs w:val="24"/>
              </w:rPr>
              <w:t>（</w:t>
            </w:r>
            <w:r w:rsidRPr="00CD1C4B">
              <w:rPr>
                <w:rFonts w:ascii="Times New Roman" w:eastAsia="宋体" w:hAnsi="Times New Roman" w:cs="Times New Roman" w:hint="eastAsia"/>
                <w:b/>
                <w:bCs/>
                <w:kern w:val="0"/>
                <w:sz w:val="24"/>
                <w:szCs w:val="24"/>
              </w:rPr>
              <w:t>1</w:t>
            </w:r>
            <w:r w:rsidRPr="00CD1C4B">
              <w:rPr>
                <w:rFonts w:ascii="Times New Roman" w:eastAsia="宋体" w:hAnsi="Times New Roman" w:cs="Times New Roman" w:hint="eastAsia"/>
                <w:b/>
                <w:bCs/>
                <w:kern w:val="0"/>
                <w:sz w:val="24"/>
                <w:szCs w:val="24"/>
              </w:rPr>
              <w:t>）废水</w:t>
            </w:r>
          </w:p>
          <w:p w:rsidR="004E2F55" w:rsidRPr="00CD1C4B" w:rsidRDefault="00925D44">
            <w:pPr>
              <w:spacing w:beforeLines="50" w:before="156" w:line="276" w:lineRule="auto"/>
              <w:jc w:val="center"/>
              <w:rPr>
                <w:rFonts w:ascii="Times New Roman" w:eastAsia="宋体" w:hAnsi="Times New Roman" w:cs="Times New Roman"/>
                <w:b/>
                <w:kern w:val="0"/>
                <w:szCs w:val="21"/>
              </w:rPr>
            </w:pP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6-</w:t>
            </w:r>
            <w:r w:rsidRPr="00CD1C4B">
              <w:rPr>
                <w:rFonts w:ascii="Times New Roman" w:eastAsia="宋体" w:hAnsi="Times New Roman" w:cs="Times New Roman" w:hint="eastAsia"/>
                <w:b/>
                <w:kern w:val="0"/>
                <w:szCs w:val="21"/>
              </w:rPr>
              <w:t>1</w:t>
            </w:r>
            <w:r w:rsidRPr="00CD1C4B">
              <w:rPr>
                <w:rFonts w:ascii="Times New Roman" w:eastAsia="宋体" w:hAnsi="Times New Roman" w:cs="Times New Roman"/>
                <w:b/>
                <w:kern w:val="0"/>
                <w:szCs w:val="21"/>
              </w:rPr>
              <w:t>废水</w:t>
            </w:r>
            <w:r w:rsidRPr="00CD1C4B">
              <w:rPr>
                <w:rFonts w:ascii="Times New Roman" w:eastAsia="宋体" w:hAnsi="Times New Roman" w:cs="Times New Roman" w:hint="eastAsia"/>
                <w:b/>
                <w:kern w:val="0"/>
                <w:szCs w:val="21"/>
              </w:rPr>
              <w:t>监测情况一览表</w:t>
            </w:r>
          </w:p>
          <w:tbl>
            <w:tblPr>
              <w:tblStyle w:val="1ff2"/>
              <w:tblW w:w="5000" w:type="pct"/>
              <w:tblLook w:val="04A0" w:firstRow="1" w:lastRow="0" w:firstColumn="1" w:lastColumn="0" w:noHBand="0" w:noVBand="1"/>
            </w:tblPr>
            <w:tblGrid>
              <w:gridCol w:w="1741"/>
              <w:gridCol w:w="1526"/>
              <w:gridCol w:w="2829"/>
              <w:gridCol w:w="2200"/>
            </w:tblGrid>
            <w:tr w:rsidR="004E2F55" w:rsidRPr="00CD1C4B">
              <w:tc>
                <w:tcPr>
                  <w:tcW w:w="1049"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废水类别</w:t>
                  </w:r>
                </w:p>
              </w:tc>
              <w:tc>
                <w:tcPr>
                  <w:tcW w:w="920" w:type="pct"/>
                  <w:vAlign w:val="center"/>
                </w:tcPr>
                <w:p w:rsidR="004E2F55" w:rsidRPr="00CD1C4B" w:rsidRDefault="00925D44">
                  <w:pPr>
                    <w:jc w:val="center"/>
                    <w:rPr>
                      <w:rFonts w:ascii="Times New Roman" w:eastAsia="宋体" w:hAnsi="Times New Roman" w:cs="Times New Roman"/>
                      <w:szCs w:val="21"/>
                    </w:rPr>
                  </w:pPr>
                  <w:bookmarkStart w:id="16" w:name="_Toc139451285"/>
                  <w:bookmarkStart w:id="17" w:name="_Toc2608686"/>
                  <w:bookmarkStart w:id="18" w:name="_Toc25581"/>
                  <w:bookmarkStart w:id="19" w:name="_Toc84947600"/>
                  <w:bookmarkStart w:id="20" w:name="_Toc2571"/>
                  <w:bookmarkStart w:id="21" w:name="_Toc2666937"/>
                  <w:bookmarkStart w:id="22" w:name="_Toc79484946"/>
                  <w:bookmarkStart w:id="23" w:name="_Toc2946532"/>
                  <w:bookmarkStart w:id="24" w:name="_Toc24392"/>
                  <w:r w:rsidRPr="00CD1C4B">
                    <w:rPr>
                      <w:rFonts w:ascii="Times New Roman" w:eastAsia="宋体" w:hAnsi="Times New Roman" w:cs="Times New Roman"/>
                      <w:szCs w:val="21"/>
                    </w:rPr>
                    <w:t>监测</w:t>
                  </w:r>
                  <w:bookmarkEnd w:id="16"/>
                  <w:bookmarkEnd w:id="17"/>
                  <w:bookmarkEnd w:id="18"/>
                  <w:bookmarkEnd w:id="19"/>
                  <w:bookmarkEnd w:id="20"/>
                  <w:bookmarkEnd w:id="21"/>
                  <w:bookmarkEnd w:id="22"/>
                  <w:bookmarkEnd w:id="23"/>
                  <w:bookmarkEnd w:id="24"/>
                  <w:r w:rsidRPr="00CD1C4B">
                    <w:rPr>
                      <w:rFonts w:ascii="Times New Roman" w:eastAsia="宋体" w:hAnsi="Times New Roman" w:cs="Times New Roman" w:hint="eastAsia"/>
                      <w:szCs w:val="21"/>
                    </w:rPr>
                    <w:t>点位</w:t>
                  </w:r>
                </w:p>
              </w:tc>
              <w:tc>
                <w:tcPr>
                  <w:tcW w:w="1704" w:type="pct"/>
                  <w:vAlign w:val="center"/>
                </w:tcPr>
                <w:p w:rsidR="004E2F55" w:rsidRPr="00CD1C4B" w:rsidRDefault="00925D44">
                  <w:pPr>
                    <w:jc w:val="center"/>
                    <w:rPr>
                      <w:rFonts w:ascii="Times New Roman" w:eastAsia="宋体" w:hAnsi="Times New Roman" w:cs="Times New Roman"/>
                      <w:szCs w:val="21"/>
                    </w:rPr>
                  </w:pPr>
                  <w:bookmarkStart w:id="25" w:name="_Toc79484947"/>
                  <w:bookmarkStart w:id="26" w:name="_Toc139451286"/>
                  <w:bookmarkStart w:id="27" w:name="_Toc84947601"/>
                  <w:bookmarkStart w:id="28" w:name="_Toc24924"/>
                  <w:bookmarkStart w:id="29" w:name="_Toc2608687"/>
                  <w:bookmarkStart w:id="30" w:name="_Toc30058"/>
                  <w:bookmarkStart w:id="31" w:name="_Toc12372"/>
                  <w:bookmarkStart w:id="32" w:name="_Toc2666938"/>
                  <w:bookmarkStart w:id="33" w:name="_Toc2946533"/>
                  <w:r w:rsidRPr="00CD1C4B">
                    <w:rPr>
                      <w:rFonts w:ascii="Times New Roman" w:eastAsia="宋体" w:hAnsi="Times New Roman" w:cs="Times New Roman"/>
                      <w:szCs w:val="21"/>
                    </w:rPr>
                    <w:t>监测因子</w:t>
                  </w:r>
                  <w:bookmarkEnd w:id="25"/>
                  <w:bookmarkEnd w:id="26"/>
                  <w:bookmarkEnd w:id="27"/>
                  <w:bookmarkEnd w:id="28"/>
                  <w:bookmarkEnd w:id="29"/>
                  <w:bookmarkEnd w:id="30"/>
                  <w:bookmarkEnd w:id="31"/>
                  <w:bookmarkEnd w:id="32"/>
                  <w:bookmarkEnd w:id="33"/>
                </w:p>
              </w:tc>
              <w:tc>
                <w:tcPr>
                  <w:tcW w:w="1325" w:type="pct"/>
                  <w:vAlign w:val="center"/>
                </w:tcPr>
                <w:p w:rsidR="004E2F55" w:rsidRPr="00CD1C4B" w:rsidRDefault="00925D44">
                  <w:pPr>
                    <w:jc w:val="center"/>
                    <w:rPr>
                      <w:rFonts w:ascii="Times New Roman" w:eastAsia="宋体" w:hAnsi="Times New Roman" w:cs="Times New Roman"/>
                      <w:szCs w:val="21"/>
                    </w:rPr>
                  </w:pPr>
                  <w:bookmarkStart w:id="34" w:name="_Toc139451287"/>
                  <w:bookmarkStart w:id="35" w:name="_Toc79484948"/>
                  <w:bookmarkStart w:id="36" w:name="_Toc84947602"/>
                  <w:bookmarkStart w:id="37" w:name="_Toc2946534"/>
                  <w:bookmarkStart w:id="38" w:name="_Toc4930"/>
                  <w:bookmarkStart w:id="39" w:name="_Toc14906"/>
                  <w:bookmarkStart w:id="40" w:name="_Toc2608688"/>
                  <w:bookmarkStart w:id="41" w:name="_Toc5682"/>
                  <w:bookmarkStart w:id="42" w:name="_Toc2666939"/>
                  <w:r w:rsidRPr="00CD1C4B">
                    <w:rPr>
                      <w:rFonts w:ascii="Times New Roman" w:eastAsia="宋体" w:hAnsi="Times New Roman" w:cs="Times New Roman"/>
                      <w:szCs w:val="21"/>
                    </w:rPr>
                    <w:t>监测</w:t>
                  </w:r>
                  <w:bookmarkStart w:id="43" w:name="_Toc79484949"/>
                  <w:bookmarkStart w:id="44" w:name="_Toc25905"/>
                  <w:bookmarkStart w:id="45" w:name="_Toc139451288"/>
                  <w:bookmarkStart w:id="46" w:name="_Toc2666940"/>
                  <w:bookmarkStart w:id="47" w:name="_Toc2608689"/>
                  <w:bookmarkStart w:id="48" w:name="_Toc22582"/>
                  <w:bookmarkStart w:id="49" w:name="_Toc14181"/>
                  <w:bookmarkStart w:id="50" w:name="_Toc2946535"/>
                  <w:bookmarkStart w:id="51" w:name="_Toc84947603"/>
                  <w:bookmarkEnd w:id="34"/>
                  <w:bookmarkEnd w:id="35"/>
                  <w:bookmarkEnd w:id="36"/>
                  <w:bookmarkEnd w:id="37"/>
                  <w:bookmarkEnd w:id="38"/>
                  <w:bookmarkEnd w:id="39"/>
                  <w:bookmarkEnd w:id="40"/>
                  <w:bookmarkEnd w:id="41"/>
                  <w:bookmarkEnd w:id="42"/>
                  <w:r w:rsidRPr="00CD1C4B">
                    <w:rPr>
                      <w:rFonts w:ascii="Times New Roman" w:eastAsia="宋体" w:hAnsi="Times New Roman" w:cs="Times New Roman" w:hint="eastAsia"/>
                      <w:szCs w:val="21"/>
                    </w:rPr>
                    <w:t>频次及</w:t>
                  </w:r>
                  <w:r w:rsidRPr="00CD1C4B">
                    <w:rPr>
                      <w:rFonts w:ascii="Times New Roman" w:eastAsia="宋体" w:hAnsi="Times New Roman" w:cs="Times New Roman"/>
                      <w:szCs w:val="21"/>
                    </w:rPr>
                    <w:t>监测</w:t>
                  </w:r>
                  <w:bookmarkEnd w:id="43"/>
                  <w:bookmarkEnd w:id="44"/>
                  <w:bookmarkEnd w:id="45"/>
                  <w:bookmarkEnd w:id="46"/>
                  <w:bookmarkEnd w:id="47"/>
                  <w:bookmarkEnd w:id="48"/>
                  <w:bookmarkEnd w:id="49"/>
                  <w:bookmarkEnd w:id="50"/>
                  <w:bookmarkEnd w:id="51"/>
                  <w:r w:rsidRPr="00CD1C4B">
                    <w:rPr>
                      <w:rFonts w:ascii="Times New Roman" w:eastAsia="宋体" w:hAnsi="Times New Roman" w:cs="Times New Roman" w:hint="eastAsia"/>
                      <w:szCs w:val="21"/>
                    </w:rPr>
                    <w:t>周期</w:t>
                  </w:r>
                </w:p>
              </w:tc>
            </w:tr>
            <w:tr w:rsidR="004E2F55" w:rsidRPr="00CD1C4B">
              <w:tc>
                <w:tcPr>
                  <w:tcW w:w="1049"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生活污水</w:t>
                  </w:r>
                </w:p>
              </w:tc>
              <w:tc>
                <w:tcPr>
                  <w:tcW w:w="920"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废水总排口</w:t>
                  </w:r>
                  <w:r w:rsidRPr="00CD1C4B">
                    <w:rPr>
                      <w:rFonts w:ascii="Times New Roman" w:eastAsia="宋体" w:hAnsi="Times New Roman" w:cs="Times New Roman" w:hint="eastAsia"/>
                      <w:szCs w:val="21"/>
                    </w:rPr>
                    <w:t>DW001</w:t>
                  </w:r>
                </w:p>
              </w:tc>
              <w:tc>
                <w:tcPr>
                  <w:tcW w:w="1704"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szCs w:val="21"/>
                    </w:rPr>
                    <w:t>pH</w:t>
                  </w:r>
                  <w:r w:rsidRPr="00CD1C4B">
                    <w:rPr>
                      <w:rFonts w:ascii="Times New Roman" w:eastAsia="宋体" w:hAnsi="Times New Roman" w:cs="Times New Roman"/>
                      <w:szCs w:val="21"/>
                    </w:rPr>
                    <w:t>、</w:t>
                  </w:r>
                  <w:r w:rsidRPr="00CD1C4B">
                    <w:rPr>
                      <w:rFonts w:ascii="Times New Roman" w:eastAsia="宋体" w:hAnsi="Times New Roman" w:cs="Times New Roman"/>
                      <w:szCs w:val="21"/>
                    </w:rPr>
                    <w:t>SS</w:t>
                  </w:r>
                  <w:r w:rsidRPr="00CD1C4B">
                    <w:rPr>
                      <w:rFonts w:ascii="Times New Roman" w:eastAsia="宋体" w:hAnsi="Times New Roman" w:cs="Times New Roman"/>
                      <w:szCs w:val="21"/>
                    </w:rPr>
                    <w:t>、</w:t>
                  </w:r>
                  <w:r w:rsidRPr="00CD1C4B">
                    <w:rPr>
                      <w:rFonts w:ascii="Times New Roman" w:eastAsia="宋体" w:hAnsi="Times New Roman" w:cs="Times New Roman"/>
                      <w:szCs w:val="21"/>
                    </w:rPr>
                    <w:t>COD</w:t>
                  </w:r>
                  <w:r w:rsidRPr="00CD1C4B">
                    <w:rPr>
                      <w:rFonts w:ascii="Times New Roman" w:eastAsia="宋体" w:hAnsi="Times New Roman" w:cs="Times New Roman"/>
                      <w:szCs w:val="21"/>
                      <w:vertAlign w:val="subscript"/>
                    </w:rPr>
                    <w:t>cr</w:t>
                  </w:r>
                  <w:r w:rsidRPr="00CD1C4B">
                    <w:rPr>
                      <w:rFonts w:ascii="Times New Roman" w:eastAsia="宋体" w:hAnsi="Times New Roman" w:cs="Times New Roman"/>
                      <w:szCs w:val="21"/>
                    </w:rPr>
                    <w:t>、</w:t>
                  </w:r>
                  <w:r w:rsidRPr="00CD1C4B">
                    <w:rPr>
                      <w:rFonts w:ascii="Times New Roman" w:eastAsia="宋体" w:hAnsi="Times New Roman" w:cs="Times New Roman"/>
                      <w:szCs w:val="21"/>
                    </w:rPr>
                    <w:t>BOD</w:t>
                  </w:r>
                  <w:r w:rsidRPr="00CD1C4B">
                    <w:rPr>
                      <w:rFonts w:ascii="Times New Roman" w:eastAsia="宋体" w:hAnsi="Times New Roman" w:cs="Times New Roman"/>
                      <w:szCs w:val="21"/>
                      <w:vertAlign w:val="subscript"/>
                    </w:rPr>
                    <w:t>5</w:t>
                  </w:r>
                  <w:r w:rsidRPr="00CD1C4B">
                    <w:rPr>
                      <w:rFonts w:ascii="Times New Roman" w:eastAsia="宋体" w:hAnsi="Times New Roman" w:cs="Times New Roman"/>
                      <w:szCs w:val="21"/>
                    </w:rPr>
                    <w:t>、氨氮、总磷、总氮、</w:t>
                  </w:r>
                  <w:r w:rsidRPr="00CD1C4B">
                    <w:rPr>
                      <w:rFonts w:ascii="Times New Roman" w:eastAsia="宋体" w:hAnsi="Times New Roman" w:cs="Times New Roman" w:hint="eastAsia"/>
                      <w:szCs w:val="21"/>
                    </w:rPr>
                    <w:t>TOC</w:t>
                  </w:r>
                </w:p>
              </w:tc>
              <w:tc>
                <w:tcPr>
                  <w:tcW w:w="1325" w:type="pct"/>
                  <w:vAlign w:val="center"/>
                </w:tcPr>
                <w:p w:rsidR="004E2F55" w:rsidRPr="00CD1C4B" w:rsidRDefault="00925D44">
                  <w:pPr>
                    <w:jc w:val="center"/>
                    <w:rPr>
                      <w:rFonts w:ascii="Times New Roman" w:eastAsia="宋体" w:hAnsi="Times New Roman" w:cs="Times New Roman"/>
                      <w:szCs w:val="21"/>
                    </w:rPr>
                  </w:pPr>
                  <w:bookmarkStart w:id="52" w:name="_Toc28335"/>
                  <w:bookmarkStart w:id="53" w:name="_Toc2287"/>
                  <w:bookmarkStart w:id="54" w:name="_Toc2666950"/>
                  <w:bookmarkStart w:id="55" w:name="_Toc2608699"/>
                  <w:bookmarkStart w:id="56" w:name="_Toc139451293"/>
                  <w:bookmarkStart w:id="57" w:name="_Toc2946545"/>
                  <w:bookmarkStart w:id="58" w:name="_Toc84947618"/>
                  <w:bookmarkStart w:id="59" w:name="_Toc79484964"/>
                  <w:bookmarkStart w:id="60" w:name="_Toc5771"/>
                  <w:bookmarkStart w:id="61" w:name="_Toc11260"/>
                  <w:bookmarkStart w:id="62" w:name="_Toc20061"/>
                  <w:bookmarkStart w:id="63" w:name="_Toc84947617"/>
                  <w:bookmarkStart w:id="64" w:name="_Toc139451292"/>
                  <w:bookmarkStart w:id="65" w:name="_Toc2608698"/>
                  <w:bookmarkStart w:id="66" w:name="_Toc19363"/>
                  <w:bookmarkStart w:id="67" w:name="_Toc2666949"/>
                  <w:bookmarkStart w:id="68" w:name="_Toc2946544"/>
                  <w:bookmarkStart w:id="69" w:name="_Toc79484963"/>
                  <w:r w:rsidRPr="00CD1C4B">
                    <w:rPr>
                      <w:rFonts w:ascii="Times New Roman" w:eastAsia="宋体" w:hAnsi="Times New Roman" w:cs="Times New Roman" w:hint="eastAsia"/>
                      <w:szCs w:val="21"/>
                    </w:rPr>
                    <w:t>4</w:t>
                  </w:r>
                  <w:r w:rsidRPr="00CD1C4B">
                    <w:rPr>
                      <w:rFonts w:ascii="Times New Roman" w:eastAsia="宋体" w:hAnsi="Times New Roman" w:cs="Times New Roman" w:hint="eastAsia"/>
                      <w:szCs w:val="21"/>
                    </w:rPr>
                    <w:t>次</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周期</w:t>
                  </w:r>
                  <w:bookmarkEnd w:id="52"/>
                  <w:bookmarkEnd w:id="53"/>
                  <w:bookmarkEnd w:id="54"/>
                  <w:bookmarkEnd w:id="55"/>
                  <w:bookmarkEnd w:id="56"/>
                  <w:bookmarkEnd w:id="57"/>
                  <w:bookmarkEnd w:id="58"/>
                  <w:bookmarkEnd w:id="59"/>
                  <w:bookmarkEnd w:id="60"/>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2</w:t>
                  </w:r>
                  <w:bookmarkEnd w:id="61"/>
                  <w:bookmarkEnd w:id="62"/>
                  <w:bookmarkEnd w:id="63"/>
                  <w:bookmarkEnd w:id="64"/>
                  <w:bookmarkEnd w:id="65"/>
                  <w:bookmarkEnd w:id="66"/>
                  <w:bookmarkEnd w:id="67"/>
                  <w:bookmarkEnd w:id="68"/>
                  <w:bookmarkEnd w:id="69"/>
                  <w:r w:rsidRPr="00CD1C4B">
                    <w:rPr>
                      <w:rFonts w:ascii="Times New Roman" w:eastAsia="宋体" w:hAnsi="Times New Roman" w:cs="Times New Roman" w:hint="eastAsia"/>
                      <w:szCs w:val="21"/>
                    </w:rPr>
                    <w:t>周期</w:t>
                  </w:r>
                </w:p>
              </w:tc>
            </w:tr>
          </w:tbl>
          <w:p w:rsidR="004E2F55" w:rsidRPr="00CD1C4B" w:rsidRDefault="00925D44">
            <w:pPr>
              <w:pStyle w:val="afb"/>
              <w:spacing w:beforeLines="50" w:before="156"/>
              <w:ind w:left="357" w:firstLineChars="0" w:firstLine="0"/>
              <w:jc w:val="left"/>
              <w:outlineLvl w:val="0"/>
              <w:rPr>
                <w:rFonts w:ascii="Times New Roman" w:eastAsia="宋体" w:hAnsi="Times New Roman" w:cs="Times New Roman"/>
                <w:b/>
                <w:kern w:val="0"/>
                <w:szCs w:val="21"/>
              </w:rPr>
            </w:pPr>
            <w:r w:rsidRPr="00CD1C4B">
              <w:rPr>
                <w:rFonts w:ascii="Times New Roman" w:eastAsia="宋体" w:hAnsi="Times New Roman" w:cs="Times New Roman" w:hint="eastAsia"/>
                <w:b/>
                <w:bCs/>
                <w:kern w:val="0"/>
                <w:sz w:val="24"/>
                <w:szCs w:val="24"/>
              </w:rPr>
              <w:t>（</w:t>
            </w:r>
            <w:r w:rsidRPr="00CD1C4B">
              <w:rPr>
                <w:rFonts w:ascii="Times New Roman" w:eastAsia="宋体" w:hAnsi="Times New Roman" w:cs="Times New Roman" w:hint="eastAsia"/>
                <w:b/>
                <w:bCs/>
                <w:kern w:val="0"/>
                <w:sz w:val="24"/>
                <w:szCs w:val="24"/>
              </w:rPr>
              <w:t>2</w:t>
            </w:r>
            <w:r w:rsidRPr="00CD1C4B">
              <w:rPr>
                <w:rFonts w:ascii="Times New Roman" w:eastAsia="宋体" w:hAnsi="Times New Roman" w:cs="Times New Roman" w:hint="eastAsia"/>
                <w:b/>
                <w:bCs/>
                <w:kern w:val="0"/>
                <w:sz w:val="24"/>
                <w:szCs w:val="24"/>
              </w:rPr>
              <w:t>）废气</w:t>
            </w:r>
          </w:p>
          <w:p w:rsidR="004E2F55" w:rsidRPr="00CD1C4B" w:rsidRDefault="00925D44">
            <w:pPr>
              <w:pStyle w:val="afb"/>
              <w:spacing w:beforeLines="50" w:before="156"/>
              <w:ind w:left="357" w:firstLineChars="0" w:firstLine="0"/>
              <w:jc w:val="center"/>
              <w:outlineLvl w:val="0"/>
              <w:rPr>
                <w:rFonts w:ascii="Times New Roman" w:eastAsia="宋体" w:hAnsi="Times New Roman" w:cs="Times New Roman"/>
                <w:b/>
                <w:kern w:val="0"/>
                <w:szCs w:val="21"/>
              </w:rPr>
            </w:pP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6-</w:t>
            </w:r>
            <w:r w:rsidRPr="00CD1C4B">
              <w:rPr>
                <w:rFonts w:ascii="Times New Roman" w:eastAsia="宋体" w:hAnsi="Times New Roman" w:cs="Times New Roman" w:hint="eastAsia"/>
                <w:b/>
                <w:kern w:val="0"/>
                <w:szCs w:val="21"/>
              </w:rPr>
              <w:t>2</w:t>
            </w:r>
            <w:r w:rsidRPr="00CD1C4B">
              <w:rPr>
                <w:rFonts w:ascii="Times New Roman" w:eastAsia="宋体" w:hAnsi="Times New Roman" w:cs="Times New Roman"/>
                <w:b/>
                <w:kern w:val="0"/>
                <w:szCs w:val="21"/>
              </w:rPr>
              <w:t xml:space="preserve"> </w:t>
            </w:r>
            <w:r w:rsidRPr="00CD1C4B">
              <w:rPr>
                <w:rFonts w:ascii="Times New Roman" w:eastAsia="宋体" w:hAnsi="Times New Roman" w:cs="Times New Roman" w:hint="eastAsia"/>
                <w:b/>
                <w:kern w:val="0"/>
                <w:szCs w:val="21"/>
              </w:rPr>
              <w:t>废气监测情况一览表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3"/>
              <w:gridCol w:w="1540"/>
              <w:gridCol w:w="3466"/>
              <w:gridCol w:w="2295"/>
            </w:tblGrid>
            <w:tr w:rsidR="004E2F55" w:rsidRPr="00CD1C4B">
              <w:trPr>
                <w:jc w:val="center"/>
              </w:trPr>
              <w:tc>
                <w:tcPr>
                  <w:tcW w:w="973"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废气</w:t>
                  </w:r>
                  <w:r w:rsidRPr="00CD1C4B">
                    <w:rPr>
                      <w:rFonts w:ascii="Times New Roman" w:eastAsia="宋体" w:hAnsi="Times New Roman" w:cs="Times New Roman" w:hint="eastAsia"/>
                      <w:kern w:val="0"/>
                      <w:szCs w:val="21"/>
                    </w:rPr>
                    <w:t>名称</w:t>
                  </w:r>
                </w:p>
              </w:tc>
              <w:tc>
                <w:tcPr>
                  <w:tcW w:w="1540"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监测点位</w:t>
                  </w:r>
                </w:p>
              </w:tc>
              <w:tc>
                <w:tcPr>
                  <w:tcW w:w="3466"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监测因子</w:t>
                  </w:r>
                </w:p>
              </w:tc>
              <w:tc>
                <w:tcPr>
                  <w:tcW w:w="2295" w:type="dxa"/>
                  <w:vAlign w:val="center"/>
                </w:tcPr>
                <w:p w:rsidR="004E2F55" w:rsidRPr="00CD1C4B" w:rsidRDefault="00925D44">
                  <w:pPr>
                    <w:jc w:val="center"/>
                    <w:rPr>
                      <w:rFonts w:ascii="Times New Roman" w:eastAsia="宋体" w:hAnsi="Times New Roman" w:cs="Times New Roman"/>
                      <w:kern w:val="0"/>
                      <w:szCs w:val="21"/>
                    </w:rPr>
                  </w:pPr>
                  <w:r w:rsidRPr="00CD1C4B">
                    <w:rPr>
                      <w:rFonts w:ascii="宋体" w:eastAsia="宋体" w:hAnsi="宋体" w:cs="宋体" w:hint="eastAsia"/>
                      <w:szCs w:val="21"/>
                    </w:rPr>
                    <w:t>监测频次及监测周期</w:t>
                  </w:r>
                </w:p>
              </w:tc>
            </w:tr>
            <w:tr w:rsidR="004E2F55" w:rsidRPr="00CD1C4B">
              <w:trPr>
                <w:jc w:val="center"/>
              </w:trPr>
              <w:tc>
                <w:tcPr>
                  <w:tcW w:w="973" w:type="dxa"/>
                  <w:vMerge w:val="restar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有组织废气</w:t>
                  </w:r>
                </w:p>
              </w:tc>
              <w:tc>
                <w:tcPr>
                  <w:tcW w:w="1540"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排气筒</w:t>
                  </w:r>
                  <w:r w:rsidRPr="00CD1C4B">
                    <w:rPr>
                      <w:rFonts w:ascii="Times New Roman" w:eastAsia="宋体" w:hAnsi="Times New Roman" w:cs="Times New Roman" w:hint="eastAsia"/>
                      <w:kern w:val="0"/>
                      <w:szCs w:val="21"/>
                    </w:rPr>
                    <w:t>DA001</w:t>
                  </w:r>
                  <w:r w:rsidRPr="00CD1C4B">
                    <w:rPr>
                      <w:rFonts w:ascii="Times New Roman" w:eastAsia="宋体" w:hAnsi="Times New Roman" w:cs="Times New Roman" w:hint="eastAsia"/>
                      <w:kern w:val="0"/>
                      <w:szCs w:val="21"/>
                    </w:rPr>
                    <w:t>出口</w:t>
                  </w:r>
                </w:p>
              </w:tc>
              <w:tc>
                <w:tcPr>
                  <w:tcW w:w="3466"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、氨、乙酸乙酯、臭气浓度</w:t>
                  </w:r>
                </w:p>
              </w:tc>
              <w:tc>
                <w:tcPr>
                  <w:tcW w:w="2295" w:type="dxa"/>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次</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周期，</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周期</w:t>
                  </w:r>
                </w:p>
              </w:tc>
            </w:tr>
            <w:tr w:rsidR="004E2F55" w:rsidRPr="00CD1C4B">
              <w:trPr>
                <w:trHeight w:val="487"/>
                <w:jc w:val="center"/>
              </w:trPr>
              <w:tc>
                <w:tcPr>
                  <w:tcW w:w="973" w:type="dxa"/>
                  <w:vMerge/>
                  <w:vAlign w:val="center"/>
                </w:tcPr>
                <w:p w:rsidR="004E2F55" w:rsidRPr="00CD1C4B" w:rsidRDefault="004E2F55">
                  <w:pPr>
                    <w:jc w:val="center"/>
                    <w:rPr>
                      <w:rFonts w:ascii="Times New Roman" w:eastAsia="宋体" w:hAnsi="Times New Roman" w:cs="Times New Roman"/>
                      <w:kern w:val="0"/>
                      <w:szCs w:val="21"/>
                    </w:rPr>
                  </w:pPr>
                </w:p>
              </w:tc>
              <w:tc>
                <w:tcPr>
                  <w:tcW w:w="1540"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排气筒</w:t>
                  </w:r>
                  <w:r w:rsidRPr="00CD1C4B">
                    <w:rPr>
                      <w:rFonts w:ascii="Times New Roman" w:eastAsia="宋体" w:hAnsi="Times New Roman" w:cs="Times New Roman" w:hint="eastAsia"/>
                      <w:kern w:val="0"/>
                      <w:szCs w:val="21"/>
                    </w:rPr>
                    <w:t>DA002</w:t>
                  </w:r>
                  <w:r w:rsidRPr="00CD1C4B">
                    <w:rPr>
                      <w:rFonts w:ascii="Times New Roman" w:eastAsia="宋体" w:hAnsi="Times New Roman" w:cs="Times New Roman"/>
                      <w:kern w:val="0"/>
                      <w:szCs w:val="21"/>
                    </w:rPr>
                    <w:t>出口</w:t>
                  </w:r>
                </w:p>
              </w:tc>
              <w:tc>
                <w:tcPr>
                  <w:tcW w:w="3466"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、非甲烷总烃、硫酸雾、苯系物、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、乙酸乙酯、臭气浓度</w:t>
                  </w:r>
                </w:p>
              </w:tc>
              <w:tc>
                <w:tcPr>
                  <w:tcW w:w="2295" w:type="dxa"/>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次</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周期，</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周期</w:t>
                  </w:r>
                </w:p>
              </w:tc>
            </w:tr>
            <w:tr w:rsidR="004E2F55" w:rsidRPr="00CD1C4B">
              <w:trPr>
                <w:trHeight w:val="700"/>
                <w:jc w:val="center"/>
              </w:trPr>
              <w:tc>
                <w:tcPr>
                  <w:tcW w:w="973" w:type="dxa"/>
                  <w:vMerge/>
                  <w:vAlign w:val="center"/>
                </w:tcPr>
                <w:p w:rsidR="004E2F55" w:rsidRPr="00CD1C4B" w:rsidRDefault="004E2F55">
                  <w:pPr>
                    <w:jc w:val="center"/>
                    <w:rPr>
                      <w:rFonts w:ascii="Times New Roman" w:eastAsia="宋体" w:hAnsi="Times New Roman" w:cs="Times New Roman"/>
                      <w:kern w:val="0"/>
                      <w:szCs w:val="21"/>
                    </w:rPr>
                  </w:pPr>
                </w:p>
              </w:tc>
              <w:tc>
                <w:tcPr>
                  <w:tcW w:w="1540"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排气筒</w:t>
                  </w:r>
                  <w:r w:rsidRPr="00CD1C4B">
                    <w:rPr>
                      <w:rFonts w:ascii="Times New Roman" w:eastAsia="宋体" w:hAnsi="Times New Roman" w:cs="Times New Roman" w:hint="eastAsia"/>
                      <w:kern w:val="0"/>
                      <w:szCs w:val="21"/>
                    </w:rPr>
                    <w:t>DA003</w:t>
                  </w:r>
                  <w:r w:rsidRPr="00CD1C4B">
                    <w:rPr>
                      <w:rFonts w:ascii="Times New Roman" w:eastAsia="宋体" w:hAnsi="Times New Roman" w:cs="Times New Roman"/>
                      <w:kern w:val="0"/>
                      <w:szCs w:val="21"/>
                    </w:rPr>
                    <w:t>出口</w:t>
                  </w:r>
                </w:p>
              </w:tc>
              <w:tc>
                <w:tcPr>
                  <w:tcW w:w="3466"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、非甲烷总烃、硫酸雾、苯系物、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、乙酸乙酯、臭气浓度</w:t>
                  </w:r>
                </w:p>
              </w:tc>
              <w:tc>
                <w:tcPr>
                  <w:tcW w:w="2295" w:type="dxa"/>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次</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周期，</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周期</w:t>
                  </w:r>
                </w:p>
              </w:tc>
            </w:tr>
            <w:tr w:rsidR="004E2F55" w:rsidRPr="00CD1C4B">
              <w:trPr>
                <w:trHeight w:val="700"/>
                <w:jc w:val="center"/>
              </w:trPr>
              <w:tc>
                <w:tcPr>
                  <w:tcW w:w="973" w:type="dxa"/>
                  <w:vMerge/>
                  <w:vAlign w:val="center"/>
                </w:tcPr>
                <w:p w:rsidR="004E2F55" w:rsidRPr="00CD1C4B" w:rsidRDefault="004E2F55">
                  <w:pPr>
                    <w:jc w:val="center"/>
                    <w:rPr>
                      <w:rFonts w:ascii="Times New Roman" w:eastAsia="宋体" w:hAnsi="Times New Roman" w:cs="Times New Roman"/>
                      <w:kern w:val="0"/>
                      <w:szCs w:val="21"/>
                    </w:rPr>
                  </w:pPr>
                </w:p>
              </w:tc>
              <w:tc>
                <w:tcPr>
                  <w:tcW w:w="1540"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排气筒</w:t>
                  </w:r>
                  <w:r w:rsidRPr="00CD1C4B">
                    <w:rPr>
                      <w:rFonts w:ascii="Times New Roman" w:eastAsia="宋体" w:hAnsi="Times New Roman" w:cs="Times New Roman" w:hint="eastAsia"/>
                      <w:kern w:val="0"/>
                      <w:szCs w:val="21"/>
                    </w:rPr>
                    <w:t>DA004</w:t>
                  </w:r>
                  <w:r w:rsidRPr="00CD1C4B">
                    <w:rPr>
                      <w:rFonts w:ascii="Times New Roman" w:eastAsia="宋体" w:hAnsi="Times New Roman" w:cs="Times New Roman"/>
                      <w:kern w:val="0"/>
                      <w:szCs w:val="21"/>
                    </w:rPr>
                    <w:t>出口</w:t>
                  </w:r>
                </w:p>
              </w:tc>
              <w:tc>
                <w:tcPr>
                  <w:tcW w:w="3466"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、非甲烷总烃、硫酸雾、苯系物、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、乙酸乙酯、臭气浓度</w:t>
                  </w:r>
                </w:p>
              </w:tc>
              <w:tc>
                <w:tcPr>
                  <w:tcW w:w="2295" w:type="dxa"/>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次</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周期，</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周期</w:t>
                  </w:r>
                </w:p>
              </w:tc>
            </w:tr>
            <w:tr w:rsidR="004E2F55" w:rsidRPr="00CD1C4B">
              <w:trPr>
                <w:trHeight w:val="700"/>
                <w:jc w:val="center"/>
              </w:trPr>
              <w:tc>
                <w:tcPr>
                  <w:tcW w:w="973" w:type="dxa"/>
                  <w:vMerge/>
                  <w:vAlign w:val="center"/>
                </w:tcPr>
                <w:p w:rsidR="004E2F55" w:rsidRPr="00CD1C4B" w:rsidRDefault="004E2F55">
                  <w:pPr>
                    <w:jc w:val="center"/>
                    <w:rPr>
                      <w:rFonts w:ascii="Times New Roman" w:eastAsia="宋体" w:hAnsi="Times New Roman" w:cs="Times New Roman"/>
                      <w:kern w:val="0"/>
                      <w:szCs w:val="21"/>
                    </w:rPr>
                  </w:pPr>
                </w:p>
              </w:tc>
              <w:tc>
                <w:tcPr>
                  <w:tcW w:w="1540"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排气筒</w:t>
                  </w:r>
                  <w:r w:rsidRPr="00CD1C4B">
                    <w:rPr>
                      <w:rFonts w:ascii="Times New Roman" w:eastAsia="宋体" w:hAnsi="Times New Roman" w:cs="Times New Roman" w:hint="eastAsia"/>
                      <w:kern w:val="0"/>
                      <w:szCs w:val="21"/>
                    </w:rPr>
                    <w:t>DA005</w:t>
                  </w:r>
                  <w:r w:rsidRPr="00CD1C4B">
                    <w:rPr>
                      <w:rFonts w:ascii="Times New Roman" w:eastAsia="宋体" w:hAnsi="Times New Roman" w:cs="Times New Roman"/>
                      <w:kern w:val="0"/>
                      <w:szCs w:val="21"/>
                    </w:rPr>
                    <w:t>出口</w:t>
                  </w:r>
                </w:p>
              </w:tc>
              <w:tc>
                <w:tcPr>
                  <w:tcW w:w="3466"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、非甲烷总烃、硫酸雾、苯系物、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、乙酸乙酯、臭气浓度</w:t>
                  </w:r>
                </w:p>
              </w:tc>
              <w:tc>
                <w:tcPr>
                  <w:tcW w:w="2295" w:type="dxa"/>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次</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周期，</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周期</w:t>
                  </w:r>
                </w:p>
              </w:tc>
            </w:tr>
            <w:tr w:rsidR="004E2F55" w:rsidRPr="00CD1C4B">
              <w:trPr>
                <w:trHeight w:val="700"/>
                <w:jc w:val="center"/>
              </w:trPr>
              <w:tc>
                <w:tcPr>
                  <w:tcW w:w="973" w:type="dxa"/>
                  <w:vMerge/>
                  <w:vAlign w:val="center"/>
                </w:tcPr>
                <w:p w:rsidR="004E2F55" w:rsidRPr="00CD1C4B" w:rsidRDefault="004E2F55">
                  <w:pPr>
                    <w:jc w:val="center"/>
                    <w:rPr>
                      <w:rFonts w:ascii="Times New Roman" w:eastAsia="宋体" w:hAnsi="Times New Roman" w:cs="Times New Roman"/>
                      <w:kern w:val="0"/>
                      <w:szCs w:val="21"/>
                    </w:rPr>
                  </w:pPr>
                </w:p>
              </w:tc>
              <w:tc>
                <w:tcPr>
                  <w:tcW w:w="1540"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排气筒</w:t>
                  </w:r>
                  <w:r w:rsidRPr="00CD1C4B">
                    <w:rPr>
                      <w:rFonts w:ascii="Times New Roman" w:eastAsia="宋体" w:hAnsi="Times New Roman" w:cs="Times New Roman" w:hint="eastAsia"/>
                      <w:kern w:val="0"/>
                      <w:szCs w:val="21"/>
                    </w:rPr>
                    <w:t>DA006</w:t>
                  </w:r>
                  <w:r w:rsidRPr="00CD1C4B">
                    <w:rPr>
                      <w:rFonts w:ascii="Times New Roman" w:eastAsia="宋体" w:hAnsi="Times New Roman" w:cs="Times New Roman"/>
                      <w:kern w:val="0"/>
                      <w:szCs w:val="21"/>
                    </w:rPr>
                    <w:t>出口</w:t>
                  </w:r>
                </w:p>
              </w:tc>
              <w:tc>
                <w:tcPr>
                  <w:tcW w:w="3466"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、非甲烷总烃、乙酸乙酯、臭气浓度</w:t>
                  </w:r>
                </w:p>
              </w:tc>
              <w:tc>
                <w:tcPr>
                  <w:tcW w:w="2295" w:type="dxa"/>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次</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周期，</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周期</w:t>
                  </w:r>
                </w:p>
              </w:tc>
            </w:tr>
            <w:tr w:rsidR="004E2F55" w:rsidRPr="00CD1C4B">
              <w:trPr>
                <w:trHeight w:val="700"/>
                <w:jc w:val="center"/>
              </w:trPr>
              <w:tc>
                <w:tcPr>
                  <w:tcW w:w="973" w:type="dxa"/>
                  <w:vMerge/>
                  <w:vAlign w:val="center"/>
                </w:tcPr>
                <w:p w:rsidR="004E2F55" w:rsidRPr="00CD1C4B" w:rsidRDefault="004E2F55">
                  <w:pPr>
                    <w:jc w:val="center"/>
                    <w:rPr>
                      <w:rFonts w:ascii="Times New Roman" w:eastAsia="宋体" w:hAnsi="Times New Roman" w:cs="Times New Roman"/>
                      <w:kern w:val="0"/>
                      <w:szCs w:val="21"/>
                    </w:rPr>
                  </w:pPr>
                </w:p>
              </w:tc>
              <w:tc>
                <w:tcPr>
                  <w:tcW w:w="1540"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排气筒</w:t>
                  </w:r>
                  <w:r w:rsidRPr="00CD1C4B">
                    <w:rPr>
                      <w:rFonts w:ascii="Times New Roman" w:eastAsia="宋体" w:hAnsi="Times New Roman" w:cs="Times New Roman" w:hint="eastAsia"/>
                      <w:kern w:val="0"/>
                      <w:szCs w:val="21"/>
                    </w:rPr>
                    <w:t>DA007</w:t>
                  </w:r>
                  <w:r w:rsidRPr="00CD1C4B">
                    <w:rPr>
                      <w:rFonts w:ascii="Times New Roman" w:eastAsia="宋体" w:hAnsi="Times New Roman" w:cs="Times New Roman"/>
                      <w:kern w:val="0"/>
                      <w:szCs w:val="21"/>
                    </w:rPr>
                    <w:t>出口</w:t>
                  </w:r>
                </w:p>
              </w:tc>
              <w:tc>
                <w:tcPr>
                  <w:tcW w:w="3466"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、非甲烷总烃、乙酸乙酯、臭气浓度</w:t>
                  </w:r>
                </w:p>
              </w:tc>
              <w:tc>
                <w:tcPr>
                  <w:tcW w:w="2295" w:type="dxa"/>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次</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周期，</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周期</w:t>
                  </w:r>
                </w:p>
              </w:tc>
            </w:tr>
            <w:tr w:rsidR="004E2F55" w:rsidRPr="00CD1C4B">
              <w:trPr>
                <w:trHeight w:val="700"/>
                <w:jc w:val="center"/>
              </w:trPr>
              <w:tc>
                <w:tcPr>
                  <w:tcW w:w="973" w:type="dxa"/>
                  <w:vMerge/>
                  <w:vAlign w:val="center"/>
                </w:tcPr>
                <w:p w:rsidR="004E2F55" w:rsidRPr="00CD1C4B" w:rsidRDefault="004E2F55">
                  <w:pPr>
                    <w:jc w:val="center"/>
                    <w:rPr>
                      <w:rFonts w:ascii="Times New Roman" w:eastAsia="宋体" w:hAnsi="Times New Roman" w:cs="Times New Roman"/>
                      <w:kern w:val="0"/>
                      <w:szCs w:val="21"/>
                    </w:rPr>
                  </w:pPr>
                </w:p>
              </w:tc>
              <w:tc>
                <w:tcPr>
                  <w:tcW w:w="1540"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排气筒</w:t>
                  </w:r>
                  <w:r w:rsidRPr="00CD1C4B">
                    <w:rPr>
                      <w:rFonts w:ascii="Times New Roman" w:eastAsia="宋体" w:hAnsi="Times New Roman" w:cs="Times New Roman" w:hint="eastAsia"/>
                      <w:kern w:val="0"/>
                      <w:szCs w:val="21"/>
                    </w:rPr>
                    <w:t>DA008</w:t>
                  </w:r>
                  <w:r w:rsidRPr="00CD1C4B">
                    <w:rPr>
                      <w:rFonts w:ascii="Times New Roman" w:eastAsia="宋体" w:hAnsi="Times New Roman" w:cs="Times New Roman"/>
                      <w:kern w:val="0"/>
                      <w:szCs w:val="21"/>
                    </w:rPr>
                    <w:t>出口</w:t>
                  </w:r>
                </w:p>
              </w:tc>
              <w:tc>
                <w:tcPr>
                  <w:tcW w:w="3466"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TRVOC</w:t>
                  </w:r>
                  <w:r w:rsidRPr="00CD1C4B">
                    <w:rPr>
                      <w:rFonts w:ascii="Times New Roman" w:eastAsia="宋体" w:hAnsi="Times New Roman" w:cs="Times New Roman" w:hint="eastAsia"/>
                      <w:kern w:val="0"/>
                      <w:szCs w:val="21"/>
                    </w:rPr>
                    <w:t>、非甲烷总烃、硫酸雾、苯系物、</w:t>
                  </w:r>
                  <w:r w:rsidRPr="00CD1C4B">
                    <w:rPr>
                      <w:rFonts w:ascii="Times New Roman" w:eastAsia="宋体" w:hAnsi="Times New Roman" w:cs="Times New Roman" w:hint="eastAsia"/>
                      <w:kern w:val="0"/>
                      <w:szCs w:val="21"/>
                    </w:rPr>
                    <w:t>HCl</w:t>
                  </w:r>
                  <w:r w:rsidRPr="00CD1C4B">
                    <w:rPr>
                      <w:rFonts w:ascii="Times New Roman" w:eastAsia="宋体" w:hAnsi="Times New Roman" w:cs="Times New Roman" w:hint="eastAsia"/>
                      <w:kern w:val="0"/>
                      <w:szCs w:val="21"/>
                    </w:rPr>
                    <w:t>、乙酸乙酯、臭气浓度</w:t>
                  </w:r>
                </w:p>
              </w:tc>
              <w:tc>
                <w:tcPr>
                  <w:tcW w:w="2295" w:type="dxa"/>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次</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周期，</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周期</w:t>
                  </w:r>
                </w:p>
              </w:tc>
            </w:tr>
            <w:tr w:rsidR="004E2F55" w:rsidRPr="00CD1C4B">
              <w:trPr>
                <w:trHeight w:val="700"/>
                <w:jc w:val="center"/>
              </w:trPr>
              <w:tc>
                <w:tcPr>
                  <w:tcW w:w="973"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无组织废气</w:t>
                  </w:r>
                </w:p>
              </w:tc>
              <w:tc>
                <w:tcPr>
                  <w:tcW w:w="1540"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厂界</w:t>
                  </w:r>
                </w:p>
              </w:tc>
              <w:tc>
                <w:tcPr>
                  <w:tcW w:w="3466" w:type="dxa"/>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臭气浓度</w:t>
                  </w:r>
                </w:p>
              </w:tc>
              <w:tc>
                <w:tcPr>
                  <w:tcW w:w="2295" w:type="dxa"/>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3</w:t>
                  </w:r>
                  <w:r w:rsidRPr="00CD1C4B">
                    <w:rPr>
                      <w:rFonts w:ascii="Times New Roman" w:eastAsia="宋体" w:hAnsi="Times New Roman" w:cs="Times New Roman" w:hint="eastAsia"/>
                      <w:szCs w:val="21"/>
                    </w:rPr>
                    <w:t>次</w:t>
                  </w: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周期，</w:t>
                  </w:r>
                  <w:r w:rsidRPr="00CD1C4B">
                    <w:rPr>
                      <w:rFonts w:ascii="Times New Roman" w:eastAsia="宋体" w:hAnsi="Times New Roman" w:cs="Times New Roman" w:hint="eastAsia"/>
                      <w:szCs w:val="21"/>
                    </w:rPr>
                    <w:t>2</w:t>
                  </w:r>
                  <w:r w:rsidRPr="00CD1C4B">
                    <w:rPr>
                      <w:rFonts w:ascii="Times New Roman" w:eastAsia="宋体" w:hAnsi="Times New Roman" w:cs="Times New Roman" w:hint="eastAsia"/>
                      <w:szCs w:val="21"/>
                    </w:rPr>
                    <w:t>周期</w:t>
                  </w:r>
                </w:p>
              </w:tc>
            </w:tr>
          </w:tbl>
          <w:p w:rsidR="004E2F55" w:rsidRPr="00CD1C4B" w:rsidRDefault="00925D44">
            <w:pPr>
              <w:pStyle w:val="afb"/>
              <w:ind w:firstLineChars="0" w:firstLine="0"/>
              <w:jc w:val="left"/>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注：各排气筒进口不具备监测条件。</w:t>
            </w:r>
          </w:p>
          <w:p w:rsidR="004E2F55" w:rsidRPr="00CD1C4B" w:rsidRDefault="00925D44">
            <w:pPr>
              <w:pStyle w:val="afb"/>
              <w:spacing w:beforeLines="50" w:before="156"/>
              <w:ind w:left="357" w:firstLineChars="0" w:firstLine="0"/>
              <w:jc w:val="left"/>
              <w:outlineLvl w:val="0"/>
              <w:rPr>
                <w:rFonts w:ascii="Times New Roman" w:eastAsia="宋体" w:hAnsi="Times New Roman" w:cs="Times New Roman"/>
                <w:b/>
                <w:kern w:val="0"/>
                <w:szCs w:val="21"/>
              </w:rPr>
            </w:pPr>
            <w:r w:rsidRPr="00CD1C4B">
              <w:rPr>
                <w:rFonts w:ascii="Times New Roman" w:eastAsia="宋体" w:hAnsi="Times New Roman" w:cs="Times New Roman" w:hint="eastAsia"/>
                <w:b/>
                <w:bCs/>
                <w:kern w:val="0"/>
                <w:sz w:val="24"/>
                <w:szCs w:val="24"/>
              </w:rPr>
              <w:t>（</w:t>
            </w:r>
            <w:r w:rsidRPr="00CD1C4B">
              <w:rPr>
                <w:rFonts w:ascii="Times New Roman" w:eastAsia="宋体" w:hAnsi="Times New Roman" w:cs="Times New Roman" w:hint="eastAsia"/>
                <w:b/>
                <w:bCs/>
                <w:kern w:val="0"/>
                <w:sz w:val="24"/>
                <w:szCs w:val="24"/>
              </w:rPr>
              <w:t>3</w:t>
            </w:r>
            <w:r w:rsidRPr="00CD1C4B">
              <w:rPr>
                <w:rFonts w:ascii="Times New Roman" w:eastAsia="宋体" w:hAnsi="Times New Roman" w:cs="Times New Roman" w:hint="eastAsia"/>
                <w:b/>
                <w:bCs/>
                <w:kern w:val="0"/>
                <w:sz w:val="24"/>
                <w:szCs w:val="24"/>
              </w:rPr>
              <w:t>）厂界噪声</w:t>
            </w:r>
          </w:p>
          <w:p w:rsidR="004E2F55" w:rsidRPr="00CD1C4B" w:rsidRDefault="00925D44">
            <w:pPr>
              <w:spacing w:beforeLines="50" w:before="156" w:line="276" w:lineRule="auto"/>
              <w:jc w:val="center"/>
              <w:rPr>
                <w:rFonts w:ascii="Times New Roman" w:eastAsia="宋体" w:hAnsi="Times New Roman" w:cs="Times New Roman"/>
                <w:b/>
                <w:kern w:val="0"/>
                <w:szCs w:val="21"/>
              </w:rPr>
            </w:pP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6-3</w:t>
            </w:r>
            <w:r w:rsidRPr="00CD1C4B">
              <w:rPr>
                <w:rFonts w:ascii="Times New Roman" w:eastAsia="宋体" w:hAnsi="Times New Roman" w:cs="Times New Roman"/>
                <w:b/>
                <w:kern w:val="0"/>
                <w:szCs w:val="21"/>
              </w:rPr>
              <w:t>噪声监测</w:t>
            </w:r>
            <w:r w:rsidRPr="00CD1C4B">
              <w:rPr>
                <w:rFonts w:ascii="Times New Roman" w:eastAsia="宋体" w:hAnsi="Times New Roman" w:cs="Times New Roman" w:hint="eastAsia"/>
                <w:b/>
                <w:kern w:val="0"/>
                <w:szCs w:val="21"/>
              </w:rPr>
              <w:t>情况一览表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2439"/>
              <w:gridCol w:w="2059"/>
              <w:gridCol w:w="2701"/>
            </w:tblGrid>
            <w:tr w:rsidR="004E2F55" w:rsidRPr="00CD1C4B">
              <w:trPr>
                <w:jc w:val="center"/>
              </w:trPr>
              <w:tc>
                <w:tcPr>
                  <w:tcW w:w="1075"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序号</w:t>
                  </w:r>
                </w:p>
              </w:tc>
              <w:tc>
                <w:tcPr>
                  <w:tcW w:w="2439"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监测</w:t>
                  </w:r>
                  <w:r w:rsidRPr="00CD1C4B">
                    <w:rPr>
                      <w:rFonts w:ascii="Times New Roman" w:eastAsia="宋体" w:hAnsi="Times New Roman" w:cs="Times New Roman" w:hint="eastAsia"/>
                      <w:kern w:val="0"/>
                      <w:szCs w:val="21"/>
                    </w:rPr>
                    <w:t>点位</w:t>
                  </w:r>
                </w:p>
              </w:tc>
              <w:tc>
                <w:tcPr>
                  <w:tcW w:w="2059"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监测因子</w:t>
                  </w:r>
                </w:p>
              </w:tc>
              <w:tc>
                <w:tcPr>
                  <w:tcW w:w="2701" w:type="dxa"/>
                  <w:vAlign w:val="center"/>
                </w:tcPr>
                <w:p w:rsidR="004E2F55" w:rsidRPr="00CD1C4B" w:rsidRDefault="00925D44">
                  <w:pPr>
                    <w:jc w:val="center"/>
                    <w:rPr>
                      <w:rFonts w:ascii="Times New Roman" w:eastAsia="宋体" w:hAnsi="Times New Roman" w:cs="Times New Roman"/>
                      <w:kern w:val="0"/>
                      <w:szCs w:val="21"/>
                    </w:rPr>
                  </w:pPr>
                  <w:r w:rsidRPr="00CD1C4B">
                    <w:rPr>
                      <w:rFonts w:ascii="宋体" w:eastAsia="宋体" w:hAnsi="宋体" w:cs="宋体" w:hint="eastAsia"/>
                      <w:szCs w:val="21"/>
                    </w:rPr>
                    <w:t>监测频次及监测周期</w:t>
                  </w:r>
                </w:p>
              </w:tc>
            </w:tr>
            <w:tr w:rsidR="004E2F55" w:rsidRPr="00CD1C4B">
              <w:trPr>
                <w:jc w:val="center"/>
              </w:trPr>
              <w:tc>
                <w:tcPr>
                  <w:tcW w:w="1075"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1</w:t>
                  </w:r>
                </w:p>
              </w:tc>
              <w:tc>
                <w:tcPr>
                  <w:tcW w:w="2439"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厂界东侧外</w:t>
                  </w:r>
                  <w:r w:rsidRPr="00CD1C4B">
                    <w:rPr>
                      <w:rFonts w:ascii="Times New Roman" w:eastAsia="宋体" w:hAnsi="Times New Roman" w:cs="Times New Roman"/>
                      <w:kern w:val="0"/>
                      <w:szCs w:val="21"/>
                    </w:rPr>
                    <w:t>1</w:t>
                  </w:r>
                  <w:r w:rsidRPr="00CD1C4B">
                    <w:rPr>
                      <w:rFonts w:ascii="Times New Roman" w:eastAsia="宋体" w:hAnsi="Times New Roman" w:cs="Times New Roman"/>
                      <w:kern w:val="0"/>
                      <w:szCs w:val="21"/>
                    </w:rPr>
                    <w:t>米</w:t>
                  </w:r>
                </w:p>
              </w:tc>
              <w:tc>
                <w:tcPr>
                  <w:tcW w:w="2059" w:type="dxa"/>
                  <w:vMerge w:val="restar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等效连续</w:t>
                  </w:r>
                  <w:r w:rsidRPr="00CD1C4B">
                    <w:rPr>
                      <w:rFonts w:ascii="Times New Roman" w:eastAsia="宋体" w:hAnsi="Times New Roman" w:cs="Times New Roman"/>
                      <w:kern w:val="0"/>
                      <w:szCs w:val="21"/>
                    </w:rPr>
                    <w:t>A</w:t>
                  </w:r>
                  <w:r w:rsidRPr="00CD1C4B">
                    <w:rPr>
                      <w:rFonts w:ascii="Times New Roman" w:eastAsia="宋体" w:hAnsi="Times New Roman" w:cs="Times New Roman"/>
                      <w:kern w:val="0"/>
                      <w:szCs w:val="21"/>
                    </w:rPr>
                    <w:t>声级</w:t>
                  </w:r>
                </w:p>
              </w:tc>
              <w:tc>
                <w:tcPr>
                  <w:tcW w:w="2701" w:type="dxa"/>
                  <w:vMerge w:val="restar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2</w:t>
                  </w:r>
                  <w:r w:rsidRPr="00CD1C4B">
                    <w:rPr>
                      <w:rFonts w:ascii="Times New Roman" w:eastAsia="宋体" w:hAnsi="Times New Roman" w:cs="Times New Roman" w:hint="eastAsia"/>
                      <w:kern w:val="0"/>
                      <w:szCs w:val="21"/>
                    </w:rPr>
                    <w:t>周期，每周期昼间两次、夜间一次</w:t>
                  </w:r>
                </w:p>
              </w:tc>
            </w:tr>
            <w:tr w:rsidR="004E2F55" w:rsidRPr="00CD1C4B">
              <w:trPr>
                <w:jc w:val="center"/>
              </w:trPr>
              <w:tc>
                <w:tcPr>
                  <w:tcW w:w="1075"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2</w:t>
                  </w:r>
                </w:p>
              </w:tc>
              <w:tc>
                <w:tcPr>
                  <w:tcW w:w="2439"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厂界南侧外</w:t>
                  </w:r>
                  <w:r w:rsidRPr="00CD1C4B">
                    <w:rPr>
                      <w:rFonts w:ascii="Times New Roman" w:eastAsia="宋体" w:hAnsi="Times New Roman" w:cs="Times New Roman"/>
                      <w:kern w:val="0"/>
                      <w:szCs w:val="21"/>
                    </w:rPr>
                    <w:t>1</w:t>
                  </w:r>
                  <w:r w:rsidRPr="00CD1C4B">
                    <w:rPr>
                      <w:rFonts w:ascii="Times New Roman" w:eastAsia="宋体" w:hAnsi="Times New Roman" w:cs="Times New Roman"/>
                      <w:kern w:val="0"/>
                      <w:szCs w:val="21"/>
                    </w:rPr>
                    <w:t>米</w:t>
                  </w:r>
                </w:p>
              </w:tc>
              <w:tc>
                <w:tcPr>
                  <w:tcW w:w="2059" w:type="dxa"/>
                  <w:vMerge/>
                  <w:vAlign w:val="center"/>
                </w:tcPr>
                <w:p w:rsidR="004E2F55" w:rsidRPr="00CD1C4B" w:rsidRDefault="004E2F55">
                  <w:pPr>
                    <w:jc w:val="center"/>
                    <w:rPr>
                      <w:rFonts w:ascii="Times New Roman" w:eastAsia="宋体" w:hAnsi="Times New Roman" w:cs="Times New Roman"/>
                      <w:kern w:val="0"/>
                      <w:szCs w:val="21"/>
                    </w:rPr>
                  </w:pPr>
                </w:p>
              </w:tc>
              <w:tc>
                <w:tcPr>
                  <w:tcW w:w="2701" w:type="dxa"/>
                  <w:vMerge/>
                  <w:vAlign w:val="center"/>
                </w:tcPr>
                <w:p w:rsidR="004E2F55" w:rsidRPr="00CD1C4B" w:rsidRDefault="004E2F55">
                  <w:pPr>
                    <w:jc w:val="center"/>
                    <w:rPr>
                      <w:rFonts w:ascii="Times New Roman" w:eastAsia="宋体" w:hAnsi="Times New Roman" w:cs="Times New Roman"/>
                      <w:kern w:val="0"/>
                      <w:szCs w:val="21"/>
                    </w:rPr>
                  </w:pPr>
                </w:p>
              </w:tc>
            </w:tr>
            <w:tr w:rsidR="004E2F55" w:rsidRPr="00CD1C4B">
              <w:trPr>
                <w:jc w:val="center"/>
              </w:trPr>
              <w:tc>
                <w:tcPr>
                  <w:tcW w:w="1075"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lastRenderedPageBreak/>
                    <w:t>3</w:t>
                  </w:r>
                </w:p>
              </w:tc>
              <w:tc>
                <w:tcPr>
                  <w:tcW w:w="2439"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厂界西侧外</w:t>
                  </w:r>
                  <w:r w:rsidRPr="00CD1C4B">
                    <w:rPr>
                      <w:rFonts w:ascii="Times New Roman" w:eastAsia="宋体" w:hAnsi="Times New Roman" w:cs="Times New Roman"/>
                      <w:kern w:val="0"/>
                      <w:szCs w:val="21"/>
                    </w:rPr>
                    <w:t>1</w:t>
                  </w:r>
                  <w:r w:rsidRPr="00CD1C4B">
                    <w:rPr>
                      <w:rFonts w:ascii="Times New Roman" w:eastAsia="宋体" w:hAnsi="Times New Roman" w:cs="Times New Roman"/>
                      <w:kern w:val="0"/>
                      <w:szCs w:val="21"/>
                    </w:rPr>
                    <w:t>米</w:t>
                  </w:r>
                </w:p>
              </w:tc>
              <w:tc>
                <w:tcPr>
                  <w:tcW w:w="2059" w:type="dxa"/>
                  <w:vMerge/>
                  <w:vAlign w:val="center"/>
                </w:tcPr>
                <w:p w:rsidR="004E2F55" w:rsidRPr="00CD1C4B" w:rsidRDefault="004E2F55">
                  <w:pPr>
                    <w:jc w:val="center"/>
                    <w:rPr>
                      <w:rFonts w:ascii="Times New Roman" w:eastAsia="宋体" w:hAnsi="Times New Roman" w:cs="Times New Roman"/>
                      <w:kern w:val="0"/>
                      <w:szCs w:val="21"/>
                    </w:rPr>
                  </w:pPr>
                </w:p>
              </w:tc>
              <w:tc>
                <w:tcPr>
                  <w:tcW w:w="2701" w:type="dxa"/>
                  <w:vMerge/>
                  <w:vAlign w:val="center"/>
                </w:tcPr>
                <w:p w:rsidR="004E2F55" w:rsidRPr="00CD1C4B" w:rsidRDefault="004E2F55">
                  <w:pPr>
                    <w:jc w:val="center"/>
                    <w:rPr>
                      <w:rFonts w:ascii="Times New Roman" w:eastAsia="宋体" w:hAnsi="Times New Roman" w:cs="Times New Roman"/>
                      <w:kern w:val="0"/>
                      <w:szCs w:val="21"/>
                    </w:rPr>
                  </w:pPr>
                </w:p>
              </w:tc>
            </w:tr>
            <w:tr w:rsidR="004E2F55" w:rsidRPr="00CD1C4B">
              <w:trPr>
                <w:jc w:val="center"/>
              </w:trPr>
              <w:tc>
                <w:tcPr>
                  <w:tcW w:w="1075"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4</w:t>
                  </w:r>
                </w:p>
              </w:tc>
              <w:tc>
                <w:tcPr>
                  <w:tcW w:w="2439" w:type="dxa"/>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厂界北侧外</w:t>
                  </w:r>
                  <w:r w:rsidRPr="00CD1C4B">
                    <w:rPr>
                      <w:rFonts w:ascii="Times New Roman" w:eastAsia="宋体" w:hAnsi="Times New Roman" w:cs="Times New Roman"/>
                      <w:kern w:val="0"/>
                      <w:szCs w:val="21"/>
                    </w:rPr>
                    <w:t>1</w:t>
                  </w:r>
                  <w:r w:rsidRPr="00CD1C4B">
                    <w:rPr>
                      <w:rFonts w:ascii="Times New Roman" w:eastAsia="宋体" w:hAnsi="Times New Roman" w:cs="Times New Roman"/>
                      <w:kern w:val="0"/>
                      <w:szCs w:val="21"/>
                    </w:rPr>
                    <w:t>米</w:t>
                  </w:r>
                </w:p>
              </w:tc>
              <w:tc>
                <w:tcPr>
                  <w:tcW w:w="2059" w:type="dxa"/>
                  <w:vMerge/>
                  <w:vAlign w:val="center"/>
                </w:tcPr>
                <w:p w:rsidR="004E2F55" w:rsidRPr="00CD1C4B" w:rsidRDefault="004E2F55">
                  <w:pPr>
                    <w:jc w:val="center"/>
                    <w:rPr>
                      <w:rFonts w:ascii="Times New Roman" w:eastAsia="宋体" w:hAnsi="Times New Roman" w:cs="Times New Roman"/>
                      <w:kern w:val="0"/>
                      <w:szCs w:val="21"/>
                    </w:rPr>
                  </w:pPr>
                </w:p>
              </w:tc>
              <w:tc>
                <w:tcPr>
                  <w:tcW w:w="2701" w:type="dxa"/>
                  <w:vMerge/>
                  <w:vAlign w:val="center"/>
                </w:tcPr>
                <w:p w:rsidR="004E2F55" w:rsidRPr="00CD1C4B" w:rsidRDefault="004E2F55">
                  <w:pPr>
                    <w:jc w:val="center"/>
                    <w:rPr>
                      <w:rFonts w:ascii="Times New Roman" w:eastAsia="宋体" w:hAnsi="Times New Roman" w:cs="Times New Roman"/>
                      <w:kern w:val="0"/>
                      <w:szCs w:val="21"/>
                    </w:rPr>
                  </w:pPr>
                </w:p>
              </w:tc>
            </w:tr>
          </w:tbl>
          <w:p w:rsidR="004E2F55" w:rsidRPr="00CD1C4B" w:rsidRDefault="00925D44">
            <w:pPr>
              <w:adjustRightInd w:val="0"/>
              <w:jc w:val="left"/>
              <w:rPr>
                <w:rFonts w:ascii="Times New Roman" w:eastAsia="宋体" w:hAnsi="Times New Roman" w:cs="Times New Roman"/>
                <w:b/>
                <w:kern w:val="0"/>
                <w:sz w:val="24"/>
                <w:szCs w:val="24"/>
              </w:rPr>
            </w:pPr>
            <w:r w:rsidRPr="00CD1C4B">
              <w:rPr>
                <w:rFonts w:ascii="Times New Roman" w:eastAsia="宋体" w:hAnsi="Times New Roman" w:cs="Times New Roman" w:hint="eastAsia"/>
                <w:b/>
                <w:kern w:val="0"/>
                <w:sz w:val="24"/>
                <w:szCs w:val="24"/>
              </w:rPr>
              <w:t>2</w:t>
            </w:r>
            <w:r w:rsidRPr="00CD1C4B">
              <w:rPr>
                <w:rFonts w:ascii="Times New Roman" w:eastAsia="宋体" w:hAnsi="Times New Roman" w:cs="Times New Roman" w:hint="eastAsia"/>
                <w:b/>
                <w:kern w:val="0"/>
                <w:sz w:val="24"/>
                <w:szCs w:val="24"/>
              </w:rPr>
              <w:t>、</w:t>
            </w:r>
            <w:r w:rsidRPr="00CD1C4B">
              <w:rPr>
                <w:rFonts w:ascii="Times New Roman" w:eastAsia="宋体" w:hAnsi="Times New Roman" w:cs="Times New Roman"/>
                <w:b/>
                <w:kern w:val="0"/>
                <w:sz w:val="24"/>
                <w:szCs w:val="24"/>
              </w:rPr>
              <w:t>监测点位图</w:t>
            </w:r>
          </w:p>
          <w:p w:rsidR="004E2F55" w:rsidRPr="00CD1C4B" w:rsidRDefault="00925D44">
            <w:pPr>
              <w:adjustRightInd w:val="0"/>
              <w:jc w:val="left"/>
              <w:rPr>
                <w:rFonts w:ascii="Times New Roman" w:eastAsia="宋体" w:hAnsi="Times New Roman" w:cs="Times New Roman"/>
                <w:b/>
                <w:kern w:val="0"/>
                <w:sz w:val="24"/>
                <w:szCs w:val="24"/>
              </w:rPr>
            </w:pPr>
            <w:r w:rsidRPr="00CD1C4B">
              <w:rPr>
                <w:noProof/>
              </w:rPr>
              <w:drawing>
                <wp:inline distT="0" distB="0" distL="114300" distR="114300" wp14:anchorId="2E307340" wp14:editId="13C2382B">
                  <wp:extent cx="5271770" cy="5097145"/>
                  <wp:effectExtent l="0" t="0" r="5080" b="8255"/>
                  <wp:docPr id="9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9"/>
                          <pic:cNvPicPr>
                            <a:picLocks noChangeAspect="1"/>
                          </pic:cNvPicPr>
                        </pic:nvPicPr>
                        <pic:blipFill>
                          <a:blip r:embed="rId73"/>
                          <a:stretch>
                            <a:fillRect/>
                          </a:stretch>
                        </pic:blipFill>
                        <pic:spPr>
                          <a:xfrm>
                            <a:off x="0" y="0"/>
                            <a:ext cx="5271770" cy="5097145"/>
                          </a:xfrm>
                          <a:prstGeom prst="rect">
                            <a:avLst/>
                          </a:prstGeom>
                          <a:noFill/>
                          <a:ln>
                            <a:noFill/>
                          </a:ln>
                        </pic:spPr>
                      </pic:pic>
                    </a:graphicData>
                  </a:graphic>
                </wp:inline>
              </w:drawing>
            </w:r>
          </w:p>
          <w:p w:rsidR="004E2F55" w:rsidRPr="00CD1C4B" w:rsidRDefault="00925D44">
            <w:pPr>
              <w:pStyle w:val="20"/>
              <w:spacing w:line="240" w:lineRule="auto"/>
              <w:ind w:leftChars="0" w:left="0"/>
              <w:jc w:val="center"/>
              <w:rPr>
                <w:rFonts w:ascii="Times New Roman" w:eastAsia="宋体" w:hAnsi="Times New Roman" w:cs="Times New Roman"/>
                <w:b/>
                <w:kern w:val="0"/>
                <w:szCs w:val="21"/>
                <w:highlight w:val="yellow"/>
              </w:rPr>
            </w:pPr>
            <w:r w:rsidRPr="00CD1C4B">
              <w:rPr>
                <w:rFonts w:ascii="Times New Roman" w:eastAsia="宋体" w:hAnsi="Times New Roman" w:cs="Times New Roman"/>
                <w:b/>
                <w:kern w:val="0"/>
                <w:szCs w:val="21"/>
              </w:rPr>
              <w:t>图</w:t>
            </w:r>
            <w:r w:rsidRPr="00CD1C4B">
              <w:rPr>
                <w:rFonts w:ascii="Times New Roman" w:eastAsia="宋体" w:hAnsi="Times New Roman" w:cs="Times New Roman"/>
                <w:b/>
                <w:kern w:val="0"/>
                <w:szCs w:val="21"/>
              </w:rPr>
              <w:t xml:space="preserve">6-1 </w:t>
            </w:r>
            <w:r w:rsidRPr="00CD1C4B">
              <w:rPr>
                <w:rFonts w:ascii="Times New Roman" w:eastAsia="宋体" w:hAnsi="Times New Roman" w:cs="Times New Roman" w:hint="eastAsia"/>
                <w:b/>
                <w:kern w:val="0"/>
                <w:szCs w:val="21"/>
              </w:rPr>
              <w:t>废气</w:t>
            </w:r>
            <w:r w:rsidRPr="00CD1C4B">
              <w:rPr>
                <w:rFonts w:ascii="Times New Roman" w:eastAsia="宋体" w:hAnsi="Times New Roman" w:cs="Times New Roman"/>
                <w:b/>
                <w:kern w:val="0"/>
                <w:szCs w:val="21"/>
              </w:rPr>
              <w:t>监测点位图</w:t>
            </w:r>
            <w:r w:rsidRPr="00CD1C4B">
              <w:rPr>
                <w:rFonts w:ascii="Times New Roman" w:eastAsia="宋体" w:hAnsi="Times New Roman" w:cs="Times New Roman" w:hint="eastAsia"/>
                <w:b/>
                <w:kern w:val="0"/>
                <w:szCs w:val="21"/>
              </w:rPr>
              <w:t>（监测的两天风向一致）</w:t>
            </w:r>
          </w:p>
          <w:p w:rsidR="004E2F55" w:rsidRPr="00CD1C4B" w:rsidRDefault="00925D44">
            <w:pPr>
              <w:pStyle w:val="21"/>
              <w:ind w:left="0"/>
              <w:jc w:val="both"/>
              <w:rPr>
                <w:rFonts w:ascii="Times New Roman" w:eastAsia="宋体" w:hAnsi="Times New Roman" w:cs="Times New Roman"/>
                <w:b/>
                <w:sz w:val="24"/>
                <w:szCs w:val="24"/>
              </w:rPr>
            </w:pPr>
            <w:r w:rsidRPr="00CD1C4B">
              <w:rPr>
                <w:noProof/>
              </w:rPr>
              <w:lastRenderedPageBreak/>
              <w:drawing>
                <wp:inline distT="0" distB="0" distL="114300" distR="114300" wp14:anchorId="1CF17BE7" wp14:editId="772AFBD2">
                  <wp:extent cx="5273040" cy="5073015"/>
                  <wp:effectExtent l="0" t="0" r="3810" b="13335"/>
                  <wp:docPr id="9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0"/>
                          <pic:cNvPicPr>
                            <a:picLocks noChangeAspect="1"/>
                          </pic:cNvPicPr>
                        </pic:nvPicPr>
                        <pic:blipFill>
                          <a:blip r:embed="rId74"/>
                          <a:stretch>
                            <a:fillRect/>
                          </a:stretch>
                        </pic:blipFill>
                        <pic:spPr>
                          <a:xfrm>
                            <a:off x="0" y="0"/>
                            <a:ext cx="5273040" cy="5073015"/>
                          </a:xfrm>
                          <a:prstGeom prst="rect">
                            <a:avLst/>
                          </a:prstGeom>
                          <a:noFill/>
                          <a:ln>
                            <a:noFill/>
                          </a:ln>
                        </pic:spPr>
                      </pic:pic>
                    </a:graphicData>
                  </a:graphic>
                </wp:inline>
              </w:drawing>
            </w:r>
          </w:p>
          <w:p w:rsidR="004E2F55" w:rsidRDefault="00925D44">
            <w:pPr>
              <w:pStyle w:val="20"/>
              <w:spacing w:line="240" w:lineRule="auto"/>
              <w:ind w:leftChars="0" w:left="0"/>
              <w:jc w:val="center"/>
              <w:rPr>
                <w:rFonts w:ascii="Times New Roman" w:eastAsia="宋体" w:hAnsi="Times New Roman" w:cs="Times New Roman" w:hint="eastAsia"/>
                <w:b/>
                <w:kern w:val="0"/>
                <w:szCs w:val="21"/>
              </w:rPr>
            </w:pPr>
            <w:r w:rsidRPr="00CD1C4B">
              <w:rPr>
                <w:rFonts w:ascii="Times New Roman" w:eastAsia="宋体" w:hAnsi="Times New Roman" w:cs="Times New Roman"/>
                <w:b/>
                <w:kern w:val="0"/>
                <w:szCs w:val="21"/>
              </w:rPr>
              <w:t>图</w:t>
            </w:r>
            <w:r w:rsidRPr="00CD1C4B">
              <w:rPr>
                <w:rFonts w:ascii="Times New Roman" w:eastAsia="宋体" w:hAnsi="Times New Roman" w:cs="Times New Roman"/>
                <w:b/>
                <w:kern w:val="0"/>
                <w:szCs w:val="21"/>
              </w:rPr>
              <w:t>6-</w:t>
            </w:r>
            <w:r w:rsidRPr="00CD1C4B">
              <w:rPr>
                <w:rFonts w:ascii="Times New Roman" w:eastAsia="宋体" w:hAnsi="Times New Roman" w:cs="Times New Roman" w:hint="eastAsia"/>
                <w:b/>
                <w:kern w:val="0"/>
                <w:szCs w:val="21"/>
              </w:rPr>
              <w:t>2</w:t>
            </w:r>
            <w:r w:rsidRPr="00CD1C4B">
              <w:rPr>
                <w:rFonts w:ascii="Times New Roman" w:eastAsia="宋体" w:hAnsi="Times New Roman" w:cs="Times New Roman"/>
                <w:b/>
                <w:kern w:val="0"/>
                <w:szCs w:val="21"/>
              </w:rPr>
              <w:t xml:space="preserve"> </w:t>
            </w:r>
            <w:r w:rsidRPr="00CD1C4B">
              <w:rPr>
                <w:rFonts w:ascii="Times New Roman" w:eastAsia="宋体" w:hAnsi="Times New Roman" w:cs="Times New Roman" w:hint="eastAsia"/>
                <w:b/>
                <w:kern w:val="0"/>
                <w:szCs w:val="21"/>
              </w:rPr>
              <w:t>废水</w:t>
            </w:r>
            <w:r w:rsidRPr="00CD1C4B">
              <w:rPr>
                <w:rFonts w:ascii="Times New Roman" w:eastAsia="宋体" w:hAnsi="Times New Roman" w:cs="Times New Roman"/>
                <w:b/>
                <w:kern w:val="0"/>
                <w:szCs w:val="21"/>
              </w:rPr>
              <w:t>监测点位图</w:t>
            </w: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Default="00A8370C">
            <w:pPr>
              <w:pStyle w:val="20"/>
              <w:spacing w:line="240" w:lineRule="auto"/>
              <w:ind w:leftChars="0" w:left="0"/>
              <w:jc w:val="center"/>
              <w:rPr>
                <w:rFonts w:ascii="Times New Roman" w:eastAsia="宋体" w:hAnsi="Times New Roman" w:cs="Times New Roman" w:hint="eastAsia"/>
                <w:b/>
                <w:kern w:val="0"/>
                <w:szCs w:val="21"/>
              </w:rPr>
            </w:pPr>
          </w:p>
          <w:p w:rsidR="00A8370C" w:rsidRPr="00CD1C4B" w:rsidRDefault="00A8370C">
            <w:pPr>
              <w:pStyle w:val="20"/>
              <w:spacing w:line="240" w:lineRule="auto"/>
              <w:ind w:leftChars="0" w:left="0"/>
              <w:jc w:val="center"/>
              <w:rPr>
                <w:rFonts w:ascii="Times New Roman" w:eastAsia="宋体" w:hAnsi="Times New Roman" w:cs="Times New Roman"/>
                <w:b/>
                <w:kern w:val="0"/>
                <w:szCs w:val="21"/>
                <w:highlight w:val="yellow"/>
              </w:rPr>
            </w:pPr>
          </w:p>
          <w:p w:rsidR="004E2F55" w:rsidRPr="00CD1C4B" w:rsidRDefault="00925D44">
            <w:pPr>
              <w:rPr>
                <w:rFonts w:ascii="Times New Roman" w:eastAsia="宋体" w:hAnsi="Times New Roman" w:cs="Times New Roman"/>
                <w:b/>
                <w:kern w:val="0"/>
                <w:sz w:val="24"/>
                <w:szCs w:val="24"/>
              </w:rPr>
            </w:pPr>
            <w:r w:rsidRPr="00CD1C4B">
              <w:rPr>
                <w:noProof/>
              </w:rPr>
              <w:lastRenderedPageBreak/>
              <w:drawing>
                <wp:inline distT="0" distB="0" distL="114300" distR="114300" wp14:anchorId="470B9C41" wp14:editId="237631EC">
                  <wp:extent cx="5269865" cy="5028565"/>
                  <wp:effectExtent l="0" t="0" r="6985" b="635"/>
                  <wp:docPr id="9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1"/>
                          <pic:cNvPicPr>
                            <a:picLocks noChangeAspect="1"/>
                          </pic:cNvPicPr>
                        </pic:nvPicPr>
                        <pic:blipFill>
                          <a:blip r:embed="rId75"/>
                          <a:stretch>
                            <a:fillRect/>
                          </a:stretch>
                        </pic:blipFill>
                        <pic:spPr>
                          <a:xfrm>
                            <a:off x="0" y="0"/>
                            <a:ext cx="5269865" cy="5028565"/>
                          </a:xfrm>
                          <a:prstGeom prst="rect">
                            <a:avLst/>
                          </a:prstGeom>
                          <a:noFill/>
                          <a:ln>
                            <a:noFill/>
                          </a:ln>
                        </pic:spPr>
                      </pic:pic>
                    </a:graphicData>
                  </a:graphic>
                </wp:inline>
              </w:drawing>
            </w:r>
          </w:p>
          <w:p w:rsidR="004E2F55" w:rsidRPr="00CD1C4B" w:rsidRDefault="00925D44">
            <w:pPr>
              <w:pStyle w:val="20"/>
              <w:spacing w:line="240" w:lineRule="auto"/>
              <w:ind w:leftChars="0" w:left="0"/>
              <w:jc w:val="center"/>
              <w:rPr>
                <w:rFonts w:ascii="Times New Roman" w:eastAsia="宋体" w:hAnsi="Times New Roman" w:cs="Times New Roman"/>
                <w:b/>
                <w:kern w:val="0"/>
                <w:szCs w:val="21"/>
                <w:highlight w:val="yellow"/>
              </w:rPr>
            </w:pPr>
            <w:r w:rsidRPr="00CD1C4B">
              <w:rPr>
                <w:rFonts w:ascii="Times New Roman" w:eastAsia="宋体" w:hAnsi="Times New Roman" w:cs="Times New Roman"/>
                <w:b/>
                <w:kern w:val="0"/>
                <w:szCs w:val="21"/>
              </w:rPr>
              <w:t>图</w:t>
            </w:r>
            <w:r w:rsidRPr="00CD1C4B">
              <w:rPr>
                <w:rFonts w:ascii="Times New Roman" w:eastAsia="宋体" w:hAnsi="Times New Roman" w:cs="Times New Roman"/>
                <w:b/>
                <w:kern w:val="0"/>
                <w:szCs w:val="21"/>
              </w:rPr>
              <w:t>6-</w:t>
            </w:r>
            <w:r w:rsidRPr="00CD1C4B">
              <w:rPr>
                <w:rFonts w:ascii="Times New Roman" w:eastAsia="宋体" w:hAnsi="Times New Roman" w:cs="Times New Roman" w:hint="eastAsia"/>
                <w:b/>
                <w:kern w:val="0"/>
                <w:szCs w:val="21"/>
              </w:rPr>
              <w:t>3</w:t>
            </w:r>
            <w:r w:rsidRPr="00CD1C4B">
              <w:rPr>
                <w:rFonts w:ascii="Times New Roman" w:eastAsia="宋体" w:hAnsi="Times New Roman" w:cs="Times New Roman"/>
                <w:b/>
                <w:kern w:val="0"/>
                <w:szCs w:val="21"/>
              </w:rPr>
              <w:t xml:space="preserve"> </w:t>
            </w:r>
            <w:r w:rsidRPr="00CD1C4B">
              <w:rPr>
                <w:rFonts w:ascii="Times New Roman" w:eastAsia="宋体" w:hAnsi="Times New Roman" w:cs="Times New Roman" w:hint="eastAsia"/>
                <w:b/>
                <w:kern w:val="0"/>
                <w:szCs w:val="21"/>
              </w:rPr>
              <w:t>噪声</w:t>
            </w:r>
            <w:r w:rsidRPr="00CD1C4B">
              <w:rPr>
                <w:rFonts w:ascii="Times New Roman" w:eastAsia="宋体" w:hAnsi="Times New Roman" w:cs="Times New Roman"/>
                <w:b/>
                <w:kern w:val="0"/>
                <w:szCs w:val="21"/>
              </w:rPr>
              <w:t>监测点位图</w:t>
            </w:r>
          </w:p>
          <w:p w:rsidR="004E2F55" w:rsidRPr="00CD1C4B" w:rsidRDefault="004E2F55">
            <w:pPr>
              <w:pStyle w:val="21"/>
              <w:ind w:left="0"/>
              <w:rPr>
                <w:rFonts w:ascii="Times New Roman" w:eastAsia="宋体" w:hAnsi="Times New Roman" w:cs="Times New Roman"/>
                <w:b/>
                <w:sz w:val="24"/>
                <w:szCs w:val="24"/>
              </w:rPr>
            </w:pPr>
          </w:p>
          <w:p w:rsidR="004E2F55" w:rsidRPr="00CD1C4B" w:rsidRDefault="004E2F55"/>
          <w:p w:rsidR="004E2F55" w:rsidRPr="00CD1C4B" w:rsidRDefault="004E2F55">
            <w:pPr>
              <w:adjustRightInd w:val="0"/>
              <w:jc w:val="left"/>
              <w:rPr>
                <w:rFonts w:ascii="Times New Roman" w:eastAsia="宋体" w:hAnsi="Times New Roman" w:cs="Times New Roman"/>
                <w:b/>
                <w:kern w:val="0"/>
                <w:sz w:val="24"/>
                <w:szCs w:val="24"/>
              </w:rPr>
            </w:pPr>
          </w:p>
          <w:p w:rsidR="004E2F55" w:rsidRPr="00CD1C4B" w:rsidRDefault="00925D44">
            <w:pPr>
              <w:widowControl/>
              <w:jc w:val="right"/>
            </w:pPr>
            <w:r w:rsidRPr="00CD1C4B">
              <w:rPr>
                <w:rFonts w:ascii="宋体" w:eastAsia="宋体" w:hAnsi="宋体" w:cs="宋体" w:hint="eastAsia"/>
                <w:kern w:val="0"/>
                <w:sz w:val="22"/>
                <w:lang w:bidi="ar"/>
              </w:rPr>
              <w:t xml:space="preserve">                                        </w:t>
            </w:r>
          </w:p>
          <w:p w:rsidR="004E2F55" w:rsidRPr="00CD1C4B" w:rsidRDefault="004E2F55">
            <w:pPr>
              <w:adjustRightInd w:val="0"/>
              <w:jc w:val="left"/>
              <w:rPr>
                <w:rFonts w:ascii="Times New Roman" w:eastAsia="宋体" w:hAnsi="Times New Roman" w:cs="Times New Roman"/>
                <w:b/>
                <w:kern w:val="0"/>
                <w:sz w:val="24"/>
                <w:szCs w:val="24"/>
              </w:rPr>
            </w:pPr>
          </w:p>
          <w:p w:rsidR="004E2F55" w:rsidRPr="00CD1C4B" w:rsidRDefault="004E2F55">
            <w:pPr>
              <w:pStyle w:val="afb"/>
              <w:spacing w:line="276" w:lineRule="auto"/>
              <w:ind w:left="360" w:firstLineChars="0" w:firstLine="0"/>
              <w:jc w:val="center"/>
              <w:outlineLvl w:val="0"/>
              <w:rPr>
                <w:rFonts w:ascii="Times New Roman" w:eastAsia="宋体" w:hAnsi="Times New Roman" w:cs="Times New Roman"/>
                <w:kern w:val="0"/>
                <w:sz w:val="24"/>
                <w:szCs w:val="24"/>
              </w:rPr>
            </w:pPr>
          </w:p>
          <w:p w:rsidR="004E2F55" w:rsidRPr="00CD1C4B" w:rsidRDefault="004E2F55">
            <w:pPr>
              <w:pStyle w:val="afb"/>
              <w:spacing w:line="276" w:lineRule="auto"/>
              <w:ind w:left="360" w:firstLineChars="0" w:firstLine="0"/>
              <w:jc w:val="center"/>
              <w:outlineLvl w:val="0"/>
              <w:rPr>
                <w:rFonts w:ascii="Times New Roman" w:eastAsia="宋体" w:hAnsi="Times New Roman" w:cs="Times New Roman"/>
                <w:kern w:val="0"/>
                <w:sz w:val="24"/>
                <w:szCs w:val="24"/>
              </w:rPr>
            </w:pPr>
          </w:p>
          <w:p w:rsidR="004E2F55" w:rsidRPr="00CD1C4B" w:rsidRDefault="004E2F55">
            <w:pPr>
              <w:pStyle w:val="afb"/>
              <w:spacing w:line="276" w:lineRule="auto"/>
              <w:ind w:left="360" w:firstLineChars="0" w:firstLine="0"/>
              <w:jc w:val="center"/>
              <w:outlineLvl w:val="0"/>
              <w:rPr>
                <w:rFonts w:ascii="Times New Roman" w:eastAsia="宋体" w:hAnsi="Times New Roman" w:cs="Times New Roman"/>
                <w:kern w:val="0"/>
                <w:sz w:val="24"/>
                <w:szCs w:val="24"/>
              </w:rPr>
            </w:pPr>
          </w:p>
          <w:p w:rsidR="004E2F55" w:rsidRPr="00CD1C4B" w:rsidRDefault="004E2F55">
            <w:pPr>
              <w:pStyle w:val="afb"/>
              <w:spacing w:line="276" w:lineRule="auto"/>
              <w:ind w:left="360" w:firstLineChars="0" w:firstLine="0"/>
              <w:jc w:val="center"/>
              <w:outlineLvl w:val="0"/>
              <w:rPr>
                <w:rFonts w:ascii="Times New Roman" w:eastAsia="宋体" w:hAnsi="Times New Roman" w:cs="Times New Roman"/>
                <w:kern w:val="0"/>
                <w:sz w:val="24"/>
                <w:szCs w:val="24"/>
              </w:rPr>
            </w:pPr>
          </w:p>
          <w:p w:rsidR="004E2F55" w:rsidRPr="00CD1C4B" w:rsidRDefault="004E2F55">
            <w:pPr>
              <w:pStyle w:val="afb"/>
              <w:spacing w:line="276" w:lineRule="auto"/>
              <w:ind w:left="360" w:firstLineChars="0" w:firstLine="0"/>
              <w:jc w:val="center"/>
              <w:outlineLvl w:val="0"/>
              <w:rPr>
                <w:rFonts w:ascii="Times New Roman" w:eastAsia="宋体" w:hAnsi="Times New Roman" w:cs="Times New Roman"/>
                <w:kern w:val="0"/>
                <w:sz w:val="24"/>
                <w:szCs w:val="24"/>
              </w:rPr>
            </w:pPr>
          </w:p>
          <w:p w:rsidR="004E2F55" w:rsidRPr="00CD1C4B" w:rsidRDefault="004E2F55">
            <w:pPr>
              <w:pStyle w:val="afb"/>
              <w:spacing w:line="276" w:lineRule="auto"/>
              <w:ind w:left="360" w:firstLineChars="0" w:firstLine="0"/>
              <w:jc w:val="center"/>
              <w:outlineLvl w:val="0"/>
              <w:rPr>
                <w:rFonts w:ascii="Times New Roman" w:eastAsia="宋体" w:hAnsi="Times New Roman" w:cs="Times New Roman"/>
                <w:kern w:val="0"/>
                <w:sz w:val="24"/>
                <w:szCs w:val="24"/>
              </w:rPr>
            </w:pPr>
          </w:p>
          <w:p w:rsidR="004E2F55" w:rsidRPr="00CD1C4B" w:rsidRDefault="004E2F55">
            <w:pPr>
              <w:pStyle w:val="afb"/>
              <w:spacing w:line="276" w:lineRule="auto"/>
              <w:ind w:left="360" w:firstLineChars="0" w:firstLine="0"/>
              <w:jc w:val="center"/>
              <w:outlineLvl w:val="0"/>
              <w:rPr>
                <w:rFonts w:ascii="Times New Roman" w:eastAsia="宋体" w:hAnsi="Times New Roman" w:cs="Times New Roman"/>
                <w:kern w:val="0"/>
                <w:sz w:val="24"/>
                <w:szCs w:val="24"/>
              </w:rPr>
            </w:pPr>
          </w:p>
          <w:p w:rsidR="004E2F55" w:rsidRPr="00CD1C4B" w:rsidRDefault="004E2F55">
            <w:pPr>
              <w:pStyle w:val="afb"/>
              <w:spacing w:line="276" w:lineRule="auto"/>
              <w:ind w:left="360" w:firstLineChars="0" w:firstLine="0"/>
              <w:jc w:val="center"/>
              <w:outlineLvl w:val="0"/>
              <w:rPr>
                <w:rFonts w:ascii="Times New Roman" w:eastAsia="宋体" w:hAnsi="Times New Roman" w:cs="Times New Roman"/>
                <w:kern w:val="0"/>
                <w:sz w:val="24"/>
                <w:szCs w:val="24"/>
              </w:rPr>
            </w:pPr>
          </w:p>
          <w:p w:rsidR="004E2F55" w:rsidRPr="00CD1C4B" w:rsidRDefault="004E2F55">
            <w:pPr>
              <w:pStyle w:val="afb"/>
              <w:spacing w:line="276" w:lineRule="auto"/>
              <w:ind w:left="360" w:firstLineChars="0" w:firstLine="0"/>
              <w:jc w:val="center"/>
              <w:outlineLvl w:val="0"/>
              <w:rPr>
                <w:rFonts w:ascii="Times New Roman" w:eastAsia="宋体" w:hAnsi="Times New Roman" w:cs="Times New Roman"/>
                <w:kern w:val="0"/>
                <w:sz w:val="24"/>
                <w:szCs w:val="24"/>
              </w:rPr>
            </w:pPr>
          </w:p>
          <w:p w:rsidR="004E2F55" w:rsidRPr="00CD1C4B" w:rsidRDefault="004E2F55">
            <w:pPr>
              <w:pStyle w:val="afb"/>
              <w:spacing w:line="276" w:lineRule="auto"/>
              <w:ind w:firstLineChars="0" w:firstLine="0"/>
              <w:outlineLvl w:val="0"/>
              <w:rPr>
                <w:rFonts w:ascii="Times New Roman" w:eastAsia="宋体" w:hAnsi="Times New Roman" w:cs="Times New Roman"/>
                <w:kern w:val="0"/>
                <w:sz w:val="24"/>
                <w:szCs w:val="24"/>
              </w:rPr>
            </w:pPr>
          </w:p>
        </w:tc>
      </w:tr>
    </w:tbl>
    <w:p w:rsidR="004E2F55" w:rsidRPr="00CD1C4B" w:rsidRDefault="004E2F55">
      <w:pPr>
        <w:spacing w:line="276" w:lineRule="auto"/>
        <w:jc w:val="left"/>
        <w:outlineLvl w:val="0"/>
        <w:rPr>
          <w:rFonts w:ascii="Times New Roman" w:eastAsia="宋体" w:hAnsi="Times New Roman" w:cs="Times New Roman"/>
          <w:sz w:val="28"/>
          <w:szCs w:val="28"/>
        </w:rPr>
        <w:sectPr w:rsidR="004E2F55" w:rsidRPr="00CD1C4B">
          <w:pgSz w:w="11906" w:h="16838"/>
          <w:pgMar w:top="1440" w:right="1800" w:bottom="1440" w:left="1800" w:header="851" w:footer="992" w:gutter="0"/>
          <w:cols w:space="425"/>
          <w:docGrid w:type="lines" w:linePitch="312"/>
        </w:sectPr>
      </w:pPr>
    </w:p>
    <w:p w:rsidR="004E2F55" w:rsidRPr="00CD1C4B" w:rsidRDefault="00925D44">
      <w:pPr>
        <w:spacing w:line="276" w:lineRule="auto"/>
        <w:jc w:val="left"/>
        <w:outlineLvl w:val="0"/>
        <w:rPr>
          <w:rFonts w:ascii="Times New Roman" w:eastAsia="宋体" w:hAnsi="Times New Roman" w:cs="Times New Roman"/>
          <w:sz w:val="28"/>
          <w:szCs w:val="28"/>
        </w:rPr>
      </w:pPr>
      <w:r w:rsidRPr="00CD1C4B">
        <w:rPr>
          <w:rFonts w:ascii="Times New Roman" w:eastAsia="宋体" w:hAnsi="Times New Roman" w:cs="Times New Roman"/>
          <w:sz w:val="28"/>
          <w:szCs w:val="28"/>
        </w:rPr>
        <w:lastRenderedPageBreak/>
        <w:t>表七</w:t>
      </w:r>
    </w:p>
    <w:tbl>
      <w:tblPr>
        <w:tblStyle w:val="1ff2"/>
        <w:tblW w:w="8697" w:type="dxa"/>
        <w:tblLook w:val="04A0" w:firstRow="1" w:lastRow="0" w:firstColumn="1" w:lastColumn="0" w:noHBand="0" w:noVBand="1"/>
      </w:tblPr>
      <w:tblGrid>
        <w:gridCol w:w="8697"/>
      </w:tblGrid>
      <w:tr w:rsidR="004E2F55" w:rsidRPr="00CD1C4B">
        <w:trPr>
          <w:trHeight w:val="4890"/>
        </w:trPr>
        <w:tc>
          <w:tcPr>
            <w:tcW w:w="8697" w:type="dxa"/>
          </w:tcPr>
          <w:p w:rsidR="004E2F55" w:rsidRPr="00CD1C4B" w:rsidRDefault="00925D44">
            <w:pPr>
              <w:spacing w:line="276" w:lineRule="auto"/>
              <w:jc w:val="left"/>
              <w:outlineLvl w:val="0"/>
              <w:rPr>
                <w:rFonts w:ascii="Times New Roman" w:eastAsia="宋体" w:hAnsi="Times New Roman" w:cs="Times New Roman"/>
                <w:b/>
                <w:bCs/>
                <w:kern w:val="0"/>
                <w:sz w:val="28"/>
                <w:szCs w:val="28"/>
              </w:rPr>
            </w:pPr>
            <w:r w:rsidRPr="00CD1C4B">
              <w:rPr>
                <w:rFonts w:ascii="Times New Roman" w:eastAsia="宋体" w:hAnsi="Times New Roman" w:cs="Times New Roman"/>
                <w:b/>
                <w:bCs/>
                <w:kern w:val="0"/>
                <w:sz w:val="28"/>
                <w:szCs w:val="28"/>
              </w:rPr>
              <w:t>验收监测期间生产工况记录</w:t>
            </w:r>
          </w:p>
          <w:p w:rsidR="004E2F55" w:rsidRPr="00CD1C4B" w:rsidRDefault="00925D44">
            <w:pPr>
              <w:spacing w:line="360" w:lineRule="auto"/>
              <w:ind w:firstLineChars="200" w:firstLine="480"/>
              <w:rPr>
                <w:rFonts w:ascii="Times New Roman" w:eastAsia="宋体" w:hAnsi="Times New Roman" w:cs="Times New Roman"/>
                <w:kern w:val="0"/>
                <w:sz w:val="24"/>
                <w:szCs w:val="20"/>
              </w:rPr>
            </w:pPr>
            <w:r w:rsidRPr="00CD1C4B">
              <w:rPr>
                <w:rFonts w:ascii="Times New Roman" w:eastAsia="宋体" w:hAnsi="Times New Roman" w:cs="Times New Roman" w:hint="eastAsia"/>
                <w:kern w:val="0"/>
                <w:sz w:val="24"/>
                <w:szCs w:val="24"/>
              </w:rPr>
              <w:t>斯芬克司药物研发（天津）股份有限公司新建医药外包服务基地（第一阶段），</w:t>
            </w:r>
            <w:r w:rsidRPr="00CD1C4B">
              <w:rPr>
                <w:rFonts w:ascii="Times New Roman" w:eastAsia="宋体" w:hAnsi="Times New Roman" w:cs="Times New Roman"/>
                <w:kern w:val="0"/>
                <w:sz w:val="24"/>
                <w:szCs w:val="20"/>
              </w:rPr>
              <w:t>验收监测期间（</w:t>
            </w:r>
            <w:bookmarkStart w:id="70" w:name="_Hlk177807638"/>
            <w:r w:rsidRPr="00CD1C4B">
              <w:rPr>
                <w:rFonts w:ascii="Times New Roman" w:eastAsia="宋体" w:hAnsi="Times New Roman" w:cs="Times New Roman" w:hint="eastAsia"/>
                <w:kern w:val="0"/>
                <w:sz w:val="24"/>
                <w:szCs w:val="24"/>
              </w:rPr>
              <w:t>2</w:t>
            </w:r>
            <w:r w:rsidRPr="00CD1C4B">
              <w:rPr>
                <w:rFonts w:ascii="Times New Roman" w:eastAsia="宋体" w:hAnsi="Times New Roman" w:cs="Times New Roman"/>
                <w:kern w:val="0"/>
                <w:sz w:val="24"/>
                <w:szCs w:val="24"/>
              </w:rPr>
              <w:t>02</w:t>
            </w:r>
            <w:r w:rsidRPr="00CD1C4B">
              <w:rPr>
                <w:rFonts w:ascii="Times New Roman" w:eastAsia="宋体" w:hAnsi="Times New Roman" w:cs="Times New Roman" w:hint="eastAsia"/>
                <w:kern w:val="0"/>
                <w:sz w:val="24"/>
                <w:szCs w:val="24"/>
              </w:rPr>
              <w:t>6</w:t>
            </w:r>
            <w:r w:rsidRPr="00CD1C4B">
              <w:rPr>
                <w:rFonts w:ascii="Times New Roman" w:eastAsia="宋体" w:hAnsi="Times New Roman" w:cs="Times New Roman" w:hint="eastAsia"/>
                <w:kern w:val="0"/>
                <w:sz w:val="24"/>
                <w:szCs w:val="24"/>
              </w:rPr>
              <w:t>年</w:t>
            </w:r>
            <w:r w:rsidRPr="00CD1C4B">
              <w:rPr>
                <w:rFonts w:ascii="Times New Roman" w:eastAsia="宋体" w:hAnsi="Times New Roman" w:cs="Times New Roman" w:hint="eastAsia"/>
                <w:kern w:val="0"/>
                <w:sz w:val="24"/>
                <w:szCs w:val="24"/>
              </w:rPr>
              <w:t>4</w:t>
            </w:r>
            <w:r w:rsidRPr="00CD1C4B">
              <w:rPr>
                <w:rFonts w:ascii="Times New Roman" w:eastAsia="宋体" w:hAnsi="Times New Roman" w:cs="Times New Roman" w:hint="eastAsia"/>
                <w:kern w:val="0"/>
                <w:sz w:val="24"/>
                <w:szCs w:val="24"/>
              </w:rPr>
              <w:t>月</w:t>
            </w:r>
            <w:r w:rsidRPr="00CD1C4B">
              <w:rPr>
                <w:rFonts w:ascii="Times New Roman" w:eastAsia="宋体" w:hAnsi="Times New Roman" w:cs="Times New Roman" w:hint="eastAsia"/>
                <w:kern w:val="0"/>
                <w:sz w:val="24"/>
                <w:szCs w:val="24"/>
              </w:rPr>
              <w:t>20</w:t>
            </w:r>
            <w:r w:rsidRPr="00CD1C4B">
              <w:rPr>
                <w:rFonts w:ascii="Times New Roman" w:eastAsia="宋体" w:hAnsi="Times New Roman" w:cs="Times New Roman" w:hint="eastAsia"/>
                <w:kern w:val="0"/>
                <w:sz w:val="24"/>
                <w:szCs w:val="24"/>
              </w:rPr>
              <w:t>日</w:t>
            </w:r>
            <w:r w:rsidRPr="00CD1C4B">
              <w:rPr>
                <w:rFonts w:ascii="Times New Roman" w:eastAsia="宋体" w:hAnsi="Times New Roman" w:cs="Times New Roman" w:hint="eastAsia"/>
                <w:kern w:val="0"/>
                <w:sz w:val="24"/>
                <w:szCs w:val="24"/>
              </w:rPr>
              <w:t>~21</w:t>
            </w:r>
            <w:r w:rsidRPr="00CD1C4B">
              <w:rPr>
                <w:rFonts w:ascii="Times New Roman" w:eastAsia="宋体" w:hAnsi="Times New Roman" w:cs="Times New Roman" w:hint="eastAsia"/>
                <w:kern w:val="0"/>
                <w:sz w:val="24"/>
                <w:szCs w:val="24"/>
              </w:rPr>
              <w:t>日</w:t>
            </w:r>
            <w:bookmarkEnd w:id="70"/>
            <w:r w:rsidRPr="00CD1C4B">
              <w:rPr>
                <w:rFonts w:ascii="Times New Roman" w:eastAsia="宋体" w:hAnsi="Times New Roman" w:cs="Times New Roman"/>
                <w:kern w:val="0"/>
                <w:sz w:val="24"/>
                <w:szCs w:val="20"/>
              </w:rPr>
              <w:t>），</w:t>
            </w:r>
            <w:r w:rsidRPr="00CD1C4B">
              <w:rPr>
                <w:rFonts w:ascii="Times New Roman" w:eastAsia="宋体" w:hAnsi="Times New Roman" w:cs="Times New Roman" w:hint="eastAsia"/>
                <w:kern w:val="0"/>
                <w:sz w:val="24"/>
                <w:szCs w:val="20"/>
              </w:rPr>
              <w:t>各实验室和环保设施均正常运行。</w:t>
            </w:r>
          </w:p>
          <w:p w:rsidR="004E2F55" w:rsidRPr="00CD1C4B" w:rsidRDefault="00925D44">
            <w:pPr>
              <w:spacing w:line="360" w:lineRule="auto"/>
              <w:ind w:firstLineChars="200" w:firstLine="480"/>
              <w:rPr>
                <w:rFonts w:ascii="Times New Roman" w:eastAsia="宋体" w:hAnsi="Times New Roman" w:cs="Times New Roman"/>
                <w:kern w:val="0"/>
                <w:sz w:val="24"/>
                <w:szCs w:val="20"/>
              </w:rPr>
            </w:pPr>
            <w:r w:rsidRPr="00CD1C4B">
              <w:rPr>
                <w:rFonts w:ascii="Times New Roman" w:eastAsia="宋体" w:hAnsi="Times New Roman" w:cs="Times New Roman" w:hint="eastAsia"/>
                <w:kern w:val="0"/>
                <w:sz w:val="24"/>
                <w:szCs w:val="20"/>
              </w:rPr>
              <w:t>本次通过统计实验室主要有机溶剂使用量来记录验收期间的工况，</w:t>
            </w:r>
            <w:r w:rsidRPr="00CD1C4B">
              <w:rPr>
                <w:rFonts w:ascii="Times New Roman" w:eastAsia="宋体" w:hAnsi="Times New Roman" w:cs="Times New Roman"/>
                <w:kern w:val="0"/>
                <w:sz w:val="24"/>
                <w:szCs w:val="20"/>
              </w:rPr>
              <w:t>具体如下：</w:t>
            </w:r>
          </w:p>
          <w:p w:rsidR="004E2F55" w:rsidRPr="00CD1C4B" w:rsidRDefault="00925D44">
            <w:pPr>
              <w:jc w:val="center"/>
              <w:rPr>
                <w:rFonts w:ascii="Times New Roman" w:eastAsia="宋体" w:hAnsi="Times New Roman" w:cs="Times New Roman"/>
                <w:b/>
                <w:kern w:val="0"/>
                <w:szCs w:val="21"/>
              </w:rPr>
            </w:pP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 xml:space="preserve">7-1  </w:t>
            </w:r>
            <w:r w:rsidRPr="00CD1C4B">
              <w:rPr>
                <w:rFonts w:ascii="Times New Roman" w:eastAsia="宋体" w:hAnsi="Times New Roman" w:cs="Times New Roman"/>
                <w:b/>
                <w:kern w:val="0"/>
                <w:szCs w:val="21"/>
              </w:rPr>
              <w:t>本项目</w:t>
            </w:r>
            <w:r w:rsidRPr="00CD1C4B">
              <w:rPr>
                <w:rFonts w:ascii="Times New Roman" w:eastAsia="宋体" w:hAnsi="Times New Roman" w:cs="Times New Roman" w:hint="eastAsia"/>
                <w:b/>
                <w:kern w:val="0"/>
                <w:szCs w:val="21"/>
              </w:rPr>
              <w:t>第一阶段</w:t>
            </w:r>
            <w:r w:rsidRPr="00CD1C4B">
              <w:rPr>
                <w:rFonts w:ascii="Times New Roman" w:eastAsia="宋体" w:hAnsi="Times New Roman" w:cs="Times New Roman"/>
                <w:b/>
                <w:kern w:val="0"/>
                <w:szCs w:val="21"/>
              </w:rPr>
              <w:t>验收监测工况表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26"/>
              <w:gridCol w:w="1516"/>
              <w:gridCol w:w="1622"/>
              <w:gridCol w:w="1501"/>
              <w:gridCol w:w="987"/>
              <w:gridCol w:w="1016"/>
            </w:tblGrid>
            <w:tr w:rsidR="004E2F55" w:rsidRPr="00CD1C4B">
              <w:trPr>
                <w:trHeight w:val="432"/>
              </w:trPr>
              <w:tc>
                <w:tcPr>
                  <w:tcW w:w="1078" w:type="pct"/>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监测日期</w:t>
                  </w:r>
                </w:p>
              </w:tc>
              <w:tc>
                <w:tcPr>
                  <w:tcW w:w="894" w:type="pct"/>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原料名称</w:t>
                  </w:r>
                </w:p>
              </w:tc>
              <w:tc>
                <w:tcPr>
                  <w:tcW w:w="957" w:type="pct"/>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第一阶段设计日使用量</w:t>
                  </w:r>
                </w:p>
              </w:tc>
              <w:tc>
                <w:tcPr>
                  <w:tcW w:w="885" w:type="pct"/>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实际使用量</w:t>
                  </w:r>
                </w:p>
              </w:tc>
              <w:tc>
                <w:tcPr>
                  <w:tcW w:w="583" w:type="pct"/>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工况</w:t>
                  </w:r>
                </w:p>
              </w:tc>
              <w:tc>
                <w:tcPr>
                  <w:tcW w:w="600" w:type="pct"/>
                  <w:vAlign w:val="center"/>
                </w:tcPr>
                <w:p w:rsidR="004E2F55" w:rsidRPr="00CD1C4B" w:rsidRDefault="00925D44">
                  <w:pPr>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环保设施运行状况</w:t>
                  </w:r>
                </w:p>
              </w:tc>
            </w:tr>
            <w:tr w:rsidR="004E2F55" w:rsidRPr="00CD1C4B">
              <w:trPr>
                <w:trHeight w:val="414"/>
              </w:trPr>
              <w:tc>
                <w:tcPr>
                  <w:tcW w:w="1078"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bCs/>
                      <w:szCs w:val="21"/>
                    </w:rPr>
                    <w:t>202</w:t>
                  </w:r>
                  <w:r w:rsidRPr="00CD1C4B">
                    <w:rPr>
                      <w:rFonts w:ascii="Times New Roman" w:eastAsia="宋体" w:hAnsi="Times New Roman" w:cs="Times New Roman" w:hint="eastAsia"/>
                      <w:bCs/>
                      <w:szCs w:val="21"/>
                    </w:rPr>
                    <w:t>6</w:t>
                  </w:r>
                  <w:r w:rsidRPr="00CD1C4B">
                    <w:rPr>
                      <w:rFonts w:ascii="Times New Roman" w:eastAsia="宋体" w:hAnsi="Times New Roman" w:cs="Times New Roman"/>
                      <w:bCs/>
                      <w:szCs w:val="21"/>
                    </w:rPr>
                    <w:t>年</w:t>
                  </w:r>
                  <w:r w:rsidRPr="00CD1C4B">
                    <w:rPr>
                      <w:rFonts w:ascii="Times New Roman" w:eastAsia="宋体" w:hAnsi="Times New Roman" w:cs="Times New Roman" w:hint="eastAsia"/>
                      <w:bCs/>
                      <w:szCs w:val="21"/>
                    </w:rPr>
                    <w:t>4</w:t>
                  </w:r>
                  <w:r w:rsidRPr="00CD1C4B">
                    <w:rPr>
                      <w:rFonts w:ascii="Times New Roman" w:eastAsia="宋体" w:hAnsi="Times New Roman" w:cs="Times New Roman"/>
                      <w:bCs/>
                      <w:szCs w:val="21"/>
                    </w:rPr>
                    <w:t>月</w:t>
                  </w:r>
                  <w:r w:rsidRPr="00CD1C4B">
                    <w:rPr>
                      <w:rFonts w:ascii="Times New Roman" w:eastAsia="宋体" w:hAnsi="Times New Roman" w:cs="Times New Roman" w:hint="eastAsia"/>
                      <w:bCs/>
                      <w:szCs w:val="21"/>
                    </w:rPr>
                    <w:t>20</w:t>
                  </w:r>
                  <w:r w:rsidRPr="00CD1C4B">
                    <w:rPr>
                      <w:rFonts w:ascii="Times New Roman" w:eastAsia="宋体" w:hAnsi="Times New Roman" w:cs="Times New Roman"/>
                      <w:bCs/>
                      <w:szCs w:val="21"/>
                    </w:rPr>
                    <w:t>日</w:t>
                  </w:r>
                  <w:r w:rsidRPr="00CD1C4B">
                    <w:rPr>
                      <w:rFonts w:ascii="Times New Roman" w:eastAsia="宋体" w:hAnsi="Times New Roman" w:cs="Times New Roman" w:hint="eastAsia"/>
                      <w:bCs/>
                      <w:szCs w:val="21"/>
                    </w:rPr>
                    <w:t>~21</w:t>
                  </w:r>
                  <w:r w:rsidRPr="00CD1C4B">
                    <w:rPr>
                      <w:rFonts w:ascii="Times New Roman" w:eastAsia="宋体" w:hAnsi="Times New Roman" w:cs="Times New Roman" w:hint="eastAsia"/>
                      <w:bCs/>
                      <w:szCs w:val="21"/>
                    </w:rPr>
                    <w:t>日</w:t>
                  </w:r>
                </w:p>
              </w:tc>
              <w:tc>
                <w:tcPr>
                  <w:tcW w:w="894" w:type="pct"/>
                  <w:shd w:val="clear" w:color="auto" w:fill="auto"/>
                  <w:vAlign w:val="center"/>
                </w:tcPr>
                <w:p w:rsidR="004E2F55" w:rsidRPr="00CD1C4B" w:rsidRDefault="00925D44">
                  <w:pPr>
                    <w:jc w:val="center"/>
                    <w:rPr>
                      <w:rFonts w:ascii="Times New Roman" w:eastAsia="宋体" w:hAnsi="Times New Roman" w:cs="Times New Roman"/>
                      <w:bCs/>
                      <w:szCs w:val="21"/>
                    </w:rPr>
                  </w:pPr>
                  <w:r w:rsidRPr="00CD1C4B">
                    <w:rPr>
                      <w:rFonts w:ascii="Times New Roman" w:eastAsia="宋体" w:hAnsi="Times New Roman" w:cs="Times New Roman" w:hint="eastAsia"/>
                      <w:szCs w:val="21"/>
                    </w:rPr>
                    <w:t>有机溶剂</w:t>
                  </w:r>
                </w:p>
              </w:tc>
              <w:tc>
                <w:tcPr>
                  <w:tcW w:w="957"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0.2t/d</w:t>
                  </w:r>
                </w:p>
              </w:tc>
              <w:tc>
                <w:tcPr>
                  <w:tcW w:w="885"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0.16t/d</w:t>
                  </w:r>
                </w:p>
              </w:tc>
              <w:tc>
                <w:tcPr>
                  <w:tcW w:w="583" w:type="pct"/>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80</w:t>
                  </w:r>
                  <w:r w:rsidRPr="00CD1C4B">
                    <w:rPr>
                      <w:rFonts w:ascii="Times New Roman" w:eastAsia="宋体" w:hAnsi="Times New Roman" w:cs="Times New Roman"/>
                      <w:kern w:val="0"/>
                      <w:szCs w:val="21"/>
                    </w:rPr>
                    <w:t>%</w:t>
                  </w:r>
                </w:p>
              </w:tc>
              <w:tc>
                <w:tcPr>
                  <w:tcW w:w="600" w:type="pct"/>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正常稳定运行</w:t>
                  </w:r>
                </w:p>
              </w:tc>
            </w:tr>
          </w:tbl>
          <w:p w:rsidR="004E2F55" w:rsidRPr="00CD1C4B" w:rsidRDefault="004E2F55">
            <w:pPr>
              <w:spacing w:line="360" w:lineRule="auto"/>
              <w:jc w:val="left"/>
              <w:outlineLvl w:val="0"/>
              <w:rPr>
                <w:rFonts w:ascii="Times New Roman" w:eastAsia="宋体" w:hAnsi="Times New Roman" w:cs="Times New Roman"/>
                <w:kern w:val="0"/>
                <w:sz w:val="24"/>
                <w:szCs w:val="24"/>
              </w:rPr>
            </w:pPr>
          </w:p>
          <w:p w:rsidR="004E2F55" w:rsidRPr="00CD1C4B" w:rsidRDefault="004E2F55">
            <w:pPr>
              <w:spacing w:line="360" w:lineRule="auto"/>
              <w:jc w:val="left"/>
              <w:outlineLvl w:val="0"/>
              <w:rPr>
                <w:rFonts w:ascii="Times New Roman" w:eastAsia="宋体" w:hAnsi="Times New Roman" w:cs="Times New Roman"/>
                <w:kern w:val="0"/>
                <w:sz w:val="24"/>
                <w:szCs w:val="24"/>
              </w:rPr>
            </w:pPr>
          </w:p>
          <w:p w:rsidR="004E2F55" w:rsidRPr="00CD1C4B" w:rsidRDefault="004E2F55">
            <w:pPr>
              <w:spacing w:line="360" w:lineRule="auto"/>
              <w:jc w:val="left"/>
              <w:outlineLvl w:val="0"/>
              <w:rPr>
                <w:rFonts w:ascii="Times New Roman" w:eastAsia="宋体" w:hAnsi="Times New Roman" w:cs="Times New Roman"/>
                <w:kern w:val="0"/>
                <w:sz w:val="24"/>
                <w:szCs w:val="24"/>
              </w:rPr>
            </w:pPr>
          </w:p>
          <w:p w:rsidR="004E2F55" w:rsidRPr="00CD1C4B" w:rsidRDefault="004E2F55">
            <w:pPr>
              <w:spacing w:line="360" w:lineRule="auto"/>
              <w:jc w:val="left"/>
              <w:outlineLvl w:val="0"/>
              <w:rPr>
                <w:rFonts w:ascii="Times New Roman" w:eastAsia="宋体" w:hAnsi="Times New Roman" w:cs="Times New Roman"/>
                <w:kern w:val="0"/>
                <w:sz w:val="24"/>
                <w:szCs w:val="24"/>
              </w:rPr>
            </w:pPr>
          </w:p>
          <w:p w:rsidR="004E2F55" w:rsidRPr="00CD1C4B" w:rsidRDefault="004E2F55">
            <w:pPr>
              <w:spacing w:line="360" w:lineRule="auto"/>
              <w:jc w:val="left"/>
              <w:outlineLvl w:val="0"/>
              <w:rPr>
                <w:rFonts w:ascii="Times New Roman" w:eastAsia="宋体" w:hAnsi="Times New Roman" w:cs="Times New Roman"/>
                <w:kern w:val="0"/>
                <w:sz w:val="24"/>
                <w:szCs w:val="24"/>
              </w:rPr>
            </w:pPr>
          </w:p>
          <w:p w:rsidR="004E2F55" w:rsidRPr="00CD1C4B" w:rsidRDefault="004E2F55">
            <w:pPr>
              <w:spacing w:line="360" w:lineRule="auto"/>
              <w:jc w:val="left"/>
              <w:outlineLvl w:val="0"/>
              <w:rPr>
                <w:rFonts w:ascii="Times New Roman" w:eastAsia="宋体" w:hAnsi="Times New Roman" w:cs="Times New Roman"/>
                <w:kern w:val="0"/>
                <w:sz w:val="24"/>
                <w:szCs w:val="24"/>
              </w:rPr>
            </w:pPr>
          </w:p>
          <w:p w:rsidR="004E2F55" w:rsidRPr="00CD1C4B" w:rsidRDefault="004E2F55">
            <w:pPr>
              <w:spacing w:line="360" w:lineRule="auto"/>
              <w:jc w:val="left"/>
              <w:outlineLvl w:val="0"/>
              <w:rPr>
                <w:rFonts w:ascii="Times New Roman" w:eastAsia="宋体" w:hAnsi="Times New Roman" w:cs="Times New Roman"/>
                <w:kern w:val="0"/>
                <w:sz w:val="24"/>
                <w:szCs w:val="24"/>
              </w:rPr>
            </w:pPr>
          </w:p>
          <w:p w:rsidR="004E2F55" w:rsidRPr="00CD1C4B" w:rsidRDefault="004E2F55">
            <w:pPr>
              <w:spacing w:line="360" w:lineRule="auto"/>
              <w:jc w:val="left"/>
              <w:outlineLvl w:val="0"/>
              <w:rPr>
                <w:rFonts w:ascii="Times New Roman" w:eastAsia="宋体" w:hAnsi="Times New Roman" w:cs="Times New Roman"/>
                <w:kern w:val="0"/>
                <w:sz w:val="24"/>
                <w:szCs w:val="24"/>
              </w:rPr>
            </w:pPr>
          </w:p>
          <w:p w:rsidR="004E2F55" w:rsidRPr="00CD1C4B" w:rsidRDefault="004E2F55">
            <w:pPr>
              <w:spacing w:line="360" w:lineRule="auto"/>
              <w:jc w:val="left"/>
              <w:outlineLvl w:val="0"/>
              <w:rPr>
                <w:rFonts w:ascii="Times New Roman" w:eastAsia="宋体" w:hAnsi="Times New Roman" w:cs="Times New Roman"/>
                <w:kern w:val="0"/>
                <w:sz w:val="24"/>
                <w:szCs w:val="24"/>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p w:rsidR="004E2F55" w:rsidRPr="00CD1C4B" w:rsidRDefault="004E2F55">
            <w:pPr>
              <w:pStyle w:val="20"/>
              <w:ind w:leftChars="0" w:left="0"/>
              <w:rPr>
                <w:rFonts w:ascii="Times New Roman" w:eastAsia="宋体" w:hAnsi="Times New Roman" w:cs="Times New Roman"/>
                <w:kern w:val="0"/>
                <w:sz w:val="20"/>
              </w:rPr>
            </w:pPr>
          </w:p>
        </w:tc>
      </w:tr>
    </w:tbl>
    <w:p w:rsidR="004E2F55" w:rsidRPr="00CD1C4B" w:rsidRDefault="004E2F55">
      <w:pPr>
        <w:widowControl/>
        <w:jc w:val="left"/>
        <w:rPr>
          <w:rFonts w:ascii="Times New Roman" w:eastAsia="宋体" w:hAnsi="Times New Roman" w:cs="Times New Roman"/>
          <w:sz w:val="28"/>
          <w:szCs w:val="28"/>
        </w:rPr>
        <w:sectPr w:rsidR="004E2F55" w:rsidRPr="00CD1C4B">
          <w:pgSz w:w="11906" w:h="16838"/>
          <w:pgMar w:top="1440" w:right="1800" w:bottom="1440" w:left="1800" w:header="851" w:footer="992" w:gutter="0"/>
          <w:cols w:space="425"/>
          <w:docGrid w:type="lines" w:linePitch="312"/>
        </w:sectPr>
      </w:pPr>
    </w:p>
    <w:tbl>
      <w:tblPr>
        <w:tblStyle w:val="1ff2"/>
        <w:tblW w:w="0" w:type="auto"/>
        <w:tblLayout w:type="fixed"/>
        <w:tblLook w:val="04A0" w:firstRow="1" w:lastRow="0" w:firstColumn="1" w:lastColumn="0" w:noHBand="0" w:noVBand="1"/>
      </w:tblPr>
      <w:tblGrid>
        <w:gridCol w:w="14174"/>
      </w:tblGrid>
      <w:tr w:rsidR="004E2F55" w:rsidRPr="00CD1C4B">
        <w:trPr>
          <w:trHeight w:val="90"/>
        </w:trPr>
        <w:tc>
          <w:tcPr>
            <w:tcW w:w="14174" w:type="dxa"/>
          </w:tcPr>
          <w:p w:rsidR="004E2F55" w:rsidRPr="00CD1C4B" w:rsidRDefault="00925D44">
            <w:pPr>
              <w:spacing w:line="276" w:lineRule="auto"/>
              <w:jc w:val="left"/>
              <w:outlineLvl w:val="0"/>
              <w:rPr>
                <w:rFonts w:ascii="Times New Roman" w:eastAsia="宋体" w:hAnsi="Times New Roman" w:cs="Times New Roman"/>
                <w:b/>
                <w:bCs/>
                <w:kern w:val="0"/>
                <w:sz w:val="28"/>
                <w:szCs w:val="28"/>
              </w:rPr>
            </w:pPr>
            <w:r w:rsidRPr="00CD1C4B">
              <w:rPr>
                <w:rFonts w:ascii="Times New Roman" w:eastAsia="宋体" w:hAnsi="Times New Roman" w:cs="Times New Roman"/>
                <w:b/>
                <w:bCs/>
                <w:kern w:val="0"/>
                <w:sz w:val="28"/>
                <w:szCs w:val="28"/>
              </w:rPr>
              <w:lastRenderedPageBreak/>
              <w:t>验收监测结果</w:t>
            </w:r>
          </w:p>
          <w:p w:rsidR="004E2F55" w:rsidRPr="00CD1C4B" w:rsidRDefault="00925D44">
            <w:pPr>
              <w:spacing w:line="276" w:lineRule="auto"/>
              <w:jc w:val="left"/>
              <w:outlineLvl w:val="0"/>
              <w:rPr>
                <w:rFonts w:ascii="Times New Roman" w:eastAsia="宋体" w:hAnsi="Times New Roman" w:cs="Times New Roman"/>
                <w:b/>
                <w:bCs/>
                <w:kern w:val="0"/>
                <w:sz w:val="28"/>
                <w:szCs w:val="28"/>
              </w:rPr>
            </w:pPr>
            <w:r w:rsidRPr="00CD1C4B">
              <w:rPr>
                <w:rFonts w:ascii="Times New Roman" w:eastAsia="宋体" w:hAnsi="Times New Roman" w:cs="Times New Roman" w:hint="eastAsia"/>
                <w:b/>
                <w:bCs/>
                <w:kern w:val="0"/>
                <w:sz w:val="28"/>
                <w:szCs w:val="28"/>
              </w:rPr>
              <w:t>1</w:t>
            </w:r>
            <w:r w:rsidRPr="00CD1C4B">
              <w:rPr>
                <w:rFonts w:ascii="Times New Roman" w:eastAsia="宋体" w:hAnsi="Times New Roman" w:cs="Times New Roman" w:hint="eastAsia"/>
                <w:b/>
                <w:bCs/>
                <w:kern w:val="0"/>
                <w:sz w:val="28"/>
                <w:szCs w:val="28"/>
              </w:rPr>
              <w:t>、污染物排放监测结果</w:t>
            </w:r>
          </w:p>
          <w:p w:rsidR="004E2F55" w:rsidRPr="00CD1C4B" w:rsidRDefault="00925D44">
            <w:pPr>
              <w:spacing w:line="276" w:lineRule="auto"/>
              <w:ind w:firstLineChars="200" w:firstLine="480"/>
              <w:jc w:val="left"/>
              <w:outlineLvl w:val="0"/>
              <w:rPr>
                <w:rFonts w:ascii="Times New Roman" w:eastAsia="宋体" w:hAnsi="Times New Roman" w:cs="Times New Roman"/>
                <w:kern w:val="0"/>
                <w:sz w:val="24"/>
                <w:szCs w:val="24"/>
                <w:highlight w:val="yellow"/>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kern w:val="0"/>
                <w:sz w:val="24"/>
                <w:szCs w:val="24"/>
              </w:rPr>
              <w:t>1</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废水</w:t>
            </w:r>
          </w:p>
          <w:p w:rsidR="004E2F55" w:rsidRPr="00CD1C4B" w:rsidRDefault="00925D44">
            <w:pPr>
              <w:jc w:val="center"/>
              <w:rPr>
                <w:rFonts w:ascii="Times New Roman" w:eastAsia="宋体" w:hAnsi="Times New Roman" w:cs="Times New Roman"/>
                <w:b/>
                <w:bCs/>
                <w:kern w:val="44"/>
                <w:szCs w:val="21"/>
                <w:highlight w:val="yellow"/>
              </w:rPr>
            </w:pPr>
            <w:r w:rsidRPr="00CD1C4B">
              <w:rPr>
                <w:rFonts w:ascii="Times New Roman" w:eastAsia="宋体" w:hAnsi="Times New Roman" w:cs="Times New Roman"/>
                <w:b/>
                <w:bCs/>
                <w:kern w:val="44"/>
                <w:szCs w:val="21"/>
              </w:rPr>
              <w:t>表</w:t>
            </w:r>
            <w:r w:rsidRPr="00CD1C4B">
              <w:rPr>
                <w:rFonts w:ascii="Times New Roman" w:eastAsia="宋体" w:hAnsi="Times New Roman" w:cs="Times New Roman"/>
                <w:b/>
                <w:bCs/>
                <w:kern w:val="44"/>
                <w:szCs w:val="21"/>
              </w:rPr>
              <w:t>7-</w:t>
            </w:r>
            <w:r w:rsidRPr="00CD1C4B">
              <w:rPr>
                <w:rFonts w:ascii="Times New Roman" w:eastAsia="宋体" w:hAnsi="Times New Roman" w:cs="Times New Roman" w:hint="eastAsia"/>
                <w:b/>
                <w:bCs/>
                <w:kern w:val="44"/>
                <w:szCs w:val="21"/>
              </w:rPr>
              <w:t>2</w:t>
            </w:r>
            <w:r w:rsidRPr="00CD1C4B">
              <w:rPr>
                <w:rFonts w:ascii="Times New Roman" w:eastAsia="宋体" w:hAnsi="Times New Roman" w:cs="Times New Roman"/>
                <w:b/>
                <w:bCs/>
                <w:kern w:val="44"/>
                <w:szCs w:val="21"/>
              </w:rPr>
              <w:t xml:space="preserve"> </w:t>
            </w:r>
            <w:r w:rsidRPr="00CD1C4B">
              <w:rPr>
                <w:rFonts w:ascii="Times New Roman" w:eastAsia="宋体" w:hAnsi="Times New Roman" w:cs="Times New Roman"/>
                <w:b/>
                <w:bCs/>
                <w:kern w:val="44"/>
                <w:szCs w:val="21"/>
              </w:rPr>
              <w:t>废水</w:t>
            </w:r>
            <w:r w:rsidRPr="00CD1C4B">
              <w:rPr>
                <w:rFonts w:ascii="Times New Roman" w:eastAsia="宋体" w:hAnsi="Times New Roman" w:cs="Times New Roman" w:hint="eastAsia"/>
                <w:b/>
                <w:bCs/>
                <w:kern w:val="44"/>
                <w:szCs w:val="21"/>
              </w:rPr>
              <w:t>监测结果统计</w:t>
            </w:r>
          </w:p>
          <w:tbl>
            <w:tblPr>
              <w:tblStyle w:val="1ff2"/>
              <w:tblW w:w="5000" w:type="pct"/>
              <w:tblLayout w:type="fixed"/>
              <w:tblLook w:val="04A0" w:firstRow="1" w:lastRow="0" w:firstColumn="1" w:lastColumn="0" w:noHBand="0" w:noVBand="1"/>
            </w:tblPr>
            <w:tblGrid>
              <w:gridCol w:w="1055"/>
              <w:gridCol w:w="1273"/>
              <w:gridCol w:w="1708"/>
              <w:gridCol w:w="1014"/>
              <w:gridCol w:w="1148"/>
              <w:gridCol w:w="1195"/>
              <w:gridCol w:w="1128"/>
              <w:gridCol w:w="1203"/>
              <w:gridCol w:w="1002"/>
              <w:gridCol w:w="1010"/>
              <w:gridCol w:w="1409"/>
              <w:gridCol w:w="803"/>
            </w:tblGrid>
            <w:tr w:rsidR="004E2F55" w:rsidRPr="00CD1C4B">
              <w:trPr>
                <w:trHeight w:val="184"/>
              </w:trPr>
              <w:tc>
                <w:tcPr>
                  <w:tcW w:w="378" w:type="pct"/>
                  <w:vMerge w:val="restar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检测日期</w:t>
                  </w:r>
                </w:p>
              </w:tc>
              <w:tc>
                <w:tcPr>
                  <w:tcW w:w="456" w:type="pct"/>
                  <w:vMerge w:val="restar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检测点位</w:t>
                  </w:r>
                </w:p>
              </w:tc>
              <w:tc>
                <w:tcPr>
                  <w:tcW w:w="611" w:type="pct"/>
                  <w:vMerge w:val="restar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项目</w:t>
                  </w:r>
                </w:p>
              </w:tc>
              <w:tc>
                <w:tcPr>
                  <w:tcW w:w="363" w:type="pct"/>
                  <w:vMerge w:val="restar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单位</w:t>
                  </w:r>
                </w:p>
              </w:tc>
              <w:tc>
                <w:tcPr>
                  <w:tcW w:w="2033" w:type="pct"/>
                  <w:gridSpan w:val="5"/>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检出浓度</w:t>
                  </w:r>
                </w:p>
              </w:tc>
              <w:tc>
                <w:tcPr>
                  <w:tcW w:w="362" w:type="pct"/>
                  <w:vMerge w:val="restar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标准限值</w:t>
                  </w:r>
                </w:p>
              </w:tc>
              <w:tc>
                <w:tcPr>
                  <w:tcW w:w="504" w:type="pct"/>
                  <w:vMerge w:val="restar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标准</w:t>
                  </w:r>
                  <w:r w:rsidRPr="00CD1C4B">
                    <w:rPr>
                      <w:rFonts w:ascii="Times New Roman" w:eastAsia="宋体" w:hAnsi="Times New Roman" w:cs="Times New Roman" w:hint="eastAsia"/>
                      <w:kern w:val="44"/>
                      <w:szCs w:val="21"/>
                    </w:rPr>
                    <w:t>名称</w:t>
                  </w:r>
                </w:p>
              </w:tc>
              <w:tc>
                <w:tcPr>
                  <w:tcW w:w="288" w:type="pct"/>
                  <w:vMerge w:val="restar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达标情况</w:t>
                  </w:r>
                </w:p>
              </w:tc>
            </w:tr>
            <w:tr w:rsidR="004E2F55" w:rsidRPr="00CD1C4B">
              <w:trPr>
                <w:trHeight w:val="307"/>
              </w:trPr>
              <w:tc>
                <w:tcPr>
                  <w:tcW w:w="378" w:type="pct"/>
                  <w:vMerge/>
                  <w:vAlign w:val="center"/>
                </w:tcPr>
                <w:p w:rsidR="004E2F55" w:rsidRPr="00CD1C4B" w:rsidRDefault="004E2F55">
                  <w:pPr>
                    <w:jc w:val="center"/>
                    <w:rPr>
                      <w:rFonts w:ascii="Times New Roman" w:eastAsia="宋体" w:hAnsi="Times New Roman" w:cs="Times New Roman"/>
                      <w:kern w:val="0"/>
                      <w:szCs w:val="21"/>
                    </w:rPr>
                  </w:pPr>
                </w:p>
              </w:tc>
              <w:tc>
                <w:tcPr>
                  <w:tcW w:w="456" w:type="pct"/>
                  <w:vMerge/>
                  <w:vAlign w:val="center"/>
                </w:tcPr>
                <w:p w:rsidR="004E2F55" w:rsidRPr="00CD1C4B" w:rsidRDefault="004E2F55">
                  <w:pPr>
                    <w:jc w:val="center"/>
                    <w:rPr>
                      <w:rFonts w:ascii="Times New Roman" w:eastAsia="宋体" w:hAnsi="Times New Roman" w:cs="Times New Roman"/>
                      <w:kern w:val="0"/>
                      <w:szCs w:val="21"/>
                    </w:rPr>
                  </w:pPr>
                </w:p>
              </w:tc>
              <w:tc>
                <w:tcPr>
                  <w:tcW w:w="611" w:type="pct"/>
                  <w:vMerge/>
                  <w:vAlign w:val="center"/>
                </w:tcPr>
                <w:p w:rsidR="004E2F55" w:rsidRPr="00CD1C4B" w:rsidRDefault="004E2F55">
                  <w:pPr>
                    <w:jc w:val="center"/>
                    <w:rPr>
                      <w:rFonts w:ascii="Times New Roman" w:eastAsia="宋体" w:hAnsi="Times New Roman" w:cs="Times New Roman"/>
                      <w:kern w:val="0"/>
                      <w:szCs w:val="21"/>
                    </w:rPr>
                  </w:pPr>
                </w:p>
              </w:tc>
              <w:tc>
                <w:tcPr>
                  <w:tcW w:w="363" w:type="pct"/>
                  <w:vMerge/>
                  <w:vAlign w:val="center"/>
                </w:tcPr>
                <w:p w:rsidR="004E2F55" w:rsidRPr="00CD1C4B" w:rsidRDefault="004E2F55">
                  <w:pPr>
                    <w:jc w:val="center"/>
                    <w:rPr>
                      <w:rFonts w:ascii="Times New Roman" w:eastAsia="宋体" w:hAnsi="Times New Roman" w:cs="Times New Roman"/>
                      <w:kern w:val="44"/>
                      <w:szCs w:val="21"/>
                    </w:rPr>
                  </w:pPr>
                </w:p>
              </w:tc>
              <w:tc>
                <w:tcPr>
                  <w:tcW w:w="411"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第一频次</w:t>
                  </w:r>
                </w:p>
              </w:tc>
              <w:tc>
                <w:tcPr>
                  <w:tcW w:w="42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第二频次</w:t>
                  </w:r>
                </w:p>
              </w:tc>
              <w:tc>
                <w:tcPr>
                  <w:tcW w:w="404"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第三频次</w:t>
                  </w:r>
                </w:p>
              </w:tc>
              <w:tc>
                <w:tcPr>
                  <w:tcW w:w="431"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第四频次</w:t>
                  </w:r>
                </w:p>
              </w:tc>
              <w:tc>
                <w:tcPr>
                  <w:tcW w:w="35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kern w:val="44"/>
                      <w:szCs w:val="21"/>
                    </w:rPr>
                    <w:t>日均值</w:t>
                  </w:r>
                </w:p>
              </w:tc>
              <w:tc>
                <w:tcPr>
                  <w:tcW w:w="362" w:type="pct"/>
                  <w:vMerge/>
                  <w:vAlign w:val="center"/>
                </w:tcPr>
                <w:p w:rsidR="004E2F55" w:rsidRPr="00CD1C4B" w:rsidRDefault="004E2F55">
                  <w:pPr>
                    <w:jc w:val="center"/>
                    <w:rPr>
                      <w:rFonts w:ascii="Times New Roman" w:eastAsia="宋体" w:hAnsi="Times New Roman" w:cs="Times New Roman"/>
                      <w:b/>
                      <w:bCs/>
                      <w:kern w:val="44"/>
                      <w:szCs w:val="21"/>
                    </w:rPr>
                  </w:pPr>
                </w:p>
              </w:tc>
              <w:tc>
                <w:tcPr>
                  <w:tcW w:w="504" w:type="pct"/>
                  <w:vMerge/>
                  <w:vAlign w:val="center"/>
                </w:tcPr>
                <w:p w:rsidR="004E2F55" w:rsidRPr="00CD1C4B" w:rsidRDefault="004E2F55">
                  <w:pPr>
                    <w:jc w:val="center"/>
                    <w:rPr>
                      <w:rFonts w:ascii="Times New Roman" w:eastAsia="宋体" w:hAnsi="Times New Roman" w:cs="Times New Roman"/>
                      <w:b/>
                      <w:bCs/>
                      <w:kern w:val="44"/>
                      <w:szCs w:val="21"/>
                    </w:rPr>
                  </w:pPr>
                </w:p>
              </w:tc>
              <w:tc>
                <w:tcPr>
                  <w:tcW w:w="288" w:type="pct"/>
                  <w:vMerge/>
                  <w:vAlign w:val="center"/>
                </w:tcPr>
                <w:p w:rsidR="004E2F55" w:rsidRPr="00CD1C4B" w:rsidRDefault="004E2F55">
                  <w:pPr>
                    <w:jc w:val="center"/>
                    <w:rPr>
                      <w:rFonts w:ascii="Times New Roman" w:eastAsia="宋体" w:hAnsi="Times New Roman" w:cs="Times New Roman"/>
                      <w:b/>
                      <w:bCs/>
                      <w:kern w:val="44"/>
                      <w:szCs w:val="21"/>
                    </w:rPr>
                  </w:pPr>
                </w:p>
              </w:tc>
            </w:tr>
            <w:tr w:rsidR="004E2F55" w:rsidRPr="00CD1C4B">
              <w:trPr>
                <w:trHeight w:val="90"/>
              </w:trPr>
              <w:tc>
                <w:tcPr>
                  <w:tcW w:w="378" w:type="pct"/>
                  <w:vMerge w:val="restart"/>
                  <w:vAlign w:val="center"/>
                </w:tcPr>
                <w:p w:rsidR="004E2F55" w:rsidRPr="00CD1C4B" w:rsidRDefault="00925D44">
                  <w:pPr>
                    <w:widowControl/>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2026.4.20</w:t>
                  </w:r>
                </w:p>
              </w:tc>
              <w:tc>
                <w:tcPr>
                  <w:tcW w:w="456" w:type="pct"/>
                  <w:vMerge w:val="restar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废水总排口</w:t>
                  </w:r>
                  <w:r w:rsidRPr="00CD1C4B">
                    <w:rPr>
                      <w:rFonts w:ascii="Times New Roman" w:eastAsia="宋体" w:hAnsi="Times New Roman" w:cs="Times New Roman" w:hint="eastAsia"/>
                      <w:kern w:val="0"/>
                      <w:szCs w:val="21"/>
                    </w:rPr>
                    <w:t>DW001</w:t>
                  </w:r>
                </w:p>
              </w:tc>
              <w:tc>
                <w:tcPr>
                  <w:tcW w:w="611"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pH</w:t>
                  </w:r>
                  <w:r w:rsidRPr="00CD1C4B">
                    <w:rPr>
                      <w:rFonts w:ascii="Times New Roman" w:eastAsia="宋体" w:hAnsi="Times New Roman" w:cs="Times New Roman"/>
                      <w:szCs w:val="21"/>
                    </w:rPr>
                    <w:t>值</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无量纲</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7.7</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7.3</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7.3</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7.4</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7.4</w:t>
                  </w:r>
                </w:p>
              </w:tc>
              <w:tc>
                <w:tcPr>
                  <w:tcW w:w="362" w:type="pct"/>
                  <w:vAlign w:val="center"/>
                </w:tcPr>
                <w:p w:rsidR="004E2F55" w:rsidRPr="00CD1C4B" w:rsidRDefault="00925D44">
                  <w:pPr>
                    <w:widowControl/>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6~9</w:t>
                  </w:r>
                </w:p>
              </w:tc>
              <w:tc>
                <w:tcPr>
                  <w:tcW w:w="504" w:type="pct"/>
                  <w:vMerge w:val="restart"/>
                  <w:vAlign w:val="center"/>
                </w:tcPr>
                <w:p w:rsidR="004E2F55" w:rsidRPr="00CD1C4B" w:rsidRDefault="00925D44">
                  <w:pPr>
                    <w:jc w:val="center"/>
                    <w:rPr>
                      <w:rFonts w:ascii="Times New Roman" w:eastAsia="宋体" w:hAnsi="Times New Roman" w:cs="Times New Roman"/>
                      <w:bCs/>
                      <w:kern w:val="44"/>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bCs/>
                      <w:kern w:val="44"/>
                      <w:szCs w:val="21"/>
                    </w:rPr>
                    <w:t>污水综合排放标准》</w:t>
                  </w:r>
                </w:p>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bCs/>
                      <w:kern w:val="44"/>
                      <w:szCs w:val="21"/>
                    </w:rPr>
                    <w:t>DB12/256-2018</w:t>
                  </w:r>
                  <w:proofErr w:type="gramStart"/>
                  <w:r w:rsidRPr="00CD1C4B">
                    <w:rPr>
                      <w:rFonts w:ascii="Times New Roman" w:eastAsia="宋体" w:hAnsi="Times New Roman" w:cs="Times New Roman" w:hint="eastAsia"/>
                      <w:bCs/>
                      <w:kern w:val="44"/>
                      <w:szCs w:val="21"/>
                    </w:rPr>
                    <w:t>三</w:t>
                  </w:r>
                  <w:proofErr w:type="gramEnd"/>
                  <w:r w:rsidRPr="00CD1C4B">
                    <w:rPr>
                      <w:rFonts w:ascii="Times New Roman" w:eastAsia="宋体" w:hAnsi="Times New Roman" w:cs="Times New Roman" w:hint="eastAsia"/>
                      <w:bCs/>
                      <w:kern w:val="44"/>
                      <w:szCs w:val="21"/>
                    </w:rPr>
                    <w:t>级标准</w:t>
                  </w:r>
                </w:p>
              </w:tc>
              <w:tc>
                <w:tcPr>
                  <w:tcW w:w="288" w:type="pct"/>
                  <w:vAlign w:val="center"/>
                </w:tcPr>
                <w:p w:rsidR="004E2F55" w:rsidRPr="00CD1C4B" w:rsidRDefault="00925D44">
                  <w:pPr>
                    <w:jc w:val="center"/>
                    <w:rPr>
                      <w:rFonts w:ascii="Times New Roman" w:eastAsia="宋体" w:hAnsi="Times New Roman" w:cs="Times New Roman"/>
                      <w:bCs/>
                      <w:kern w:val="44"/>
                      <w:szCs w:val="21"/>
                    </w:rPr>
                  </w:pPr>
                  <w:r w:rsidRPr="00CD1C4B">
                    <w:rPr>
                      <w:rFonts w:ascii="Times New Roman" w:eastAsia="宋体" w:hAnsi="Times New Roman" w:cs="Times New Roman" w:hint="eastAsia"/>
                      <w:bCs/>
                      <w:kern w:val="44"/>
                      <w:szCs w:val="21"/>
                    </w:rPr>
                    <w:t>达标</w:t>
                  </w:r>
                </w:p>
              </w:tc>
            </w:tr>
            <w:tr w:rsidR="004E2F55" w:rsidRPr="00CD1C4B">
              <w:trPr>
                <w:trHeight w:val="245"/>
              </w:trPr>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jc w:val="center"/>
                    <w:rPr>
                      <w:rFonts w:ascii="Times New Roman" w:eastAsia="宋体" w:hAnsi="Times New Roman" w:cs="Times New Roman"/>
                      <w:kern w:val="0"/>
                      <w:szCs w:val="21"/>
                    </w:rPr>
                  </w:pPr>
                </w:p>
              </w:tc>
              <w:tc>
                <w:tcPr>
                  <w:tcW w:w="611"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悬浮物</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38</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34</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40</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37</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37</w:t>
                  </w:r>
                </w:p>
              </w:tc>
              <w:tc>
                <w:tcPr>
                  <w:tcW w:w="362" w:type="pct"/>
                  <w:vAlign w:val="center"/>
                </w:tcPr>
                <w:p w:rsidR="004E2F55" w:rsidRPr="00CD1C4B" w:rsidRDefault="00925D44">
                  <w:pPr>
                    <w:widowControl/>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400</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kern w:val="44"/>
                      <w:szCs w:val="21"/>
                    </w:rPr>
                    <w:t>达标</w:t>
                  </w:r>
                </w:p>
              </w:tc>
            </w:tr>
            <w:tr w:rsidR="004E2F55" w:rsidRPr="00CD1C4B">
              <w:trPr>
                <w:trHeight w:val="90"/>
              </w:trPr>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jc w:val="center"/>
                    <w:rPr>
                      <w:rFonts w:ascii="Times New Roman" w:eastAsia="宋体" w:hAnsi="Times New Roman" w:cs="Times New Roman"/>
                      <w:kern w:val="0"/>
                      <w:szCs w:val="21"/>
                    </w:rPr>
                  </w:pPr>
                </w:p>
              </w:tc>
              <w:tc>
                <w:tcPr>
                  <w:tcW w:w="61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氨氮</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19.5</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18.9</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18.5</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18.1</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18.</w:t>
                  </w:r>
                  <w:r w:rsidRPr="00CD1C4B">
                    <w:rPr>
                      <w:rFonts w:ascii="Times New Roman" w:eastAsia="宋体" w:hAnsi="Times New Roman" w:cs="Times New Roman" w:hint="eastAsia"/>
                      <w:kern w:val="0"/>
                      <w:szCs w:val="21"/>
                      <w:lang w:bidi="ar"/>
                    </w:rPr>
                    <w:t>8</w:t>
                  </w:r>
                </w:p>
              </w:tc>
              <w:tc>
                <w:tcPr>
                  <w:tcW w:w="362" w:type="pct"/>
                  <w:vAlign w:val="center"/>
                </w:tcPr>
                <w:p w:rsidR="004E2F55" w:rsidRPr="00CD1C4B" w:rsidRDefault="00925D44">
                  <w:pPr>
                    <w:widowControl/>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45</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总磷</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3.47</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3.41</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3.49</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3.46</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3.4</w:t>
                  </w:r>
                  <w:r w:rsidRPr="00CD1C4B">
                    <w:rPr>
                      <w:rFonts w:ascii="Times New Roman" w:eastAsia="宋体" w:hAnsi="Times New Roman" w:cs="Times New Roman" w:hint="eastAsia"/>
                      <w:kern w:val="0"/>
                      <w:szCs w:val="21"/>
                      <w:lang w:bidi="ar"/>
                    </w:rPr>
                    <w:t>6</w:t>
                  </w:r>
                </w:p>
              </w:tc>
              <w:tc>
                <w:tcPr>
                  <w:tcW w:w="362"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总氮</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24.8</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24.9</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25.1</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25.3</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25.0</w:t>
                  </w:r>
                </w:p>
              </w:tc>
              <w:tc>
                <w:tcPr>
                  <w:tcW w:w="362"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70</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化学需氧量</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280</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290</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287</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292</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287</w:t>
                  </w:r>
                </w:p>
              </w:tc>
              <w:tc>
                <w:tcPr>
                  <w:tcW w:w="362"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500</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五日生化需氧量</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101</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105</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101</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103</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10</w:t>
                  </w:r>
                  <w:r w:rsidRPr="00CD1C4B">
                    <w:rPr>
                      <w:rFonts w:ascii="Times New Roman" w:eastAsia="宋体" w:hAnsi="Times New Roman" w:cs="Times New Roman" w:hint="eastAsia"/>
                      <w:kern w:val="0"/>
                      <w:szCs w:val="21"/>
                      <w:lang w:bidi="ar"/>
                    </w:rPr>
                    <w:t>3</w:t>
                  </w:r>
                </w:p>
              </w:tc>
              <w:tc>
                <w:tcPr>
                  <w:tcW w:w="362"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300</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bCs/>
                      <w:kern w:val="44"/>
                      <w:szCs w:val="21"/>
                    </w:rPr>
                  </w:pPr>
                  <w:r w:rsidRPr="00CD1C4B">
                    <w:rPr>
                      <w:rFonts w:ascii="Times New Roman" w:eastAsia="宋体" w:hAnsi="Times New Roman" w:cs="Times New Roman" w:hint="eastAsia"/>
                      <w:bCs/>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总有机碳</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pStyle w:val="Normal0"/>
                    <w:jc w:val="center"/>
                    <w:rPr>
                      <w:rFonts w:ascii="Times New Roman" w:hAnsi="Times New Roman"/>
                      <w:kern w:val="0"/>
                      <w:szCs w:val="21"/>
                      <w:lang w:bidi="ar"/>
                    </w:rPr>
                  </w:pPr>
                  <w:r w:rsidRPr="00CD1C4B">
                    <w:rPr>
                      <w:rFonts w:ascii="Times New Roman" w:hAnsi="Times New Roman"/>
                      <w:szCs w:val="21"/>
                    </w:rPr>
                    <w:t>61.1</w:t>
                  </w:r>
                </w:p>
              </w:tc>
              <w:tc>
                <w:tcPr>
                  <w:tcW w:w="428" w:type="pct"/>
                  <w:vAlign w:val="center"/>
                </w:tcPr>
                <w:p w:rsidR="004E2F55" w:rsidRPr="00CD1C4B" w:rsidRDefault="00925D44">
                  <w:pPr>
                    <w:pStyle w:val="Normal0"/>
                    <w:jc w:val="center"/>
                    <w:rPr>
                      <w:rFonts w:ascii="Times New Roman" w:hAnsi="Times New Roman"/>
                      <w:kern w:val="0"/>
                      <w:szCs w:val="21"/>
                      <w:lang w:bidi="ar"/>
                    </w:rPr>
                  </w:pPr>
                  <w:r w:rsidRPr="00CD1C4B">
                    <w:rPr>
                      <w:rFonts w:ascii="Times New Roman" w:hAnsi="Times New Roman"/>
                      <w:szCs w:val="21"/>
                    </w:rPr>
                    <w:t>52.5</w:t>
                  </w:r>
                </w:p>
              </w:tc>
              <w:tc>
                <w:tcPr>
                  <w:tcW w:w="404" w:type="pct"/>
                  <w:vAlign w:val="center"/>
                </w:tcPr>
                <w:p w:rsidR="004E2F55" w:rsidRPr="00CD1C4B" w:rsidRDefault="00925D44">
                  <w:pPr>
                    <w:pStyle w:val="Normal0"/>
                    <w:jc w:val="center"/>
                    <w:rPr>
                      <w:rFonts w:ascii="Times New Roman" w:hAnsi="Times New Roman"/>
                      <w:kern w:val="0"/>
                      <w:szCs w:val="21"/>
                      <w:lang w:bidi="ar"/>
                    </w:rPr>
                  </w:pPr>
                  <w:r w:rsidRPr="00CD1C4B">
                    <w:rPr>
                      <w:rFonts w:ascii="Times New Roman" w:hAnsi="Times New Roman"/>
                      <w:szCs w:val="21"/>
                    </w:rPr>
                    <w:t>81.1</w:t>
                  </w:r>
                </w:p>
              </w:tc>
              <w:tc>
                <w:tcPr>
                  <w:tcW w:w="431" w:type="pct"/>
                  <w:vAlign w:val="center"/>
                </w:tcPr>
                <w:p w:rsidR="004E2F55" w:rsidRPr="00CD1C4B" w:rsidRDefault="00925D44">
                  <w:pPr>
                    <w:pStyle w:val="Normal0"/>
                    <w:jc w:val="center"/>
                    <w:rPr>
                      <w:rFonts w:ascii="Times New Roman" w:hAnsi="Times New Roman"/>
                      <w:kern w:val="0"/>
                      <w:szCs w:val="21"/>
                      <w:lang w:bidi="ar"/>
                    </w:rPr>
                  </w:pPr>
                  <w:r w:rsidRPr="00CD1C4B">
                    <w:rPr>
                      <w:rFonts w:ascii="Times New Roman" w:hAnsi="Times New Roman"/>
                      <w:szCs w:val="21"/>
                    </w:rPr>
                    <w:t>88.3</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70.</w:t>
                  </w:r>
                  <w:r w:rsidRPr="00CD1C4B">
                    <w:rPr>
                      <w:rFonts w:ascii="Times New Roman" w:eastAsia="宋体" w:hAnsi="Times New Roman" w:cs="Times New Roman" w:hint="eastAsia"/>
                      <w:kern w:val="0"/>
                      <w:szCs w:val="21"/>
                      <w:lang w:bidi="ar"/>
                    </w:rPr>
                    <w:t>8</w:t>
                  </w:r>
                </w:p>
              </w:tc>
              <w:tc>
                <w:tcPr>
                  <w:tcW w:w="362"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150</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kern w:val="44"/>
                      <w:szCs w:val="21"/>
                    </w:rPr>
                    <w:t>达标</w:t>
                  </w:r>
                </w:p>
              </w:tc>
            </w:tr>
            <w:tr w:rsidR="004E2F55" w:rsidRPr="00CD1C4B">
              <w:tc>
                <w:tcPr>
                  <w:tcW w:w="378" w:type="pct"/>
                  <w:vMerge w:val="restart"/>
                  <w:vAlign w:val="center"/>
                </w:tcPr>
                <w:p w:rsidR="004E2F55" w:rsidRPr="00CD1C4B" w:rsidRDefault="00925D44">
                  <w:pPr>
                    <w:widowControl/>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2026.4.21</w:t>
                  </w: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pH</w:t>
                  </w:r>
                  <w:r w:rsidRPr="00CD1C4B">
                    <w:rPr>
                      <w:rFonts w:ascii="Times New Roman" w:eastAsia="宋体" w:hAnsi="Times New Roman" w:cs="Times New Roman"/>
                      <w:szCs w:val="21"/>
                    </w:rPr>
                    <w:t>值</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无量纲</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7.7</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7.6</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7.3</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7.4</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7.5</w:t>
                  </w:r>
                </w:p>
              </w:tc>
              <w:tc>
                <w:tcPr>
                  <w:tcW w:w="362" w:type="pct"/>
                  <w:shd w:val="clear" w:color="auto" w:fill="auto"/>
                  <w:vAlign w:val="center"/>
                </w:tcPr>
                <w:p w:rsidR="004E2F55" w:rsidRPr="00CD1C4B" w:rsidRDefault="00925D44">
                  <w:pPr>
                    <w:widowControl/>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6~9</w:t>
                  </w:r>
                </w:p>
              </w:tc>
              <w:tc>
                <w:tcPr>
                  <w:tcW w:w="504" w:type="pct"/>
                  <w:vMerge w:val="restart"/>
                  <w:vAlign w:val="center"/>
                </w:tcPr>
                <w:p w:rsidR="004E2F55" w:rsidRPr="00CD1C4B" w:rsidRDefault="00925D44">
                  <w:pPr>
                    <w:jc w:val="center"/>
                    <w:rPr>
                      <w:rFonts w:ascii="Times New Roman" w:eastAsia="宋体" w:hAnsi="Times New Roman" w:cs="Times New Roman"/>
                      <w:bCs/>
                      <w:kern w:val="44"/>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bCs/>
                      <w:kern w:val="44"/>
                      <w:szCs w:val="21"/>
                    </w:rPr>
                    <w:t>污水综合排放标准》</w:t>
                  </w:r>
                </w:p>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bCs/>
                      <w:kern w:val="44"/>
                      <w:szCs w:val="21"/>
                    </w:rPr>
                    <w:t>DB12/256-2018</w:t>
                  </w:r>
                  <w:proofErr w:type="gramStart"/>
                  <w:r w:rsidRPr="00CD1C4B">
                    <w:rPr>
                      <w:rFonts w:ascii="Times New Roman" w:eastAsia="宋体" w:hAnsi="Times New Roman" w:cs="Times New Roman" w:hint="eastAsia"/>
                      <w:bCs/>
                      <w:kern w:val="44"/>
                      <w:szCs w:val="21"/>
                    </w:rPr>
                    <w:t>三</w:t>
                  </w:r>
                  <w:proofErr w:type="gramEnd"/>
                  <w:r w:rsidRPr="00CD1C4B">
                    <w:rPr>
                      <w:rFonts w:ascii="Times New Roman" w:eastAsia="宋体" w:hAnsi="Times New Roman" w:cs="Times New Roman" w:hint="eastAsia"/>
                      <w:bCs/>
                      <w:kern w:val="44"/>
                      <w:szCs w:val="21"/>
                    </w:rPr>
                    <w:t>级标准</w:t>
                  </w: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szCs w:val="21"/>
                    </w:rPr>
                    <w:t>悬浮物</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40</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31</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33</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36</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35</w:t>
                  </w:r>
                </w:p>
              </w:tc>
              <w:tc>
                <w:tcPr>
                  <w:tcW w:w="362" w:type="pct"/>
                  <w:shd w:val="clear" w:color="auto" w:fill="auto"/>
                  <w:vAlign w:val="center"/>
                </w:tcPr>
                <w:p w:rsidR="004E2F55" w:rsidRPr="00CD1C4B" w:rsidRDefault="00925D44">
                  <w:pPr>
                    <w:widowControl/>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400</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rPr>
                <w:trHeight w:val="293"/>
              </w:trPr>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szCs w:val="21"/>
                    </w:rPr>
                    <w:t>氨氮</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21.0</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20.6</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20.2</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19.8</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20.4</w:t>
                  </w:r>
                </w:p>
              </w:tc>
              <w:tc>
                <w:tcPr>
                  <w:tcW w:w="362" w:type="pct"/>
                  <w:shd w:val="clear" w:color="auto" w:fill="auto"/>
                  <w:vAlign w:val="center"/>
                </w:tcPr>
                <w:p w:rsidR="004E2F55" w:rsidRPr="00CD1C4B" w:rsidRDefault="00925D44">
                  <w:pPr>
                    <w:widowControl/>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45</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shd w:val="clear" w:color="auto" w:fill="auto"/>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szCs w:val="21"/>
                    </w:rPr>
                    <w:t>总磷</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3.38</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3.44</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3.40</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3.43</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3.41</w:t>
                  </w:r>
                </w:p>
              </w:tc>
              <w:tc>
                <w:tcPr>
                  <w:tcW w:w="36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总氮</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25.3</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24.9</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25.1</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25.3</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25.</w:t>
                  </w:r>
                  <w:r w:rsidRPr="00CD1C4B">
                    <w:rPr>
                      <w:rFonts w:ascii="Times New Roman" w:eastAsia="宋体" w:hAnsi="Times New Roman" w:cs="Times New Roman" w:hint="eastAsia"/>
                      <w:kern w:val="0"/>
                      <w:szCs w:val="21"/>
                      <w:lang w:bidi="ar"/>
                    </w:rPr>
                    <w:t>2</w:t>
                  </w:r>
                </w:p>
              </w:tc>
              <w:tc>
                <w:tcPr>
                  <w:tcW w:w="36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70</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化学需氧量</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284</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296</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297</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284</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290</w:t>
                  </w:r>
                </w:p>
              </w:tc>
              <w:tc>
                <w:tcPr>
                  <w:tcW w:w="36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500</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五日生化需氧量</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102</w:t>
                  </w:r>
                </w:p>
              </w:tc>
              <w:tc>
                <w:tcPr>
                  <w:tcW w:w="428"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106</w:t>
                  </w:r>
                </w:p>
              </w:tc>
              <w:tc>
                <w:tcPr>
                  <w:tcW w:w="404"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107</w:t>
                  </w:r>
                </w:p>
              </w:tc>
              <w:tc>
                <w:tcPr>
                  <w:tcW w:w="431" w:type="pct"/>
                  <w:vAlign w:val="center"/>
                </w:tcPr>
                <w:p w:rsidR="004E2F55" w:rsidRPr="00CD1C4B" w:rsidRDefault="00925D44">
                  <w:pPr>
                    <w:jc w:val="center"/>
                    <w:rPr>
                      <w:rFonts w:ascii="Times New Roman" w:eastAsia="宋体" w:hAnsi="Times New Roman" w:cs="Times New Roman"/>
                      <w:kern w:val="0"/>
                      <w:szCs w:val="21"/>
                      <w:lang w:bidi="ar"/>
                    </w:rPr>
                  </w:pPr>
                  <w:r w:rsidRPr="00CD1C4B">
                    <w:rPr>
                      <w:rFonts w:ascii="Times New Roman" w:eastAsia="宋体" w:hAnsi="Times New Roman" w:cs="Times New Roman"/>
                      <w:szCs w:val="21"/>
                    </w:rPr>
                    <w:t>100</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10</w:t>
                  </w:r>
                  <w:r w:rsidRPr="00CD1C4B">
                    <w:rPr>
                      <w:rFonts w:ascii="Times New Roman" w:eastAsia="宋体" w:hAnsi="Times New Roman" w:cs="Times New Roman" w:hint="eastAsia"/>
                      <w:kern w:val="0"/>
                      <w:szCs w:val="21"/>
                      <w:lang w:bidi="ar"/>
                    </w:rPr>
                    <w:t>4</w:t>
                  </w:r>
                </w:p>
              </w:tc>
              <w:tc>
                <w:tcPr>
                  <w:tcW w:w="36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300</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c>
                <w:tcPr>
                  <w:tcW w:w="378"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456" w:type="pct"/>
                  <w:vMerge/>
                  <w:vAlign w:val="center"/>
                </w:tcPr>
                <w:p w:rsidR="004E2F55" w:rsidRPr="00CD1C4B" w:rsidRDefault="004E2F55">
                  <w:pPr>
                    <w:widowControl/>
                    <w:jc w:val="center"/>
                    <w:rPr>
                      <w:rFonts w:ascii="Times New Roman" w:eastAsia="宋体" w:hAnsi="Times New Roman" w:cs="Times New Roman"/>
                      <w:kern w:val="0"/>
                      <w:szCs w:val="21"/>
                    </w:rPr>
                  </w:pPr>
                </w:p>
              </w:tc>
              <w:tc>
                <w:tcPr>
                  <w:tcW w:w="611" w:type="pct"/>
                  <w:shd w:val="clear" w:color="auto" w:fill="auto"/>
                  <w:vAlign w:val="center"/>
                </w:tcPr>
                <w:p w:rsidR="004E2F55" w:rsidRPr="00CD1C4B" w:rsidRDefault="00925D44">
                  <w:pPr>
                    <w:jc w:val="center"/>
                    <w:rPr>
                      <w:rFonts w:ascii="Times New Roman" w:eastAsia="宋体" w:hAnsi="Times New Roman" w:cs="Times New Roman"/>
                    </w:rPr>
                  </w:pPr>
                  <w:r w:rsidRPr="00CD1C4B">
                    <w:rPr>
                      <w:rFonts w:ascii="Times New Roman" w:eastAsia="宋体" w:hAnsi="Times New Roman" w:cs="Times New Roman" w:hint="eastAsia"/>
                      <w:szCs w:val="21"/>
                    </w:rPr>
                    <w:t>总有机碳</w:t>
                  </w:r>
                </w:p>
              </w:tc>
              <w:tc>
                <w:tcPr>
                  <w:tcW w:w="363"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kern w:val="0"/>
                      <w:szCs w:val="21"/>
                    </w:rPr>
                    <w:t>mg/L</w:t>
                  </w:r>
                </w:p>
              </w:tc>
              <w:tc>
                <w:tcPr>
                  <w:tcW w:w="411" w:type="pct"/>
                  <w:vAlign w:val="center"/>
                </w:tcPr>
                <w:p w:rsidR="004E2F55" w:rsidRPr="00CD1C4B" w:rsidRDefault="00925D44">
                  <w:pPr>
                    <w:pStyle w:val="Normal0"/>
                    <w:jc w:val="center"/>
                    <w:rPr>
                      <w:rFonts w:ascii="Times New Roman" w:hAnsi="Times New Roman"/>
                      <w:kern w:val="0"/>
                      <w:szCs w:val="21"/>
                      <w:lang w:bidi="ar"/>
                    </w:rPr>
                  </w:pPr>
                  <w:r w:rsidRPr="00CD1C4B">
                    <w:rPr>
                      <w:rFonts w:ascii="Times New Roman" w:hAnsi="Times New Roman"/>
                      <w:szCs w:val="21"/>
                    </w:rPr>
                    <w:t>63.2</w:t>
                  </w:r>
                </w:p>
              </w:tc>
              <w:tc>
                <w:tcPr>
                  <w:tcW w:w="428" w:type="pct"/>
                  <w:vAlign w:val="center"/>
                </w:tcPr>
                <w:p w:rsidR="004E2F55" w:rsidRPr="00CD1C4B" w:rsidRDefault="00925D44">
                  <w:pPr>
                    <w:pStyle w:val="Normal0"/>
                    <w:jc w:val="center"/>
                    <w:rPr>
                      <w:rFonts w:ascii="Times New Roman" w:hAnsi="Times New Roman"/>
                      <w:kern w:val="0"/>
                      <w:szCs w:val="21"/>
                      <w:lang w:bidi="ar"/>
                    </w:rPr>
                  </w:pPr>
                  <w:r w:rsidRPr="00CD1C4B">
                    <w:rPr>
                      <w:rFonts w:ascii="Times New Roman" w:hAnsi="Times New Roman"/>
                      <w:szCs w:val="21"/>
                    </w:rPr>
                    <w:t>63.5</w:t>
                  </w:r>
                </w:p>
              </w:tc>
              <w:tc>
                <w:tcPr>
                  <w:tcW w:w="404" w:type="pct"/>
                  <w:vAlign w:val="center"/>
                </w:tcPr>
                <w:p w:rsidR="004E2F55" w:rsidRPr="00CD1C4B" w:rsidRDefault="00925D44">
                  <w:pPr>
                    <w:pStyle w:val="Normal0"/>
                    <w:jc w:val="center"/>
                    <w:rPr>
                      <w:rFonts w:ascii="Times New Roman" w:hAnsi="Times New Roman"/>
                      <w:kern w:val="0"/>
                      <w:szCs w:val="21"/>
                      <w:lang w:bidi="ar"/>
                    </w:rPr>
                  </w:pPr>
                  <w:r w:rsidRPr="00CD1C4B">
                    <w:rPr>
                      <w:rFonts w:ascii="Times New Roman" w:hAnsi="Times New Roman"/>
                      <w:szCs w:val="21"/>
                    </w:rPr>
                    <w:t>49.9</w:t>
                  </w:r>
                </w:p>
              </w:tc>
              <w:tc>
                <w:tcPr>
                  <w:tcW w:w="431" w:type="pct"/>
                  <w:vAlign w:val="center"/>
                </w:tcPr>
                <w:p w:rsidR="004E2F55" w:rsidRPr="00CD1C4B" w:rsidRDefault="00925D44">
                  <w:pPr>
                    <w:pStyle w:val="Normal0"/>
                    <w:jc w:val="center"/>
                    <w:rPr>
                      <w:rFonts w:ascii="Times New Roman" w:hAnsi="Times New Roman"/>
                      <w:kern w:val="0"/>
                      <w:szCs w:val="21"/>
                      <w:lang w:bidi="ar"/>
                    </w:rPr>
                  </w:pPr>
                  <w:r w:rsidRPr="00CD1C4B">
                    <w:rPr>
                      <w:rFonts w:ascii="Times New Roman" w:hAnsi="Times New Roman"/>
                      <w:szCs w:val="21"/>
                    </w:rPr>
                    <w:t>66.0</w:t>
                  </w:r>
                </w:p>
              </w:tc>
              <w:tc>
                <w:tcPr>
                  <w:tcW w:w="358" w:type="pct"/>
                  <w:vAlign w:val="center"/>
                </w:tcPr>
                <w:p w:rsidR="004E2F55" w:rsidRPr="00CD1C4B" w:rsidRDefault="00925D44">
                  <w:pPr>
                    <w:widowControl/>
                    <w:jc w:val="center"/>
                    <w:textAlignment w:val="bottom"/>
                    <w:rPr>
                      <w:rFonts w:ascii="Times New Roman" w:eastAsia="宋体" w:hAnsi="Times New Roman" w:cs="Times New Roman"/>
                      <w:kern w:val="0"/>
                      <w:szCs w:val="21"/>
                      <w:lang w:bidi="ar"/>
                    </w:rPr>
                  </w:pPr>
                  <w:r w:rsidRPr="00CD1C4B">
                    <w:rPr>
                      <w:rFonts w:ascii="Times New Roman" w:eastAsia="宋体" w:hAnsi="Times New Roman" w:cs="Times New Roman"/>
                      <w:kern w:val="0"/>
                      <w:szCs w:val="21"/>
                      <w:lang w:bidi="ar"/>
                    </w:rPr>
                    <w:t>60.</w:t>
                  </w:r>
                  <w:r w:rsidRPr="00CD1C4B">
                    <w:rPr>
                      <w:rFonts w:ascii="Times New Roman" w:eastAsia="宋体" w:hAnsi="Times New Roman" w:cs="Times New Roman" w:hint="eastAsia"/>
                      <w:kern w:val="0"/>
                      <w:szCs w:val="21"/>
                      <w:lang w:bidi="ar"/>
                    </w:rPr>
                    <w:t>7</w:t>
                  </w:r>
                </w:p>
              </w:tc>
              <w:tc>
                <w:tcPr>
                  <w:tcW w:w="362"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150</w:t>
                  </w:r>
                </w:p>
              </w:tc>
              <w:tc>
                <w:tcPr>
                  <w:tcW w:w="504" w:type="pct"/>
                  <w:vMerge/>
                  <w:vAlign w:val="center"/>
                </w:tcPr>
                <w:p w:rsidR="004E2F55" w:rsidRPr="00CD1C4B" w:rsidRDefault="004E2F55">
                  <w:pPr>
                    <w:jc w:val="center"/>
                    <w:rPr>
                      <w:rFonts w:ascii="Times New Roman" w:eastAsia="宋体" w:hAnsi="Times New Roman" w:cs="Times New Roman"/>
                      <w:kern w:val="44"/>
                      <w:szCs w:val="21"/>
                    </w:rPr>
                  </w:pPr>
                </w:p>
              </w:tc>
              <w:tc>
                <w:tcPr>
                  <w:tcW w:w="288" w:type="pct"/>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bl>
          <w:p w:rsidR="004E2F55" w:rsidRPr="00CD1C4B" w:rsidRDefault="00925D44">
            <w:pPr>
              <w:spacing w:line="360" w:lineRule="auto"/>
              <w:ind w:firstLineChars="200" w:firstLine="480"/>
              <w:outlineLvl w:val="0"/>
              <w:rPr>
                <w:rFonts w:ascii="Times New Roman" w:eastAsia="宋体" w:hAnsi="Times New Roman" w:cs="Times New Roman"/>
                <w:kern w:val="44"/>
                <w:sz w:val="24"/>
                <w:szCs w:val="24"/>
              </w:rPr>
            </w:pPr>
            <w:r w:rsidRPr="00CD1C4B">
              <w:rPr>
                <w:rFonts w:ascii="Times New Roman" w:eastAsia="宋体" w:hAnsi="Times New Roman" w:cs="Times New Roman"/>
                <w:kern w:val="44"/>
                <w:sz w:val="24"/>
                <w:szCs w:val="24"/>
              </w:rPr>
              <w:t>验收监测数据表明，</w:t>
            </w:r>
            <w:r w:rsidRPr="00CD1C4B">
              <w:rPr>
                <w:rFonts w:ascii="Times New Roman" w:eastAsia="宋体" w:hAnsi="Times New Roman" w:cs="Times New Roman" w:hint="eastAsia"/>
                <w:kern w:val="0"/>
                <w:sz w:val="24"/>
                <w:szCs w:val="24"/>
              </w:rPr>
              <w:t>斯芬克司药物研发（天津）股份有限公司</w:t>
            </w:r>
            <w:r w:rsidRPr="00CD1C4B">
              <w:rPr>
                <w:rFonts w:ascii="Times New Roman" w:eastAsia="宋体" w:hAnsi="Times New Roman" w:cs="Times New Roman" w:hint="eastAsia"/>
                <w:kern w:val="44"/>
                <w:sz w:val="24"/>
                <w:szCs w:val="24"/>
              </w:rPr>
              <w:t>废水总排口</w:t>
            </w:r>
            <w:r w:rsidRPr="00CD1C4B">
              <w:rPr>
                <w:rFonts w:ascii="Times New Roman" w:eastAsia="宋体" w:hAnsi="Times New Roman" w:cs="Times New Roman" w:hint="eastAsia"/>
                <w:kern w:val="44"/>
                <w:sz w:val="24"/>
                <w:szCs w:val="24"/>
              </w:rPr>
              <w:t>DW001</w:t>
            </w:r>
            <w:r w:rsidRPr="00CD1C4B">
              <w:rPr>
                <w:rFonts w:ascii="Times New Roman" w:eastAsia="宋体" w:hAnsi="Times New Roman" w:cs="Times New Roman" w:hint="eastAsia"/>
                <w:kern w:val="44"/>
                <w:sz w:val="24"/>
                <w:szCs w:val="24"/>
              </w:rPr>
              <w:t>排放的</w:t>
            </w:r>
            <w:r w:rsidRPr="00CD1C4B">
              <w:rPr>
                <w:rFonts w:ascii="Times New Roman" w:eastAsia="宋体" w:hAnsi="Times New Roman" w:cs="Times New Roman" w:hint="eastAsia"/>
                <w:kern w:val="44"/>
                <w:sz w:val="24"/>
                <w:szCs w:val="24"/>
              </w:rPr>
              <w:t>pH</w:t>
            </w:r>
            <w:r w:rsidRPr="00CD1C4B">
              <w:rPr>
                <w:rFonts w:ascii="Times New Roman" w:eastAsia="宋体" w:hAnsi="Times New Roman" w:cs="Times New Roman" w:hint="eastAsia"/>
                <w:kern w:val="44"/>
                <w:sz w:val="24"/>
                <w:szCs w:val="24"/>
              </w:rPr>
              <w:t>值、悬浮物、氨氮、总磷、总氮、化</w:t>
            </w:r>
            <w:r w:rsidRPr="00CD1C4B">
              <w:rPr>
                <w:rFonts w:ascii="Times New Roman" w:eastAsia="宋体" w:hAnsi="Times New Roman" w:cs="Times New Roman" w:hint="eastAsia"/>
                <w:kern w:val="44"/>
                <w:sz w:val="24"/>
                <w:szCs w:val="24"/>
              </w:rPr>
              <w:lastRenderedPageBreak/>
              <w:t>学需氧量、五日生化需氧量、总有机碳浓度满足《污水综合排放标准》（</w:t>
            </w:r>
            <w:r w:rsidRPr="00CD1C4B">
              <w:rPr>
                <w:rFonts w:ascii="Times New Roman" w:eastAsia="宋体" w:hAnsi="Times New Roman" w:cs="Times New Roman" w:hint="eastAsia"/>
                <w:kern w:val="44"/>
                <w:sz w:val="24"/>
                <w:szCs w:val="24"/>
              </w:rPr>
              <w:t>DB12/356-2018</w:t>
            </w:r>
            <w:r w:rsidRPr="00CD1C4B">
              <w:rPr>
                <w:rFonts w:ascii="Times New Roman" w:eastAsia="宋体" w:hAnsi="Times New Roman" w:cs="Times New Roman" w:hint="eastAsia"/>
                <w:kern w:val="44"/>
                <w:sz w:val="24"/>
                <w:szCs w:val="24"/>
              </w:rPr>
              <w:t>）三级限值要求。</w:t>
            </w:r>
          </w:p>
          <w:p w:rsidR="004E2F55" w:rsidRPr="00CD1C4B" w:rsidRDefault="00925D44">
            <w:pPr>
              <w:spacing w:line="276" w:lineRule="auto"/>
              <w:ind w:firstLineChars="200" w:firstLine="480"/>
              <w:jc w:val="left"/>
              <w:outlineLvl w:val="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kern w:val="0"/>
                <w:sz w:val="24"/>
                <w:szCs w:val="24"/>
              </w:rPr>
              <w:t>2</w:t>
            </w:r>
            <w:r w:rsidRPr="00CD1C4B">
              <w:rPr>
                <w:rFonts w:ascii="Times New Roman" w:eastAsia="宋体" w:hAnsi="Times New Roman" w:cs="Times New Roman" w:hint="eastAsia"/>
                <w:kern w:val="0"/>
                <w:sz w:val="24"/>
                <w:szCs w:val="24"/>
              </w:rPr>
              <w:t>）有组织</w:t>
            </w:r>
            <w:r w:rsidRPr="00CD1C4B">
              <w:rPr>
                <w:rFonts w:ascii="Times New Roman" w:eastAsia="宋体" w:hAnsi="Times New Roman" w:cs="Times New Roman"/>
                <w:kern w:val="0"/>
                <w:sz w:val="24"/>
                <w:szCs w:val="24"/>
              </w:rPr>
              <w:t>废气</w:t>
            </w:r>
          </w:p>
          <w:p w:rsidR="004E2F55" w:rsidRPr="00CD1C4B" w:rsidRDefault="00925D44">
            <w:pPr>
              <w:jc w:val="center"/>
              <w:outlineLvl w:val="0"/>
              <w:rPr>
                <w:rFonts w:ascii="Times New Roman" w:eastAsia="宋体" w:hAnsi="Times New Roman" w:cs="Times New Roman"/>
                <w:b/>
                <w:kern w:val="0"/>
                <w:szCs w:val="21"/>
                <w:highlight w:val="yellow"/>
              </w:rPr>
            </w:pP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7-</w:t>
            </w:r>
            <w:r w:rsidRPr="00CD1C4B">
              <w:rPr>
                <w:rFonts w:ascii="Times New Roman" w:eastAsia="宋体" w:hAnsi="Times New Roman" w:cs="Times New Roman" w:hint="eastAsia"/>
                <w:b/>
                <w:kern w:val="0"/>
                <w:szCs w:val="21"/>
              </w:rPr>
              <w:t>3</w:t>
            </w:r>
            <w:r w:rsidRPr="00CD1C4B">
              <w:rPr>
                <w:rFonts w:ascii="Times New Roman" w:eastAsia="宋体" w:hAnsi="Times New Roman" w:cs="Times New Roman" w:hint="eastAsia"/>
                <w:b/>
                <w:kern w:val="0"/>
                <w:szCs w:val="21"/>
              </w:rPr>
              <w:t>有组织</w:t>
            </w:r>
            <w:r w:rsidRPr="00CD1C4B">
              <w:rPr>
                <w:rFonts w:ascii="Times New Roman" w:eastAsia="宋体" w:hAnsi="Times New Roman" w:cs="Times New Roman"/>
                <w:b/>
                <w:kern w:val="0"/>
                <w:szCs w:val="21"/>
              </w:rPr>
              <w:t>废气监测结果表</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8"/>
              <w:gridCol w:w="1055"/>
              <w:gridCol w:w="796"/>
              <w:gridCol w:w="1300"/>
              <w:gridCol w:w="1097"/>
              <w:gridCol w:w="779"/>
              <w:gridCol w:w="1063"/>
              <w:gridCol w:w="779"/>
              <w:gridCol w:w="1027"/>
              <w:gridCol w:w="810"/>
              <w:gridCol w:w="828"/>
              <w:gridCol w:w="2155"/>
              <w:gridCol w:w="993"/>
            </w:tblGrid>
            <w:tr w:rsidR="004E2F55" w:rsidRPr="00CD1C4B">
              <w:trPr>
                <w:trHeight w:val="349"/>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监测点位</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监测日期</w:t>
                  </w:r>
                </w:p>
              </w:tc>
              <w:tc>
                <w:tcPr>
                  <w:tcW w:w="285"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监测频次</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监测因子</w:t>
                  </w:r>
                </w:p>
              </w:tc>
              <w:tc>
                <w:tcPr>
                  <w:tcW w:w="393"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标干流量（</w:t>
                  </w:r>
                  <w:r w:rsidRPr="00CD1C4B">
                    <w:rPr>
                      <w:rFonts w:ascii="Times New Roman" w:eastAsia="宋体" w:hAnsi="Times New Roman" w:cs="Times New Roman"/>
                      <w:szCs w:val="21"/>
                    </w:rPr>
                    <w:t>m</w:t>
                  </w:r>
                  <w:r w:rsidRPr="00CD1C4B">
                    <w:rPr>
                      <w:rFonts w:ascii="Times New Roman" w:eastAsia="宋体" w:hAnsi="Times New Roman" w:cs="Times New Roman"/>
                      <w:szCs w:val="21"/>
                      <w:vertAlign w:val="superscript"/>
                    </w:rPr>
                    <w:t>3</w:t>
                  </w:r>
                  <w:r w:rsidRPr="00CD1C4B">
                    <w:rPr>
                      <w:rFonts w:ascii="Times New Roman" w:eastAsia="宋体" w:hAnsi="Times New Roman" w:cs="Times New Roman"/>
                      <w:szCs w:val="21"/>
                    </w:rPr>
                    <w:t>/h</w:t>
                  </w: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浓度</w:t>
                  </w:r>
                  <w:r w:rsidRPr="00CD1C4B">
                    <w:rPr>
                      <w:rFonts w:ascii="Times New Roman" w:eastAsia="宋体" w:hAnsi="Times New Roman" w:cs="Times New Roman"/>
                      <w:bCs/>
                      <w:kern w:val="0"/>
                      <w:szCs w:val="21"/>
                    </w:rPr>
                    <w:t>mg/m</w:t>
                  </w:r>
                  <w:r w:rsidRPr="00CD1C4B">
                    <w:rPr>
                      <w:rFonts w:ascii="Times New Roman" w:eastAsia="宋体" w:hAnsi="Times New Roman" w:cs="Times New Roman"/>
                      <w:bCs/>
                      <w:kern w:val="0"/>
                      <w:szCs w:val="21"/>
                      <w:vertAlign w:val="superscript"/>
                    </w:rPr>
                    <w:t>3</w:t>
                  </w:r>
                </w:p>
              </w:tc>
              <w:tc>
                <w:tcPr>
                  <w:tcW w:w="38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速率</w:t>
                  </w:r>
                  <w:r w:rsidRPr="00CD1C4B">
                    <w:rPr>
                      <w:rFonts w:ascii="Times New Roman" w:eastAsia="宋体" w:hAnsi="Times New Roman" w:cs="Times New Roman"/>
                      <w:bCs/>
                      <w:kern w:val="0"/>
                      <w:szCs w:val="21"/>
                    </w:rPr>
                    <w:t>kg/h</w:t>
                  </w:r>
                </w:p>
              </w:tc>
              <w:tc>
                <w:tcPr>
                  <w:tcW w:w="647" w:type="pct"/>
                  <w:gridSpan w:val="2"/>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最大值</w:t>
                  </w:r>
                </w:p>
              </w:tc>
              <w:tc>
                <w:tcPr>
                  <w:tcW w:w="587" w:type="pct"/>
                  <w:gridSpan w:val="2"/>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标准限值</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标准名称</w:t>
                  </w:r>
                </w:p>
              </w:tc>
              <w:tc>
                <w:tcPr>
                  <w:tcW w:w="356"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达标情况</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8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浓度</w:t>
                  </w:r>
                  <w:r w:rsidRPr="00CD1C4B">
                    <w:rPr>
                      <w:rFonts w:ascii="Times New Roman" w:eastAsia="宋体" w:hAnsi="Times New Roman" w:cs="Times New Roman"/>
                      <w:bCs/>
                      <w:kern w:val="0"/>
                      <w:szCs w:val="21"/>
                    </w:rPr>
                    <w:t>mg/m</w:t>
                  </w:r>
                  <w:r w:rsidRPr="00CD1C4B">
                    <w:rPr>
                      <w:rFonts w:ascii="Times New Roman" w:eastAsia="宋体" w:hAnsi="Times New Roman" w:cs="Times New Roman"/>
                      <w:bCs/>
                      <w:kern w:val="0"/>
                      <w:szCs w:val="21"/>
                      <w:vertAlign w:val="superscript"/>
                    </w:rPr>
                    <w:t>3</w:t>
                  </w:r>
                </w:p>
              </w:tc>
              <w:tc>
                <w:tcPr>
                  <w:tcW w:w="368"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速率</w:t>
                  </w:r>
                  <w:r w:rsidRPr="00CD1C4B">
                    <w:rPr>
                      <w:rFonts w:ascii="Times New Roman" w:eastAsia="宋体" w:hAnsi="Times New Roman" w:cs="Times New Roman"/>
                      <w:bCs/>
                      <w:kern w:val="0"/>
                      <w:szCs w:val="21"/>
                    </w:rPr>
                    <w:t>kg/h</w:t>
                  </w:r>
                </w:p>
              </w:tc>
              <w:tc>
                <w:tcPr>
                  <w:tcW w:w="290"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浓度</w:t>
                  </w:r>
                  <w:r w:rsidRPr="00CD1C4B">
                    <w:rPr>
                      <w:rFonts w:ascii="Times New Roman" w:eastAsia="宋体" w:hAnsi="Times New Roman" w:cs="Times New Roman"/>
                      <w:bCs/>
                      <w:kern w:val="0"/>
                      <w:szCs w:val="21"/>
                    </w:rPr>
                    <w:t>mg/m</w:t>
                  </w:r>
                  <w:r w:rsidRPr="00CD1C4B">
                    <w:rPr>
                      <w:rFonts w:ascii="Times New Roman" w:eastAsia="宋体" w:hAnsi="Times New Roman" w:cs="Times New Roman"/>
                      <w:bCs/>
                      <w:kern w:val="0"/>
                      <w:szCs w:val="21"/>
                      <w:vertAlign w:val="superscript"/>
                    </w:rPr>
                    <w:t>3</w:t>
                  </w:r>
                </w:p>
              </w:tc>
              <w:tc>
                <w:tcPr>
                  <w:tcW w:w="296"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速率</w:t>
                  </w:r>
                  <w:r w:rsidRPr="00CD1C4B">
                    <w:rPr>
                      <w:rFonts w:ascii="Times New Roman" w:eastAsia="宋体" w:hAnsi="Times New Roman" w:cs="Times New Roman"/>
                      <w:bCs/>
                      <w:kern w:val="0"/>
                      <w:szCs w:val="21"/>
                    </w:rPr>
                    <w:t>kg/h</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Merge/>
                  <w:vAlign w:val="center"/>
                </w:tcPr>
                <w:p w:rsidR="004E2F55" w:rsidRPr="00CD1C4B" w:rsidRDefault="004E2F55">
                  <w:pPr>
                    <w:widowControl/>
                    <w:jc w:val="center"/>
                    <w:rPr>
                      <w:rFonts w:ascii="Times New Roman" w:eastAsia="宋体" w:hAnsi="Times New Roman" w:cs="Times New Roman"/>
                      <w:bCs/>
                      <w:kern w:val="0"/>
                      <w:szCs w:val="21"/>
                    </w:rPr>
                  </w:pP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P1</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DA001</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2026.4.20</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4.86</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5.78×10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4.86</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5.78×10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23"/>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4.80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5.47×10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90"/>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5.30×10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4.74</w:t>
                  </w:r>
                </w:p>
              </w:tc>
              <w:tc>
                <w:tcPr>
                  <w:tcW w:w="38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5.64×10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4.74</w:t>
                  </w:r>
                </w:p>
              </w:tc>
              <w:tc>
                <w:tcPr>
                  <w:tcW w:w="368" w:type="pct"/>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5.64×10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4.77×10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28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4.59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5.19×10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3.57×10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3.57×10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3.42×10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3.39×10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2.38×10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2.38×10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2.28×10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2.26×10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22"/>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1.19×10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1.19×10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氨</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1.49×10</w:t>
                  </w:r>
                  <w:r w:rsidRPr="00CD1C4B">
                    <w:rPr>
                      <w:rFonts w:ascii="Times New Roman" w:eastAsia="宋体" w:hAnsi="Times New Roman" w:cs="Times New Roman"/>
                      <w:szCs w:val="21"/>
                      <w:vertAlign w:val="superscript"/>
                    </w:rPr>
                    <w:t>-3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1.49×10</w:t>
                  </w:r>
                  <w:r w:rsidRPr="00CD1C4B">
                    <w:rPr>
                      <w:rFonts w:ascii="Times New Roman" w:eastAsia="宋体" w:hAnsi="Times New Roman" w:cs="Times New Roman"/>
                      <w:szCs w:val="21"/>
                      <w:vertAlign w:val="superscript"/>
                    </w:rPr>
                    <w:t>-3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20[1]</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3.16[2]</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lastRenderedPageBreak/>
                    <w:t>[2]</w:t>
                  </w: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1.42×10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1.41×10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131</w:t>
                  </w:r>
                </w:p>
              </w:tc>
              <w:tc>
                <w:tcPr>
                  <w:tcW w:w="381" w:type="pct"/>
                  <w:shd w:val="clear" w:color="auto" w:fill="auto"/>
                  <w:vAlign w:val="center"/>
                </w:tcPr>
                <w:p w:rsidR="004E2F55" w:rsidRPr="00CD1C4B" w:rsidRDefault="00925D44">
                  <w:pPr>
                    <w:widowControl/>
                    <w:ind w:firstLineChars="200" w:firstLine="420"/>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131</w:t>
                  </w:r>
                </w:p>
              </w:tc>
              <w:tc>
                <w:tcPr>
                  <w:tcW w:w="368" w:type="pct"/>
                  <w:vMerge w:val="restart"/>
                  <w:shd w:val="clear" w:color="auto" w:fill="auto"/>
                  <w:vAlign w:val="center"/>
                </w:tcPr>
                <w:p w:rsidR="004E2F55" w:rsidRPr="00CD1C4B" w:rsidRDefault="00925D44">
                  <w:pPr>
                    <w:widowControl/>
                    <w:ind w:firstLineChars="200" w:firstLine="420"/>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P2</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DA008</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2026.4.20</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0.172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7.73</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0.190</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7.74</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0.173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7.73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0.190</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9.22×10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4.12</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9.22×10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8.27×10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3.20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7.87×10</w:t>
                  </w:r>
                  <w:r w:rsidRPr="00CD1C4B">
                    <w:rPr>
                      <w:rFonts w:ascii="Times New Roman" w:eastAsia="宋体" w:hAnsi="Times New Roman" w:cs="Times New Roman"/>
                      <w:szCs w:val="21"/>
                      <w:vertAlign w:val="superscript"/>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6.72×10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7.38×10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6.72×10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7.38×10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4.48×10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4.92×10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4.48×10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4.92×10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硫酸雾</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5.60×10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6.15×10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45</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8.18</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《大气污染物综合排放标准》（</w:t>
                  </w:r>
                  <w:r w:rsidRPr="00CD1C4B">
                    <w:rPr>
                      <w:rFonts w:ascii="Times New Roman" w:eastAsia="宋体" w:hAnsi="Times New Roman" w:cs="Times New Roman"/>
                      <w:bCs/>
                      <w:kern w:val="0"/>
                      <w:szCs w:val="21"/>
                    </w:rPr>
                    <w:t>GB16297-1996</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5.60×10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6.15×10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2.46×10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2.46×10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w:t>
                  </w:r>
                  <w:r w:rsidRPr="00CD1C4B">
                    <w:rPr>
                      <w:rFonts w:ascii="Times New Roman" w:eastAsia="宋体" w:hAnsi="Times New Roman" w:cs="Times New Roman"/>
                      <w:bCs/>
                      <w:kern w:val="0"/>
                      <w:szCs w:val="21"/>
                    </w:rPr>
                    <w:lastRenderedPageBreak/>
                    <w:t>（无量纲）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lastRenderedPageBreak/>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112</w:t>
                  </w:r>
                </w:p>
              </w:tc>
              <w:tc>
                <w:tcPr>
                  <w:tcW w:w="381" w:type="pct"/>
                  <w:shd w:val="clear" w:color="auto" w:fill="auto"/>
                  <w:vAlign w:val="center"/>
                </w:tcPr>
                <w:p w:rsidR="004E2F55" w:rsidRPr="00CD1C4B" w:rsidRDefault="00925D44">
                  <w:pPr>
                    <w:widowControl/>
                    <w:ind w:firstLineChars="200" w:firstLine="420"/>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w:t>
                  </w:r>
                  <w:r w:rsidRPr="00CD1C4B">
                    <w:rPr>
                      <w:rFonts w:ascii="Times New Roman" w:eastAsia="宋体" w:hAnsi="Times New Roman" w:cs="Times New Roman"/>
                      <w:szCs w:val="21"/>
                    </w:rPr>
                    <w:lastRenderedPageBreak/>
                    <w:t>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P3</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DA002</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2026.4.20</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4.26</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8.90×10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4.71</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9.75×10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4.62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9.52×10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4.71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9.75×10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2.74</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5.73×10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5.35</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0.111</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3.00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6.18×10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5.35</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0.111</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0.210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4.39×10</w:t>
                  </w:r>
                  <w:r w:rsidRPr="00CD1C4B">
                    <w:rPr>
                      <w:rFonts w:ascii="Times New Roman" w:eastAsia="宋体" w:hAnsi="Times New Roman" w:cs="Times New Roman"/>
                      <w:szCs w:val="21"/>
                      <w:vertAlign w:val="superscript"/>
                    </w:rPr>
                    <w:t>-3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1.08</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0.372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7.66×10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1.08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4.18×10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4.18×10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4.12×10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4.14×10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硫酸雾</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5.22×10</w:t>
                  </w:r>
                  <w:r w:rsidRPr="00CD1C4B">
                    <w:rPr>
                      <w:rFonts w:ascii="Times New Roman" w:eastAsia="宋体" w:hAnsi="Times New Roman" w:cs="Times New Roman"/>
                      <w:szCs w:val="21"/>
                      <w:vertAlign w:val="superscript"/>
                    </w:rPr>
                    <w:t>-3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5.22×10</w:t>
                  </w:r>
                  <w:r w:rsidRPr="00CD1C4B">
                    <w:rPr>
                      <w:rFonts w:ascii="Times New Roman" w:eastAsia="宋体" w:hAnsi="Times New Roman" w:cs="Times New Roman"/>
                      <w:szCs w:val="21"/>
                      <w:vertAlign w:val="superscript"/>
                    </w:rPr>
                    <w:t>-3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45</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8.18</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《大气污染物综合排放标准》（</w:t>
                  </w:r>
                  <w:r w:rsidRPr="00CD1C4B">
                    <w:rPr>
                      <w:rFonts w:ascii="Times New Roman" w:eastAsia="宋体" w:hAnsi="Times New Roman" w:cs="Times New Roman"/>
                      <w:bCs/>
                      <w:kern w:val="0"/>
                      <w:szCs w:val="21"/>
                    </w:rPr>
                    <w:t>GB16297-1996</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5.15×10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5.18×10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2.09×10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2.09×10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2.06×10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P7</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DA003</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lastRenderedPageBreak/>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2026.4.20</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
                      <w:bCs/>
                      <w:kern w:val="0"/>
                      <w:szCs w:val="21"/>
                    </w:rPr>
                  </w:pPr>
                  <w:r w:rsidRPr="00CD1C4B">
                    <w:rPr>
                      <w:rFonts w:ascii="Times New Roman" w:eastAsia="宋体" w:hAnsi="Times New Roman" w:cs="Times New Roman" w:hint="eastAsia"/>
                      <w:szCs w:val="21"/>
                    </w:rPr>
                    <w:t>5.21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0.205</w:t>
                  </w:r>
                </w:p>
              </w:tc>
              <w:tc>
                <w:tcPr>
                  <w:tcW w:w="779" w:type="dxa"/>
                  <w:vMerge w:val="restart"/>
                  <w:shd w:val="clear" w:color="auto" w:fill="auto"/>
                  <w:vAlign w:val="center"/>
                </w:tcPr>
                <w:p w:rsidR="004E2F55" w:rsidRPr="00CD1C4B" w:rsidRDefault="00925D44">
                  <w:pPr>
                    <w:widowControl/>
                    <w:jc w:val="center"/>
                    <w:rPr>
                      <w:rFonts w:ascii="Times New Roman" w:eastAsia="宋体" w:hAnsi="Times New Roman" w:cs="Times New Roman"/>
                      <w:b/>
                      <w:bCs/>
                      <w:kern w:val="0"/>
                      <w:szCs w:val="21"/>
                    </w:rPr>
                  </w:pPr>
                  <w:r w:rsidRPr="00CD1C4B">
                    <w:rPr>
                      <w:rFonts w:ascii="Times New Roman" w:eastAsia="宋体" w:hAnsi="Times New Roman" w:cs="Times New Roman" w:hint="eastAsia"/>
                      <w:szCs w:val="21"/>
                    </w:rPr>
                    <w:t>5.39</w:t>
                  </w:r>
                </w:p>
              </w:tc>
              <w:tc>
                <w:tcPr>
                  <w:tcW w:w="1026" w:type="dxa"/>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0.215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lastRenderedPageBreak/>
                    <w:t>（</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5.00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0.197</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5.39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0.215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4.40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0.173</w:t>
                  </w:r>
                </w:p>
              </w:tc>
              <w:tc>
                <w:tcPr>
                  <w:tcW w:w="779" w:type="dxa"/>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4.43</w:t>
                  </w:r>
                </w:p>
              </w:tc>
              <w:tc>
                <w:tcPr>
                  <w:tcW w:w="1026" w:type="dxa"/>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0.176</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tabs>
                      <w:tab w:val="left" w:pos="259"/>
                    </w:tabs>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4.28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0.169</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4.43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0.176</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0.091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3.58×10</w:t>
                  </w:r>
                  <w:r w:rsidRPr="00CD1C4B">
                    <w:rPr>
                      <w:rFonts w:ascii="Times New Roman" w:eastAsia="宋体" w:hAnsi="Times New Roman" w:cs="Times New Roman"/>
                      <w:szCs w:val="21"/>
                      <w:vertAlign w:val="superscript"/>
                    </w:rPr>
                    <w:t>-3</w:t>
                  </w:r>
                </w:p>
              </w:tc>
              <w:tc>
                <w:tcPr>
                  <w:tcW w:w="779"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0.211</w:t>
                  </w:r>
                </w:p>
              </w:tc>
              <w:tc>
                <w:tcPr>
                  <w:tcW w:w="1026"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8.40×10</w:t>
                  </w:r>
                  <w:r w:rsidRPr="00CD1C4B">
                    <w:rPr>
                      <w:rFonts w:ascii="Times New Roman" w:eastAsia="宋体" w:hAnsi="Times New Roman" w:cs="Times New Roman"/>
                      <w:szCs w:val="21"/>
                      <w:vertAlign w:val="superscript"/>
                    </w:rPr>
                    <w:t>-3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0.161</w:t>
                  </w:r>
                </w:p>
              </w:tc>
              <w:tc>
                <w:tcPr>
                  <w:tcW w:w="38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6.34×10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0.211</w:t>
                  </w:r>
                </w:p>
              </w:tc>
              <w:tc>
                <w:tcPr>
                  <w:tcW w:w="38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8.40×10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0.020</w:t>
                  </w:r>
                </w:p>
              </w:tc>
              <w:tc>
                <w:tcPr>
                  <w:tcW w:w="38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7.86×10</w:t>
                  </w:r>
                  <w:r w:rsidRPr="00CD1C4B">
                    <w:rPr>
                      <w:rFonts w:ascii="Times New Roman" w:eastAsia="宋体" w:hAnsi="Times New Roman" w:cs="Times New Roman"/>
                      <w:szCs w:val="21"/>
                      <w:vertAlign w:val="superscript"/>
                    </w:rPr>
                    <w:t>-4</w:t>
                  </w:r>
                </w:p>
              </w:tc>
              <w:tc>
                <w:tcPr>
                  <w:tcW w:w="779"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0.020</w:t>
                  </w:r>
                </w:p>
              </w:tc>
              <w:tc>
                <w:tcPr>
                  <w:tcW w:w="1026"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7.86×10</w:t>
                  </w:r>
                  <w:r w:rsidRPr="00CD1C4B">
                    <w:rPr>
                      <w:rFonts w:ascii="Times New Roman" w:eastAsia="宋体" w:hAnsi="Times New Roman" w:cs="Times New Roman"/>
                      <w:szCs w:val="21"/>
                      <w:vertAlign w:val="superscript"/>
                    </w:rPr>
                    <w:t>-4</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7.88×10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0.016</w:t>
                  </w:r>
                </w:p>
              </w:tc>
              <w:tc>
                <w:tcPr>
                  <w:tcW w:w="38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6.37×10</w:t>
                  </w:r>
                  <w:r w:rsidRPr="00CD1C4B">
                    <w:rPr>
                      <w:rFonts w:ascii="Times New Roman" w:eastAsia="宋体" w:hAnsi="Times New Roman" w:cs="Times New Roman"/>
                      <w:szCs w:val="21"/>
                      <w:vertAlign w:val="superscript"/>
                    </w:rPr>
                    <w:t>-4</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硫酸雾</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9.82×10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9.95×10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45</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8.18</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《大气污染物综合排放标准》（</w:t>
                  </w:r>
                  <w:r w:rsidRPr="00CD1C4B">
                    <w:rPr>
                      <w:rFonts w:ascii="Times New Roman" w:eastAsia="宋体" w:hAnsi="Times New Roman" w:cs="Times New Roman"/>
                      <w:bCs/>
                      <w:kern w:val="0"/>
                      <w:szCs w:val="21"/>
                    </w:rPr>
                    <w:t>GB16297-1996</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9.85×10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9.95×10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3.98×10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P8</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DA005</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2026.4.20</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2.11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3.12×10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2.12</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3.12×10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2.88×10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2.12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3.12×10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6.08×10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6.27</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8.65×10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6.27</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8.65×10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6.11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8.98×10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0.304</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4.50×10</w:t>
                  </w:r>
                  <w:r w:rsidRPr="00CD1C4B">
                    <w:rPr>
                      <w:rFonts w:ascii="Times New Roman" w:eastAsia="宋体" w:hAnsi="Times New Roman" w:cs="Times New Roman"/>
                      <w:szCs w:val="21"/>
                      <w:vertAlign w:val="superscript"/>
                    </w:rPr>
                    <w:t>-3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1.03</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0.822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1.03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2.96×10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2.96×10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2.76×10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2.94×10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硫酸雾</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3.70×10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3.70×10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45</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8.18</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《大气污染物综合排放标准》（</w:t>
                  </w:r>
                  <w:r w:rsidRPr="00CD1C4B">
                    <w:rPr>
                      <w:rFonts w:ascii="Times New Roman" w:eastAsia="宋体" w:hAnsi="Times New Roman" w:cs="Times New Roman"/>
                      <w:bCs/>
                      <w:kern w:val="0"/>
                      <w:szCs w:val="21"/>
                    </w:rPr>
                    <w:t>GB16297-1996</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3.45×10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1.48×10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1.48×10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1.38×10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199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P10</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DA004</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2026.4.20</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2.73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0.106</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2.73</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0.106</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2.73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6.15×10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1.73</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6.64×10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1.73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6.64×10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1.22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4.67×10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0.106</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4.12×10</w:t>
                  </w:r>
                  <w:r w:rsidRPr="00CD1C4B">
                    <w:rPr>
                      <w:rFonts w:ascii="Times New Roman" w:eastAsia="宋体" w:hAnsi="Times New Roman" w:cs="Times New Roman"/>
                      <w:szCs w:val="21"/>
                      <w:vertAlign w:val="superscript"/>
                    </w:rPr>
                    <w:t>-3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0.106</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4.12×10</w:t>
                  </w:r>
                  <w:r w:rsidRPr="00CD1C4B">
                    <w:rPr>
                      <w:rFonts w:ascii="Times New Roman" w:eastAsia="宋体" w:hAnsi="Times New Roman" w:cs="Times New Roman"/>
                      <w:szCs w:val="21"/>
                      <w:vertAlign w:val="superscript"/>
                    </w:rPr>
                    <w:t>-3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0.067</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2.57×10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0.035</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1.34×10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7.78×10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7.78×10</w:t>
                  </w:r>
                  <w:r w:rsidRPr="00CD1C4B">
                    <w:rPr>
                      <w:rFonts w:ascii="Times New Roman" w:eastAsia="宋体" w:hAnsi="Times New Roman" w:cs="Times New Roman"/>
                      <w:szCs w:val="21"/>
                      <w:vertAlign w:val="superscript"/>
                    </w:rPr>
                    <w:t>-</w:t>
                  </w:r>
                  <w:r w:rsidRPr="00CD1C4B">
                    <w:rPr>
                      <w:rFonts w:ascii="Times New Roman" w:eastAsia="宋体" w:hAnsi="Times New Roman" w:cs="Times New Roman"/>
                      <w:szCs w:val="21"/>
                      <w:vertAlign w:val="superscript"/>
                    </w:rPr>
                    <w:lastRenderedPageBreak/>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w:t>
                  </w:r>
                  <w:r w:rsidRPr="00CD1C4B">
                    <w:rPr>
                      <w:rFonts w:ascii="Times New Roman" w:eastAsia="宋体" w:hAnsi="Times New Roman" w:cs="Times New Roman"/>
                      <w:bCs/>
                      <w:kern w:val="0"/>
                      <w:szCs w:val="21"/>
                    </w:rPr>
                    <w:lastRenderedPageBreak/>
                    <w:t>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7.68×10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7.66×10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硫酸雾</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9.72×10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9.72×10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45</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8.18</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《大气污染物综合排放标准》（</w:t>
                  </w:r>
                  <w:r w:rsidRPr="00CD1C4B">
                    <w:rPr>
                      <w:rFonts w:ascii="Times New Roman" w:eastAsia="宋体" w:hAnsi="Times New Roman" w:cs="Times New Roman"/>
                      <w:bCs/>
                      <w:kern w:val="0"/>
                      <w:szCs w:val="21"/>
                    </w:rPr>
                    <w:t>GB16297-1996</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9.60×10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9.58×10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3.89×10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3.89×10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3.83×10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199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3.83×10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P12</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DA006</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2026.4.20</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4.13×10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2.44</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1.01×10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2.58</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1.01×10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9.81×10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1.01×10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4.13×10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1.21×10</w:t>
                  </w:r>
                  <w:r w:rsidRPr="00CD1C4B">
                    <w:rPr>
                      <w:rFonts w:ascii="Times New Roman" w:eastAsia="宋体" w:hAnsi="Times New Roman" w:cs="Times New Roman"/>
                      <w:szCs w:val="21"/>
                      <w:vertAlign w:val="superscript"/>
                    </w:rPr>
                    <w:t>-2</w:t>
                  </w:r>
                </w:p>
              </w:tc>
              <w:tc>
                <w:tcPr>
                  <w:tcW w:w="779" w:type="dxa"/>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3.20</w:t>
                  </w:r>
                </w:p>
              </w:tc>
              <w:tc>
                <w:tcPr>
                  <w:tcW w:w="1026" w:type="dxa"/>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1.26×10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2.96</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szCs w:val="21"/>
                    </w:rPr>
                    <w:t>3.20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1.26×10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4.13×10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0.036</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1.49×10</w:t>
                  </w:r>
                  <w:r w:rsidRPr="00CD1C4B">
                    <w:rPr>
                      <w:rFonts w:ascii="Times New Roman" w:eastAsia="宋体" w:hAnsi="Times New Roman" w:cs="Times New Roman"/>
                      <w:szCs w:val="21"/>
                      <w:vertAlign w:val="superscript"/>
                    </w:rPr>
                    <w:t>-4</w:t>
                  </w:r>
                </w:p>
              </w:tc>
              <w:tc>
                <w:tcPr>
                  <w:tcW w:w="779" w:type="dxa"/>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0.038</w:t>
                  </w:r>
                </w:p>
              </w:tc>
              <w:tc>
                <w:tcPr>
                  <w:tcW w:w="1026" w:type="dxa"/>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1.50×10</w:t>
                  </w:r>
                  <w:r w:rsidRPr="00CD1C4B">
                    <w:rPr>
                      <w:rFonts w:ascii="Times New Roman" w:eastAsia="宋体" w:hAnsi="Times New Roman" w:cs="Times New Roman"/>
                      <w:szCs w:val="21"/>
                      <w:vertAlign w:val="superscript"/>
                    </w:rPr>
                    <w:t>-4</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0.038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1.50×10</w:t>
                  </w:r>
                  <w:r w:rsidRPr="00CD1C4B">
                    <w:rPr>
                      <w:rFonts w:ascii="Times New Roman" w:eastAsia="宋体" w:hAnsi="Times New Roman" w:cs="Times New Roman"/>
                      <w:szCs w:val="21"/>
                      <w:vertAlign w:val="superscript"/>
                    </w:rPr>
                    <w:t>-4</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3</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0.037</w:t>
                  </w:r>
                </w:p>
              </w:tc>
              <w:tc>
                <w:tcPr>
                  <w:tcW w:w="1063"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1.45×10</w:t>
                  </w:r>
                  <w:r w:rsidRPr="00CD1C4B">
                    <w:rPr>
                      <w:rFonts w:ascii="Times New Roman" w:eastAsia="宋体" w:hAnsi="Times New Roman" w:cs="Times New Roman"/>
                      <w:szCs w:val="21"/>
                      <w:vertAlign w:val="superscript"/>
                    </w:rPr>
                    <w:t>-4</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25"/>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4.13×10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3.94×10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3.93×10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199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P15</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DA007</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lastRenderedPageBreak/>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2026.4.20</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1.68×10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2.69×10</w:t>
                  </w:r>
                  <w:r w:rsidRPr="00CD1C4B">
                    <w:rPr>
                      <w:rFonts w:ascii="Times New Roman" w:eastAsia="宋体" w:hAnsi="Times New Roman" w:cs="Times New Roman"/>
                      <w:szCs w:val="21"/>
                      <w:vertAlign w:val="superscript"/>
                    </w:rPr>
                    <w:t>-3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1.60</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2.69×10</w:t>
                  </w:r>
                  <w:r w:rsidRPr="00CD1C4B">
                    <w:rPr>
                      <w:rFonts w:ascii="Times New Roman" w:eastAsia="宋体" w:hAnsi="Times New Roman" w:cs="Times New Roman"/>
                      <w:szCs w:val="21"/>
                      <w:vertAlign w:val="superscript"/>
                    </w:rPr>
                    <w:t>-3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lastRenderedPageBreak/>
                    <w:t>（</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1.67×10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1.55</w:t>
                  </w:r>
                </w:p>
              </w:tc>
              <w:tc>
                <w:tcPr>
                  <w:tcW w:w="381" w:type="pct"/>
                  <w:shd w:val="clear" w:color="auto" w:fill="auto"/>
                  <w:vAlign w:val="center"/>
                </w:tcPr>
                <w:p w:rsidR="004E2F55" w:rsidRPr="00CD1C4B" w:rsidRDefault="00925D44">
                  <w:pPr>
                    <w:widowControl/>
                    <w:tabs>
                      <w:tab w:val="left" w:pos="268"/>
                    </w:tabs>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2.59×10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1.68×10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2.67×10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1.68×10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6.77</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6.77</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1.67×10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2.86</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4.78×10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1.68×10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4.74</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7.96×10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39"/>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1.68×10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0.129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2.17×10</w:t>
                  </w:r>
                  <w:r w:rsidRPr="00CD1C4B">
                    <w:rPr>
                      <w:rFonts w:ascii="Times New Roman" w:eastAsia="宋体" w:hAnsi="Times New Roman" w:cs="Times New Roman"/>
                      <w:szCs w:val="21"/>
                      <w:vertAlign w:val="superscript"/>
                    </w:rPr>
                    <w:t>-4</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0.129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2.17×10</w:t>
                  </w:r>
                  <w:r w:rsidRPr="00CD1C4B">
                    <w:rPr>
                      <w:rFonts w:ascii="Times New Roman" w:eastAsia="宋体" w:hAnsi="Times New Roman" w:cs="Times New Roman"/>
                      <w:szCs w:val="21"/>
                      <w:vertAlign w:val="superscript"/>
                    </w:rPr>
                    <w:t>-4</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1.67×10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0.056</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9.35×10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1.68×10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0.055</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9.24×10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tcPr>
                <w:p w:rsidR="004E2F55" w:rsidRPr="00CD1C4B" w:rsidRDefault="004E2F55">
                  <w:pPr>
                    <w:widowControl/>
                    <w:jc w:val="center"/>
                    <w:rPr>
                      <w:rFonts w:ascii="Times New Roman" w:eastAsia="宋体" w:hAnsi="Times New Roman" w:cs="Times New Roman"/>
                      <w:bCs/>
                      <w:kern w:val="0"/>
                      <w:szCs w:val="21"/>
                    </w:rPr>
                  </w:pPr>
                </w:p>
              </w:tc>
              <w:tc>
                <w:tcPr>
                  <w:tcW w:w="378" w:type="pct"/>
                  <w:vMerge/>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1.68×10</w:t>
                  </w:r>
                  <w:r w:rsidRPr="00CD1C4B">
                    <w:rPr>
                      <w:rFonts w:ascii="Times New Roman" w:eastAsia="宋体" w:hAnsi="Times New Roman" w:cs="Times New Roman"/>
                      <w:szCs w:val="21"/>
                      <w:vertAlign w:val="superscript"/>
                    </w:rPr>
                    <w:t>3</w:t>
                  </w:r>
                </w:p>
              </w:tc>
              <w:tc>
                <w:tcPr>
                  <w:tcW w:w="279"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81"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tcPr>
                <w:p w:rsidR="004E2F55" w:rsidRPr="00CD1C4B" w:rsidRDefault="004E2F55">
                  <w:pPr>
                    <w:widowControl/>
                    <w:jc w:val="center"/>
                    <w:rPr>
                      <w:rFonts w:ascii="Times New Roman" w:eastAsia="宋体" w:hAnsi="Times New Roman" w:cs="Times New Roman"/>
                      <w:bCs/>
                      <w:kern w:val="0"/>
                      <w:szCs w:val="21"/>
                    </w:rPr>
                  </w:pPr>
                </w:p>
              </w:tc>
              <w:tc>
                <w:tcPr>
                  <w:tcW w:w="378" w:type="pct"/>
                  <w:vMerge/>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tcPr>
                <w:p w:rsidR="004E2F55" w:rsidRPr="00CD1C4B" w:rsidRDefault="004E2F55">
                  <w:pPr>
                    <w:widowControl/>
                    <w:jc w:val="center"/>
                    <w:rPr>
                      <w:rFonts w:ascii="Times New Roman" w:eastAsia="宋体" w:hAnsi="Times New Roman" w:cs="Times New Roman"/>
                      <w:bCs/>
                      <w:kern w:val="0"/>
                      <w:szCs w:val="21"/>
                    </w:rPr>
                  </w:pPr>
                </w:p>
              </w:tc>
              <w:tc>
                <w:tcPr>
                  <w:tcW w:w="393"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1.67×10</w:t>
                  </w:r>
                  <w:r w:rsidRPr="00CD1C4B">
                    <w:rPr>
                      <w:rFonts w:ascii="Times New Roman" w:eastAsia="宋体" w:hAnsi="Times New Roman" w:cs="Times New Roman"/>
                      <w:szCs w:val="21"/>
                      <w:vertAlign w:val="superscript"/>
                    </w:rPr>
                    <w:t>3</w:t>
                  </w:r>
                </w:p>
              </w:tc>
              <w:tc>
                <w:tcPr>
                  <w:tcW w:w="279"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173</w:t>
                  </w:r>
                </w:p>
              </w:tc>
              <w:tc>
                <w:tcPr>
                  <w:tcW w:w="381"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tcPr>
                <w:p w:rsidR="004E2F55" w:rsidRPr="00CD1C4B" w:rsidRDefault="004E2F55">
                  <w:pPr>
                    <w:widowControl/>
                    <w:jc w:val="center"/>
                    <w:rPr>
                      <w:rFonts w:ascii="Times New Roman" w:eastAsia="宋体" w:hAnsi="Times New Roman" w:cs="Times New Roman"/>
                      <w:bCs/>
                      <w:kern w:val="0"/>
                      <w:szCs w:val="21"/>
                    </w:rPr>
                  </w:pPr>
                </w:p>
              </w:tc>
              <w:tc>
                <w:tcPr>
                  <w:tcW w:w="368" w:type="pct"/>
                  <w:vMerge/>
                </w:tcPr>
                <w:p w:rsidR="004E2F55" w:rsidRPr="00CD1C4B" w:rsidRDefault="004E2F55">
                  <w:pPr>
                    <w:widowControl/>
                    <w:jc w:val="center"/>
                    <w:rPr>
                      <w:rFonts w:ascii="Times New Roman" w:eastAsia="宋体" w:hAnsi="Times New Roman" w:cs="Times New Roman"/>
                      <w:bCs/>
                      <w:kern w:val="0"/>
                      <w:szCs w:val="21"/>
                    </w:rPr>
                  </w:pPr>
                </w:p>
              </w:tc>
              <w:tc>
                <w:tcPr>
                  <w:tcW w:w="290" w:type="pct"/>
                  <w:vMerge/>
                </w:tcPr>
                <w:p w:rsidR="004E2F55" w:rsidRPr="00CD1C4B" w:rsidRDefault="004E2F55">
                  <w:pPr>
                    <w:widowControl/>
                    <w:jc w:val="center"/>
                    <w:rPr>
                      <w:rFonts w:ascii="Times New Roman" w:eastAsia="宋体" w:hAnsi="Times New Roman" w:cs="Times New Roman"/>
                      <w:bCs/>
                      <w:kern w:val="0"/>
                      <w:szCs w:val="21"/>
                    </w:rPr>
                  </w:pPr>
                </w:p>
              </w:tc>
              <w:tc>
                <w:tcPr>
                  <w:tcW w:w="296" w:type="pct"/>
                  <w:vMerge/>
                </w:tcPr>
                <w:p w:rsidR="004E2F55" w:rsidRPr="00CD1C4B" w:rsidRDefault="004E2F55">
                  <w:pPr>
                    <w:widowControl/>
                    <w:jc w:val="center"/>
                    <w:rPr>
                      <w:rFonts w:ascii="Times New Roman" w:eastAsia="宋体" w:hAnsi="Times New Roman" w:cs="Times New Roman"/>
                      <w:bCs/>
                      <w:kern w:val="0"/>
                      <w:szCs w:val="21"/>
                    </w:rPr>
                  </w:pPr>
                </w:p>
              </w:tc>
              <w:tc>
                <w:tcPr>
                  <w:tcW w:w="772" w:type="pct"/>
                  <w:vMerge/>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tcPr>
                <w:p w:rsidR="004E2F55" w:rsidRPr="00CD1C4B" w:rsidRDefault="004E2F55">
                  <w:pPr>
                    <w:widowControl/>
                    <w:jc w:val="center"/>
                    <w:rPr>
                      <w:rFonts w:ascii="Times New Roman" w:eastAsia="宋体" w:hAnsi="Times New Roman" w:cs="Times New Roman"/>
                      <w:bCs/>
                      <w:kern w:val="0"/>
                      <w:szCs w:val="21"/>
                    </w:rPr>
                  </w:pPr>
                </w:p>
              </w:tc>
              <w:tc>
                <w:tcPr>
                  <w:tcW w:w="378" w:type="pct"/>
                  <w:vMerge/>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tcPr>
                <w:p w:rsidR="004E2F55" w:rsidRPr="00CD1C4B" w:rsidRDefault="004E2F55">
                  <w:pPr>
                    <w:widowControl/>
                    <w:jc w:val="center"/>
                    <w:rPr>
                      <w:rFonts w:ascii="Times New Roman" w:eastAsia="宋体" w:hAnsi="Times New Roman" w:cs="Times New Roman"/>
                      <w:bCs/>
                      <w:kern w:val="0"/>
                      <w:szCs w:val="21"/>
                    </w:rPr>
                  </w:pPr>
                </w:p>
              </w:tc>
              <w:tc>
                <w:tcPr>
                  <w:tcW w:w="393"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1.68×10</w:t>
                  </w:r>
                  <w:r w:rsidRPr="00CD1C4B">
                    <w:rPr>
                      <w:rFonts w:ascii="Times New Roman" w:eastAsia="宋体" w:hAnsi="Times New Roman" w:cs="Times New Roman"/>
                      <w:szCs w:val="21"/>
                      <w:vertAlign w:val="superscript"/>
                    </w:rPr>
                    <w:t>3</w:t>
                  </w:r>
                </w:p>
              </w:tc>
              <w:tc>
                <w:tcPr>
                  <w:tcW w:w="279"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199</w:t>
                  </w:r>
                </w:p>
              </w:tc>
              <w:tc>
                <w:tcPr>
                  <w:tcW w:w="381"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tcPr>
                <w:p w:rsidR="004E2F55" w:rsidRPr="00CD1C4B" w:rsidRDefault="004E2F55">
                  <w:pPr>
                    <w:widowControl/>
                    <w:jc w:val="center"/>
                    <w:rPr>
                      <w:rFonts w:ascii="Times New Roman" w:eastAsia="宋体" w:hAnsi="Times New Roman" w:cs="Times New Roman"/>
                      <w:bCs/>
                      <w:kern w:val="0"/>
                      <w:szCs w:val="21"/>
                    </w:rPr>
                  </w:pPr>
                </w:p>
              </w:tc>
              <w:tc>
                <w:tcPr>
                  <w:tcW w:w="368" w:type="pct"/>
                  <w:vMerge/>
                </w:tcPr>
                <w:p w:rsidR="004E2F55" w:rsidRPr="00CD1C4B" w:rsidRDefault="004E2F55">
                  <w:pPr>
                    <w:widowControl/>
                    <w:jc w:val="center"/>
                    <w:rPr>
                      <w:rFonts w:ascii="Times New Roman" w:eastAsia="宋体" w:hAnsi="Times New Roman" w:cs="Times New Roman"/>
                      <w:bCs/>
                      <w:kern w:val="0"/>
                      <w:szCs w:val="21"/>
                    </w:rPr>
                  </w:pPr>
                </w:p>
              </w:tc>
              <w:tc>
                <w:tcPr>
                  <w:tcW w:w="290" w:type="pct"/>
                  <w:vMerge/>
                </w:tcPr>
                <w:p w:rsidR="004E2F55" w:rsidRPr="00CD1C4B" w:rsidRDefault="004E2F55">
                  <w:pPr>
                    <w:widowControl/>
                    <w:jc w:val="center"/>
                    <w:rPr>
                      <w:rFonts w:ascii="Times New Roman" w:eastAsia="宋体" w:hAnsi="Times New Roman" w:cs="Times New Roman"/>
                      <w:bCs/>
                      <w:kern w:val="0"/>
                      <w:szCs w:val="21"/>
                    </w:rPr>
                  </w:pPr>
                </w:p>
              </w:tc>
              <w:tc>
                <w:tcPr>
                  <w:tcW w:w="296" w:type="pct"/>
                  <w:vMerge/>
                </w:tcPr>
                <w:p w:rsidR="004E2F55" w:rsidRPr="00CD1C4B" w:rsidRDefault="004E2F55">
                  <w:pPr>
                    <w:widowControl/>
                    <w:jc w:val="center"/>
                    <w:rPr>
                      <w:rFonts w:ascii="Times New Roman" w:eastAsia="宋体" w:hAnsi="Times New Roman" w:cs="Times New Roman"/>
                      <w:bCs/>
                      <w:kern w:val="0"/>
                      <w:szCs w:val="21"/>
                    </w:rPr>
                  </w:pPr>
                </w:p>
              </w:tc>
              <w:tc>
                <w:tcPr>
                  <w:tcW w:w="772" w:type="pct"/>
                  <w:vMerge/>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P1</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DA001</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2026.4.21</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4.63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5.09×10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4.63</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5.09×10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23"/>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5.12×10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90"/>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4.61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5.26×10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4.05×10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5.49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6.26×10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5.49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6.26×10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4.10×10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3.30×10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3.42×10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3.42×10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hint="eastAsia"/>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3.42×10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2.20×10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2.28×10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2.28×10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2.28×10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22"/>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氨</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1.38×10</w:t>
                  </w:r>
                  <w:r w:rsidRPr="00CD1C4B">
                    <w:rPr>
                      <w:rFonts w:ascii="Times New Roman" w:eastAsia="宋体" w:hAnsi="Times New Roman" w:cs="Times New Roman"/>
                      <w:szCs w:val="21"/>
                      <w:vertAlign w:val="superscript"/>
                    </w:rPr>
                    <w:t>-3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1.42×10</w:t>
                  </w:r>
                  <w:r w:rsidRPr="00CD1C4B">
                    <w:rPr>
                      <w:rFonts w:ascii="Times New Roman" w:eastAsia="宋体" w:hAnsi="Times New Roman" w:cs="Times New Roman"/>
                      <w:szCs w:val="21"/>
                      <w:vertAlign w:val="superscript"/>
                    </w:rPr>
                    <w:t>-3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20[1]</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3.16[2]</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[2]</w:t>
                  </w: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1.42×10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1.42×10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P2</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DA008</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2026.4.21</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9.19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0.233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9.19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0.233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90"/>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2.51×10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9.03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0.227</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7.67</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0.191</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4.84</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0.122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8.52</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0.212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2.51×10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3.13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7.86×10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8.52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0.212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7.59×10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7.59×10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2.51×10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7.53×10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7.47×10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5.06×10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5.06×10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2.51×10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5.02×10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4.98×10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硫酸雾</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6.32×10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6.32×10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45</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8.18</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《大气污染物综合排放标准》（</w:t>
                  </w:r>
                  <w:r w:rsidRPr="00CD1C4B">
                    <w:rPr>
                      <w:rFonts w:ascii="Times New Roman" w:eastAsia="宋体" w:hAnsi="Times New Roman" w:cs="Times New Roman"/>
                      <w:bCs/>
                      <w:kern w:val="0"/>
                      <w:szCs w:val="21"/>
                    </w:rPr>
                    <w:t>GB16297-1996</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2.51×10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6.28×10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6.22×10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2.53×10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2.53×10</w:t>
                  </w:r>
                  <w:r w:rsidRPr="00CD1C4B">
                    <w:rPr>
                      <w:rFonts w:ascii="Times New Roman" w:eastAsia="宋体" w:hAnsi="Times New Roman" w:cs="Times New Roman"/>
                      <w:szCs w:val="21"/>
                      <w:vertAlign w:val="superscript"/>
                    </w:rPr>
                    <w:t>-</w:t>
                  </w:r>
                  <w:r w:rsidRPr="00CD1C4B">
                    <w:rPr>
                      <w:rFonts w:ascii="Times New Roman" w:eastAsia="宋体" w:hAnsi="Times New Roman" w:cs="Times New Roman"/>
                      <w:szCs w:val="21"/>
                      <w:vertAlign w:val="superscript"/>
                    </w:rPr>
                    <w:lastRenderedPageBreak/>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w:t>
                  </w:r>
                  <w:r w:rsidRPr="00CD1C4B">
                    <w:rPr>
                      <w:rFonts w:ascii="Times New Roman" w:eastAsia="宋体" w:hAnsi="Times New Roman" w:cs="Times New Roman"/>
                      <w:bCs/>
                      <w:kern w:val="0"/>
                      <w:szCs w:val="21"/>
                    </w:rPr>
                    <w:lastRenderedPageBreak/>
                    <w:t>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2.51×10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2.51×10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2.49×10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2.53×10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309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309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2.51×10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199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2.49×10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P3</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DA002</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2026.4.21</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4.20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8.61×10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4.56</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9.44×10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4.46</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9.14×10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4.56</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9.44×10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2.94</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6.95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8.18</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0.168</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8.18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0.168</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6.95</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0.144</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0.021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4.30×10</w:t>
                  </w:r>
                  <w:r w:rsidRPr="00CD1C4B">
                    <w:rPr>
                      <w:rFonts w:ascii="Times New Roman" w:eastAsia="宋体" w:hAnsi="Times New Roman" w:cs="Times New Roman"/>
                      <w:szCs w:val="21"/>
                      <w:vertAlign w:val="superscript"/>
                    </w:rPr>
                    <w:t>-4</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0.077</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1.58×10</w:t>
                  </w:r>
                  <w:r w:rsidRPr="00CD1C4B">
                    <w:rPr>
                      <w:rFonts w:ascii="Times New Roman" w:eastAsia="宋体" w:hAnsi="Times New Roman" w:cs="Times New Roman"/>
                      <w:szCs w:val="21"/>
                      <w:vertAlign w:val="superscript"/>
                    </w:rPr>
                    <w:t>-3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0.077</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1.58×10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839"/>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0.029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6.00×10</w:t>
                  </w:r>
                  <w:r w:rsidRPr="00CD1C4B">
                    <w:rPr>
                      <w:rFonts w:ascii="Times New Roman" w:eastAsia="宋体" w:hAnsi="Times New Roman" w:cs="Times New Roman"/>
                      <w:szCs w:val="21"/>
                      <w:vertAlign w:val="superscript"/>
                    </w:rPr>
                    <w:t>-4</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4.10×10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4.14×10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4.10×10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4.14×10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硫酸雾</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5.12×10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5.18×10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45</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8.18</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《大气污染物综合排放标准》（</w:t>
                  </w:r>
                  <w:r w:rsidRPr="00CD1C4B">
                    <w:rPr>
                      <w:rFonts w:ascii="Times New Roman" w:eastAsia="宋体" w:hAnsi="Times New Roman" w:cs="Times New Roman"/>
                      <w:bCs/>
                      <w:kern w:val="0"/>
                      <w:szCs w:val="21"/>
                    </w:rPr>
                    <w:t>GB16297-1996</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5.12×10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5.18×10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229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P7</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DA003</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2026.4.21</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4.04×10</w:t>
                  </w:r>
                  <w:r w:rsidRPr="00CD1C4B">
                    <w:rPr>
                      <w:rFonts w:ascii="Times New Roman" w:eastAsia="宋体" w:hAnsi="Times New Roman" w:cs="Times New Roman"/>
                      <w:szCs w:val="21"/>
                      <w:vertAlign w:val="superscript"/>
                    </w:rPr>
                    <w:t>4</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4.94</w:t>
                  </w:r>
                </w:p>
              </w:tc>
              <w:tc>
                <w:tcPr>
                  <w:tcW w:w="1063"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0.200</w:t>
                  </w:r>
                </w:p>
              </w:tc>
              <w:tc>
                <w:tcPr>
                  <w:tcW w:w="779"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4.96</w:t>
                  </w:r>
                </w:p>
              </w:tc>
              <w:tc>
                <w:tcPr>
                  <w:tcW w:w="1026"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0.202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4.07×10</w:t>
                  </w:r>
                  <w:r w:rsidRPr="00CD1C4B">
                    <w:rPr>
                      <w:rFonts w:ascii="Times New Roman" w:eastAsia="宋体" w:hAnsi="Times New Roman" w:cs="Times New Roman"/>
                      <w:szCs w:val="21"/>
                      <w:vertAlign w:val="superscript"/>
                    </w:rPr>
                    <w:t>4</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4.96</w:t>
                  </w:r>
                </w:p>
              </w:tc>
              <w:tc>
                <w:tcPr>
                  <w:tcW w:w="1063"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0.202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3.90×10</w:t>
                  </w:r>
                  <w:r w:rsidRPr="00CD1C4B">
                    <w:rPr>
                      <w:rFonts w:ascii="Times New Roman" w:eastAsia="宋体" w:hAnsi="Times New Roman" w:cs="Times New Roman"/>
                      <w:szCs w:val="21"/>
                      <w:vertAlign w:val="superscript"/>
                    </w:rPr>
                    <w:t>4</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4.83</w:t>
                  </w:r>
                </w:p>
              </w:tc>
              <w:tc>
                <w:tcPr>
                  <w:tcW w:w="1063"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0.188</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4.04×10</w:t>
                  </w:r>
                  <w:r w:rsidRPr="00CD1C4B">
                    <w:rPr>
                      <w:rFonts w:ascii="Times New Roman" w:eastAsia="宋体" w:hAnsi="Times New Roman" w:cs="Times New Roman"/>
                      <w:szCs w:val="21"/>
                      <w:vertAlign w:val="superscript"/>
                    </w:rPr>
                    <w:t>4</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4.52</w:t>
                  </w:r>
                </w:p>
              </w:tc>
              <w:tc>
                <w:tcPr>
                  <w:tcW w:w="1063"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0.183</w:t>
                  </w:r>
                </w:p>
              </w:tc>
              <w:tc>
                <w:tcPr>
                  <w:tcW w:w="779"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4.52</w:t>
                  </w:r>
                </w:p>
              </w:tc>
              <w:tc>
                <w:tcPr>
                  <w:tcW w:w="1026"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0.183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4.07×10</w:t>
                  </w:r>
                  <w:r w:rsidRPr="00CD1C4B">
                    <w:rPr>
                      <w:rFonts w:ascii="Times New Roman" w:eastAsia="宋体" w:hAnsi="Times New Roman" w:cs="Times New Roman"/>
                      <w:szCs w:val="21"/>
                      <w:vertAlign w:val="superscript"/>
                    </w:rPr>
                    <w:t>4</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4.14</w:t>
                  </w:r>
                </w:p>
              </w:tc>
              <w:tc>
                <w:tcPr>
                  <w:tcW w:w="1063"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0.168</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3.90×10</w:t>
                  </w:r>
                  <w:r w:rsidRPr="00CD1C4B">
                    <w:rPr>
                      <w:rFonts w:ascii="Times New Roman" w:eastAsia="宋体" w:hAnsi="Times New Roman" w:cs="Times New Roman"/>
                      <w:szCs w:val="21"/>
                      <w:vertAlign w:val="superscript"/>
                    </w:rPr>
                    <w:t>4</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4.23</w:t>
                  </w:r>
                </w:p>
              </w:tc>
              <w:tc>
                <w:tcPr>
                  <w:tcW w:w="1063"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0.165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4.04×10</w:t>
                  </w:r>
                  <w:r w:rsidRPr="00CD1C4B">
                    <w:rPr>
                      <w:rFonts w:ascii="Times New Roman" w:eastAsia="宋体" w:hAnsi="Times New Roman" w:cs="Times New Roman"/>
                      <w:szCs w:val="21"/>
                      <w:vertAlign w:val="superscript"/>
                    </w:rPr>
                    <w:t>4</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0.179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1.21×10</w:t>
                  </w:r>
                  <w:r w:rsidRPr="00CD1C4B">
                    <w:rPr>
                      <w:rFonts w:ascii="Times New Roman" w:eastAsia="宋体" w:hAnsi="Times New Roman" w:cs="Times New Roman"/>
                      <w:szCs w:val="21"/>
                      <w:vertAlign w:val="superscript"/>
                    </w:rPr>
                    <w:t>-4</w:t>
                  </w:r>
                </w:p>
              </w:tc>
              <w:tc>
                <w:tcPr>
                  <w:tcW w:w="779"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0.179</w:t>
                  </w:r>
                </w:p>
              </w:tc>
              <w:tc>
                <w:tcPr>
                  <w:tcW w:w="1026" w:type="dxa"/>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1.21×10</w:t>
                  </w:r>
                  <w:r w:rsidRPr="00CD1C4B">
                    <w:rPr>
                      <w:rFonts w:ascii="Times New Roman" w:eastAsia="宋体" w:hAnsi="Times New Roman" w:cs="Times New Roman"/>
                      <w:szCs w:val="21"/>
                      <w:vertAlign w:val="superscript"/>
                    </w:rPr>
                    <w:t>-4</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4.07×10</w:t>
                  </w:r>
                  <w:r w:rsidRPr="00CD1C4B">
                    <w:rPr>
                      <w:rFonts w:ascii="Times New Roman" w:eastAsia="宋体" w:hAnsi="Times New Roman" w:cs="Times New Roman"/>
                      <w:szCs w:val="21"/>
                      <w:vertAlign w:val="superscript"/>
                    </w:rPr>
                    <w:t>4</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0.057</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1.22×10</w:t>
                  </w:r>
                  <w:r w:rsidRPr="00CD1C4B">
                    <w:rPr>
                      <w:rFonts w:ascii="Times New Roman" w:eastAsia="宋体" w:hAnsi="Times New Roman" w:cs="Times New Roman"/>
                      <w:szCs w:val="21"/>
                      <w:vertAlign w:val="superscript"/>
                    </w:rPr>
                    <w:t>-4</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3.90×10</w:t>
                  </w:r>
                  <w:r w:rsidRPr="00CD1C4B">
                    <w:rPr>
                      <w:rFonts w:ascii="Times New Roman" w:eastAsia="宋体" w:hAnsi="Times New Roman" w:cs="Times New Roman"/>
                      <w:szCs w:val="21"/>
                      <w:vertAlign w:val="superscript"/>
                    </w:rPr>
                    <w:t>4</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0.119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1.17×10</w:t>
                  </w:r>
                  <w:r w:rsidRPr="00CD1C4B">
                    <w:rPr>
                      <w:rFonts w:ascii="Times New Roman" w:eastAsia="宋体" w:hAnsi="Times New Roman" w:cs="Times New Roman"/>
                      <w:szCs w:val="21"/>
                      <w:vertAlign w:val="superscript"/>
                    </w:rPr>
                    <w:t>-4</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4.04×10</w:t>
                  </w:r>
                  <w:r w:rsidRPr="00CD1C4B">
                    <w:rPr>
                      <w:rFonts w:ascii="Times New Roman" w:eastAsia="宋体" w:hAnsi="Times New Roman" w:cs="Times New Roman"/>
                      <w:szCs w:val="21"/>
                      <w:vertAlign w:val="superscript"/>
                    </w:rPr>
                    <w:t>4</w:t>
                  </w:r>
                </w:p>
              </w:tc>
              <w:tc>
                <w:tcPr>
                  <w:tcW w:w="779"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0.066</w:t>
                  </w:r>
                </w:p>
              </w:tc>
              <w:tc>
                <w:tcPr>
                  <w:tcW w:w="1063" w:type="dxa"/>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2.67×10</w:t>
                  </w:r>
                  <w:r w:rsidRPr="00CD1C4B">
                    <w:rPr>
                      <w:rFonts w:ascii="Times New Roman" w:eastAsia="宋体" w:hAnsi="Times New Roman" w:cs="Times New Roman"/>
                      <w:szCs w:val="21"/>
                      <w:vertAlign w:val="superscript"/>
                    </w:rPr>
                    <w:t>-3</w:t>
                  </w:r>
                </w:p>
              </w:tc>
              <w:tc>
                <w:tcPr>
                  <w:tcW w:w="779"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0.066</w:t>
                  </w:r>
                </w:p>
              </w:tc>
              <w:tc>
                <w:tcPr>
                  <w:tcW w:w="1026" w:type="dxa"/>
                  <w:vMerge w:val="restart"/>
                  <w:shd w:val="clear" w:color="auto" w:fill="auto"/>
                  <w:vAlign w:val="center"/>
                </w:tcPr>
                <w:p w:rsidR="004E2F55" w:rsidRPr="00CD1C4B" w:rsidRDefault="00925D44">
                  <w:pPr>
                    <w:adjustRightInd w:val="0"/>
                    <w:snapToGrid w:val="0"/>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2.67×10</w:t>
                  </w:r>
                  <w:r w:rsidRPr="00CD1C4B">
                    <w:rPr>
                      <w:rFonts w:ascii="Times New Roman" w:eastAsia="宋体" w:hAnsi="Times New Roman" w:cs="Times New Roman"/>
                      <w:szCs w:val="21"/>
                      <w:vertAlign w:val="superscript"/>
                    </w:rPr>
                    <w:t>-3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8.14×10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7.80×10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硫酸雾</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0.101</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45</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8.18</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《大气污染物综合排放标准》（</w:t>
                  </w:r>
                  <w:r w:rsidRPr="00CD1C4B">
                    <w:rPr>
                      <w:rFonts w:ascii="Times New Roman" w:eastAsia="宋体" w:hAnsi="Times New Roman" w:cs="Times New Roman"/>
                      <w:bCs/>
                      <w:kern w:val="0"/>
                      <w:szCs w:val="21"/>
                    </w:rPr>
                    <w:t>GB16297-1996</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9.75×10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4.04×10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4.07×10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3.90×10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4.07×10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3.90×10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P8</w:t>
                  </w:r>
                  <w:r w:rsidRPr="00CD1C4B">
                    <w:rPr>
                      <w:rFonts w:ascii="Times New Roman" w:eastAsia="宋体" w:hAnsi="Times New Roman" w:cs="Times New Roman"/>
                      <w:bCs/>
                      <w:kern w:val="0"/>
                      <w:szCs w:val="21"/>
                    </w:rPr>
                    <w:lastRenderedPageBreak/>
                    <w:t>（</w:t>
                  </w:r>
                  <w:r w:rsidRPr="00CD1C4B">
                    <w:rPr>
                      <w:rFonts w:ascii="Times New Roman" w:eastAsia="宋体" w:hAnsi="Times New Roman" w:cs="Times New Roman"/>
                      <w:bCs/>
                      <w:kern w:val="0"/>
                      <w:szCs w:val="21"/>
                    </w:rPr>
                    <w:t>DA005</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2026.4.2</w:t>
                  </w:r>
                  <w:r w:rsidRPr="00CD1C4B">
                    <w:rPr>
                      <w:rFonts w:ascii="Times New Roman" w:eastAsia="宋体" w:hAnsi="Times New Roman" w:cs="Times New Roman"/>
                      <w:bCs/>
                      <w:kern w:val="0"/>
                      <w:szCs w:val="21"/>
                    </w:rPr>
                    <w:lastRenderedPageBreak/>
                    <w:t>1</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2.05</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3.01×10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2.15</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3.16×10</w:t>
                  </w:r>
                  <w:r w:rsidRPr="00CD1C4B">
                    <w:rPr>
                      <w:rFonts w:ascii="Times New Roman" w:eastAsia="宋体" w:hAnsi="Times New Roman" w:cs="Times New Roman"/>
                      <w:szCs w:val="21"/>
                      <w:vertAlign w:val="superscript"/>
                    </w:rPr>
                    <w:t>-</w:t>
                  </w:r>
                  <w:r w:rsidRPr="00CD1C4B">
                    <w:rPr>
                      <w:rFonts w:ascii="Times New Roman" w:eastAsia="宋体" w:hAnsi="Times New Roman" w:cs="Times New Roman"/>
                      <w:szCs w:val="21"/>
                      <w:vertAlign w:val="superscript"/>
                    </w:rPr>
                    <w:lastRenderedPageBreak/>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w:t>
                  </w:r>
                  <w:r w:rsidRPr="00CD1C4B">
                    <w:rPr>
                      <w:rFonts w:ascii="Times New Roman" w:eastAsia="宋体" w:hAnsi="Times New Roman" w:cs="Times New Roman"/>
                      <w:szCs w:val="21"/>
                    </w:rPr>
                    <w:lastRenderedPageBreak/>
                    <w:t>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lastRenderedPageBreak/>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2.03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2.15</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3.16×10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3.24</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4.76×10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6.68</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9.82×10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6.68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9.82×10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5.14×10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4.41×10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4.41×10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4.41×10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4.41×10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2.94×10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2.94×10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2.94×10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2.94×10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硫酸雾</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3.68×10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3.68×10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45</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8.18</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《大气污染物综合排放标准》（</w:t>
                  </w:r>
                  <w:r w:rsidRPr="00CD1C4B">
                    <w:rPr>
                      <w:rFonts w:ascii="Times New Roman" w:eastAsia="宋体" w:hAnsi="Times New Roman" w:cs="Times New Roman"/>
                      <w:bCs/>
                      <w:kern w:val="0"/>
                      <w:szCs w:val="21"/>
                    </w:rPr>
                    <w:t>GB16297-1996</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1.47×10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P10</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DA004</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2026.4.21</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2.83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0.104</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2.83</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0.104</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2.72</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9.63×10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2.77</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0.104</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5.76</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0.211</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5.76</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0.211</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adjustRightInd w:val="0"/>
                    <w:snapToGrid w:val="0"/>
                    <w:jc w:val="center"/>
                    <w:rPr>
                      <w:rFonts w:ascii="Times New Roman" w:eastAsia="宋体" w:hAnsi="Times New Roman" w:cs="Times New Roman"/>
                      <w:szCs w:val="21"/>
                    </w:rPr>
                  </w:pPr>
                  <w:r w:rsidRPr="00CD1C4B">
                    <w:rPr>
                      <w:rFonts w:ascii="Times New Roman" w:eastAsia="宋体" w:hAnsi="Times New Roman" w:cs="Times New Roman"/>
                      <w:szCs w:val="21"/>
                    </w:rPr>
                    <w:t>2.14</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7.58×10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1.21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4.55×10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-4</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-4</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269"/>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1.06×10</w:t>
                  </w:r>
                  <w:r w:rsidRPr="00CD1C4B">
                    <w:rPr>
                      <w:rFonts w:ascii="Times New Roman" w:eastAsia="宋体" w:hAnsi="Times New Roman" w:cs="Times New Roman"/>
                      <w:szCs w:val="21"/>
                      <w:vertAlign w:val="superscript"/>
                    </w:rPr>
                    <w:t>-4</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1.13×10</w:t>
                  </w:r>
                  <w:r w:rsidRPr="00CD1C4B">
                    <w:rPr>
                      <w:rFonts w:ascii="Times New Roman" w:eastAsia="宋体" w:hAnsi="Times New Roman" w:cs="Times New Roman"/>
                      <w:szCs w:val="21"/>
                      <w:vertAlign w:val="superscript"/>
                    </w:rPr>
                    <w:t>-4</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苯系物</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7.32×10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7.52×10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7.08×10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7.52×10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硫酸雾</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9.15×10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9.40×10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45</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8.18</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《大气污染物综合排放标准》（</w:t>
                  </w:r>
                  <w:r w:rsidRPr="00CD1C4B">
                    <w:rPr>
                      <w:rFonts w:ascii="Times New Roman" w:eastAsia="宋体" w:hAnsi="Times New Roman" w:cs="Times New Roman"/>
                      <w:bCs/>
                      <w:kern w:val="0"/>
                      <w:szCs w:val="21"/>
                    </w:rPr>
                    <w:t>GB16297-1996</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8.85×10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9.40×10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氯化氢</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3.66×10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3.76×10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《制药工业大气污染物排放标准》（</w:t>
                  </w:r>
                  <w:r w:rsidRPr="00CD1C4B">
                    <w:rPr>
                      <w:rFonts w:ascii="Times New Roman" w:eastAsia="宋体" w:hAnsi="Times New Roman" w:cs="Times New Roman"/>
                      <w:bCs/>
                      <w:kern w:val="0"/>
                      <w:szCs w:val="21"/>
                    </w:rPr>
                    <w:t>GB37823-2019</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3.54×10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3.76×10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3.66×10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3.54×10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3.76×10</w:t>
                  </w:r>
                  <w:r w:rsidRPr="00CD1C4B">
                    <w:rPr>
                      <w:rFonts w:ascii="Times New Roman" w:eastAsia="宋体" w:hAnsi="Times New Roman" w:cs="Times New Roman"/>
                      <w:szCs w:val="21"/>
                      <w:vertAlign w:val="superscript"/>
                    </w:rPr>
                    <w:t>4</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P12</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DA006</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2026.4.21</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4.19×10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1.08×10</w:t>
                  </w:r>
                  <w:r w:rsidRPr="00CD1C4B">
                    <w:rPr>
                      <w:rFonts w:ascii="Times New Roman" w:eastAsia="宋体" w:hAnsi="Times New Roman" w:cs="Times New Roman"/>
                      <w:szCs w:val="21"/>
                      <w:vertAlign w:val="superscript"/>
                    </w:rPr>
                    <w:t>-2</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2.68</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1.18×10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4.37×10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2.67</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1.17×10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4.42×10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2.68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1.18×10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4.19×10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1.28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5.36×10</w:t>
                  </w:r>
                  <w:r w:rsidRPr="00CD1C4B">
                    <w:rPr>
                      <w:rFonts w:ascii="Times New Roman" w:eastAsia="宋体" w:hAnsi="Times New Roman" w:cs="Times New Roman"/>
                      <w:szCs w:val="21"/>
                      <w:vertAlign w:val="superscript"/>
                    </w:rPr>
                    <w:t>-3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2.50</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-2</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4.37×10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1.03</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4.50×10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4.42×10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1.10×10</w:t>
                  </w:r>
                  <w:r w:rsidRPr="00CD1C4B">
                    <w:rPr>
                      <w:rFonts w:ascii="Times New Roman" w:eastAsia="宋体" w:hAnsi="Times New Roman" w:cs="Times New Roman"/>
                      <w:szCs w:val="21"/>
                      <w:vertAlign w:val="superscript"/>
                    </w:rPr>
                    <w:t>-2</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4.19×10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1.26×10</w:t>
                  </w:r>
                  <w:r w:rsidRPr="00CD1C4B">
                    <w:rPr>
                      <w:rFonts w:ascii="Times New Roman" w:eastAsia="宋体" w:hAnsi="Times New Roman" w:cs="Times New Roman"/>
                      <w:szCs w:val="21"/>
                      <w:vertAlign w:val="superscript"/>
                    </w:rPr>
                    <w:t>-5</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1.33×10</w:t>
                  </w:r>
                  <w:r w:rsidRPr="00CD1C4B">
                    <w:rPr>
                      <w:rFonts w:ascii="Times New Roman" w:eastAsia="宋体" w:hAnsi="Times New Roman" w:cs="Times New Roman"/>
                      <w:szCs w:val="21"/>
                      <w:vertAlign w:val="superscript"/>
                    </w:rPr>
                    <w:t>-5</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4.37×10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4.42×10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1.33×10</w:t>
                  </w:r>
                  <w:r w:rsidRPr="00CD1C4B">
                    <w:rPr>
                      <w:rFonts w:ascii="Times New Roman" w:eastAsia="宋体" w:hAnsi="Times New Roman" w:cs="Times New Roman"/>
                      <w:szCs w:val="21"/>
                      <w:vertAlign w:val="superscript"/>
                    </w:rPr>
                    <w:t>-5</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4.19×10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199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199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4.37×10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199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4.42×10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P15</w:t>
                  </w:r>
                  <w:r w:rsidRPr="00CD1C4B">
                    <w:rPr>
                      <w:rFonts w:ascii="Times New Roman" w:eastAsia="宋体" w:hAnsi="Times New Roman" w:cs="Times New Roman"/>
                      <w:bCs/>
                      <w:kern w:val="0"/>
                      <w:szCs w:val="21"/>
                    </w:rPr>
                    <w:t>（</w:t>
                  </w:r>
                  <w:r w:rsidRPr="00CD1C4B">
                    <w:rPr>
                      <w:rFonts w:ascii="Times New Roman" w:eastAsia="宋体" w:hAnsi="Times New Roman" w:cs="Times New Roman"/>
                      <w:bCs/>
                      <w:kern w:val="0"/>
                      <w:szCs w:val="21"/>
                    </w:rPr>
                    <w:t>DA007</w:t>
                  </w:r>
                  <w:r w:rsidRPr="00CD1C4B">
                    <w:rPr>
                      <w:rFonts w:ascii="Times New Roman" w:eastAsia="宋体" w:hAnsi="Times New Roman" w:cs="Times New Roman"/>
                      <w:bCs/>
                      <w:kern w:val="0"/>
                      <w:szCs w:val="21"/>
                    </w:rPr>
                    <w:t>）出口</w:t>
                  </w:r>
                </w:p>
              </w:tc>
              <w:tc>
                <w:tcPr>
                  <w:tcW w:w="37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2026.4.21</w:t>
                  </w: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非甲烷总烃</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1.85×10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2.96×10</w:t>
                  </w:r>
                  <w:r w:rsidRPr="00CD1C4B">
                    <w:rPr>
                      <w:rFonts w:ascii="Times New Roman" w:eastAsia="宋体" w:hAnsi="Times New Roman" w:cs="Times New Roman"/>
                      <w:szCs w:val="21"/>
                      <w:vertAlign w:val="superscript"/>
                    </w:rPr>
                    <w:t>-3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1.69</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3.19×10</w:t>
                  </w:r>
                  <w:r w:rsidRPr="00CD1C4B">
                    <w:rPr>
                      <w:rFonts w:ascii="Times New Roman" w:eastAsia="宋体" w:hAnsi="Times New Roman" w:cs="Times New Roman"/>
                      <w:szCs w:val="21"/>
                      <w:vertAlign w:val="superscript"/>
                    </w:rPr>
                    <w:t>-3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《工业企业挥发性有机物排放控制标准》（</w:t>
                  </w:r>
                  <w:r w:rsidRPr="00CD1C4B">
                    <w:rPr>
                      <w:rFonts w:ascii="Times New Roman" w:eastAsia="宋体" w:hAnsi="Times New Roman" w:cs="Times New Roman"/>
                      <w:szCs w:val="21"/>
                    </w:rPr>
                    <w:t>DB12/524-2020</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1.87×10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1.65</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3.09×10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1.89×10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1.69</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3.19×10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TRVOC</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1.85×10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1.50</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2.78×10</w:t>
                  </w:r>
                  <w:r w:rsidRPr="00CD1C4B">
                    <w:rPr>
                      <w:rFonts w:ascii="Times New Roman" w:eastAsia="宋体" w:hAnsi="Times New Roman" w:cs="Times New Roman"/>
                      <w:szCs w:val="21"/>
                      <w:vertAlign w:val="superscript"/>
                    </w:rPr>
                    <w:t>-3</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1.50</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2.78×10</w:t>
                  </w:r>
                  <w:r w:rsidRPr="00CD1C4B">
                    <w:rPr>
                      <w:rFonts w:ascii="Times New Roman" w:eastAsia="宋体" w:hAnsi="Times New Roman" w:cs="Times New Roman"/>
                      <w:szCs w:val="21"/>
                      <w:vertAlign w:val="superscript"/>
                    </w:rPr>
                    <w:t>-3</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40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11.05</w:t>
                  </w: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1.87×10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1.35</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2.52×10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1.89×10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1.48</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2.80×10</w:t>
                  </w:r>
                  <w:r w:rsidRPr="00CD1C4B">
                    <w:rPr>
                      <w:rFonts w:ascii="Times New Roman" w:eastAsia="宋体" w:hAnsi="Times New Roman" w:cs="Times New Roman"/>
                      <w:szCs w:val="21"/>
                      <w:vertAlign w:val="superscript"/>
                    </w:rPr>
                    <w:t>-3</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39"/>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乙酸乙酯</w:t>
                  </w: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1.85×10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5.55×10</w:t>
                  </w:r>
                  <w:r w:rsidRPr="00CD1C4B">
                    <w:rPr>
                      <w:rFonts w:ascii="Times New Roman" w:eastAsia="宋体" w:hAnsi="Times New Roman" w:cs="Times New Roman"/>
                      <w:szCs w:val="21"/>
                      <w:vertAlign w:val="superscript"/>
                    </w:rPr>
                    <w:t>-6</w:t>
                  </w:r>
                </w:p>
              </w:tc>
              <w:tc>
                <w:tcPr>
                  <w:tcW w:w="279"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68"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5.67×10</w:t>
                  </w:r>
                  <w:r w:rsidRPr="00CD1C4B">
                    <w:rPr>
                      <w:rFonts w:ascii="Times New Roman" w:eastAsia="宋体" w:hAnsi="Times New Roman" w:cs="Times New Roman"/>
                      <w:szCs w:val="21"/>
                      <w:vertAlign w:val="superscript"/>
                    </w:rPr>
                    <w:t>-6</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9.3</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1.87×10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5.61×10</w:t>
                  </w:r>
                  <w:r w:rsidRPr="00CD1C4B">
                    <w:rPr>
                      <w:rFonts w:ascii="Times New Roman" w:eastAsia="宋体" w:hAnsi="Times New Roman" w:cs="Times New Roman"/>
                      <w:szCs w:val="21"/>
                      <w:vertAlign w:val="superscript"/>
                    </w:rPr>
                    <w:t>-6</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7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93"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1.89×10</w:t>
                  </w:r>
                  <w:r w:rsidRPr="00CD1C4B">
                    <w:rPr>
                      <w:rFonts w:ascii="Times New Roman" w:eastAsia="宋体" w:hAnsi="Times New Roman" w:cs="Times New Roman"/>
                      <w:szCs w:val="21"/>
                      <w:vertAlign w:val="superscript"/>
                    </w:rPr>
                    <w:t>3</w:t>
                  </w:r>
                </w:p>
              </w:tc>
              <w:tc>
                <w:tcPr>
                  <w:tcW w:w="279"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ND</w:t>
                  </w:r>
                </w:p>
              </w:tc>
              <w:tc>
                <w:tcPr>
                  <w:tcW w:w="381"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5.67×10</w:t>
                  </w:r>
                  <w:r w:rsidRPr="00CD1C4B">
                    <w:rPr>
                      <w:rFonts w:ascii="Times New Roman" w:eastAsia="宋体" w:hAnsi="Times New Roman" w:cs="Times New Roman"/>
                      <w:szCs w:val="21"/>
                      <w:vertAlign w:val="superscript"/>
                    </w:rPr>
                    <w:t>-6</w:t>
                  </w:r>
                </w:p>
              </w:tc>
              <w:tc>
                <w:tcPr>
                  <w:tcW w:w="279"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368"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0"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296" w:type="pct"/>
                  <w:vMerge/>
                  <w:shd w:val="clear" w:color="auto" w:fill="auto"/>
                  <w:vAlign w:val="center"/>
                </w:tcPr>
                <w:p w:rsidR="004E2F55" w:rsidRPr="00CD1C4B" w:rsidRDefault="004E2F55">
                  <w:pPr>
                    <w:widowControl/>
                    <w:jc w:val="center"/>
                    <w:rPr>
                      <w:rFonts w:ascii="Times New Roman" w:eastAsia="宋体" w:hAnsi="Times New Roman" w:cs="Times New Roman"/>
                      <w:bCs/>
                      <w:kern w:val="0"/>
                      <w:szCs w:val="21"/>
                    </w:rPr>
                  </w:pPr>
                </w:p>
              </w:tc>
              <w:tc>
                <w:tcPr>
                  <w:tcW w:w="772" w:type="pct"/>
                  <w:vMerge/>
                  <w:vAlign w:val="center"/>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tcPr>
                <w:p w:rsidR="004E2F55" w:rsidRPr="00CD1C4B" w:rsidRDefault="004E2F55">
                  <w:pPr>
                    <w:widowControl/>
                    <w:jc w:val="center"/>
                    <w:rPr>
                      <w:rFonts w:ascii="Times New Roman" w:eastAsia="宋体" w:hAnsi="Times New Roman" w:cs="Times New Roman"/>
                      <w:bCs/>
                      <w:kern w:val="0"/>
                      <w:szCs w:val="21"/>
                    </w:rPr>
                  </w:pPr>
                </w:p>
              </w:tc>
              <w:tc>
                <w:tcPr>
                  <w:tcW w:w="378" w:type="pct"/>
                  <w:vMerge/>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w:t>
                  </w:r>
                </w:p>
              </w:tc>
              <w:tc>
                <w:tcPr>
                  <w:tcW w:w="46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臭气浓度（无量纲）</w:t>
                  </w:r>
                </w:p>
              </w:tc>
              <w:tc>
                <w:tcPr>
                  <w:tcW w:w="393"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1.85×10</w:t>
                  </w:r>
                  <w:r w:rsidRPr="00CD1C4B">
                    <w:rPr>
                      <w:rFonts w:ascii="Times New Roman" w:eastAsia="宋体" w:hAnsi="Times New Roman" w:cs="Times New Roman"/>
                      <w:szCs w:val="21"/>
                      <w:vertAlign w:val="superscript"/>
                    </w:rPr>
                    <w:t>3</w:t>
                  </w:r>
                </w:p>
              </w:tc>
              <w:tc>
                <w:tcPr>
                  <w:tcW w:w="279"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81"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val="restart"/>
                  <w:shd w:val="clear" w:color="auto" w:fill="auto"/>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68" w:type="pct"/>
                  <w:vMerge w:val="restart"/>
                  <w:shd w:val="clear" w:color="auto" w:fill="auto"/>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90"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1000</w:t>
                  </w:r>
                </w:p>
              </w:tc>
              <w:tc>
                <w:tcPr>
                  <w:tcW w:w="296"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772" w:type="pct"/>
                  <w:vMerge w:val="restar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《恶臭污染物排放标准》（</w:t>
                  </w:r>
                  <w:r w:rsidRPr="00CD1C4B">
                    <w:rPr>
                      <w:rFonts w:ascii="Times New Roman" w:eastAsia="宋体" w:hAnsi="Times New Roman" w:cs="Times New Roman"/>
                      <w:szCs w:val="21"/>
                    </w:rPr>
                    <w:t>DB12/059-2018</w:t>
                  </w:r>
                  <w:r w:rsidRPr="00CD1C4B">
                    <w:rPr>
                      <w:rFonts w:ascii="Times New Roman" w:eastAsia="宋体" w:hAnsi="Times New Roman" w:cs="Times New Roman"/>
                      <w:szCs w:val="21"/>
                    </w:rPr>
                    <w:t>）</w:t>
                  </w: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tcPr>
                <w:p w:rsidR="004E2F55" w:rsidRPr="00CD1C4B" w:rsidRDefault="004E2F55">
                  <w:pPr>
                    <w:widowControl/>
                    <w:jc w:val="center"/>
                    <w:rPr>
                      <w:rFonts w:ascii="Times New Roman" w:eastAsia="宋体" w:hAnsi="Times New Roman" w:cs="Times New Roman"/>
                      <w:bCs/>
                      <w:kern w:val="0"/>
                      <w:szCs w:val="21"/>
                    </w:rPr>
                  </w:pPr>
                </w:p>
              </w:tc>
              <w:tc>
                <w:tcPr>
                  <w:tcW w:w="378" w:type="pct"/>
                  <w:vMerge/>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2</w:t>
                  </w:r>
                </w:p>
              </w:tc>
              <w:tc>
                <w:tcPr>
                  <w:tcW w:w="466" w:type="pct"/>
                  <w:vMerge/>
                </w:tcPr>
                <w:p w:rsidR="004E2F55" w:rsidRPr="00CD1C4B" w:rsidRDefault="004E2F55">
                  <w:pPr>
                    <w:widowControl/>
                    <w:jc w:val="center"/>
                    <w:rPr>
                      <w:rFonts w:ascii="Times New Roman" w:eastAsia="宋体" w:hAnsi="Times New Roman" w:cs="Times New Roman"/>
                      <w:bCs/>
                      <w:kern w:val="0"/>
                      <w:szCs w:val="21"/>
                    </w:rPr>
                  </w:pPr>
                </w:p>
              </w:tc>
              <w:tc>
                <w:tcPr>
                  <w:tcW w:w="393"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1.87×10</w:t>
                  </w:r>
                  <w:r w:rsidRPr="00CD1C4B">
                    <w:rPr>
                      <w:rFonts w:ascii="Times New Roman" w:eastAsia="宋体" w:hAnsi="Times New Roman" w:cs="Times New Roman"/>
                      <w:szCs w:val="21"/>
                      <w:vertAlign w:val="superscript"/>
                    </w:rPr>
                    <w:t>3</w:t>
                  </w:r>
                </w:p>
              </w:tc>
              <w:tc>
                <w:tcPr>
                  <w:tcW w:w="279"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151</w:t>
                  </w:r>
                </w:p>
              </w:tc>
              <w:tc>
                <w:tcPr>
                  <w:tcW w:w="381"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tcPr>
                <w:p w:rsidR="004E2F55" w:rsidRPr="00CD1C4B" w:rsidRDefault="004E2F55">
                  <w:pPr>
                    <w:widowControl/>
                    <w:jc w:val="center"/>
                    <w:rPr>
                      <w:rFonts w:ascii="Times New Roman" w:eastAsia="宋体" w:hAnsi="Times New Roman" w:cs="Times New Roman"/>
                      <w:bCs/>
                      <w:kern w:val="0"/>
                      <w:szCs w:val="21"/>
                    </w:rPr>
                  </w:pPr>
                </w:p>
              </w:tc>
              <w:tc>
                <w:tcPr>
                  <w:tcW w:w="368" w:type="pct"/>
                  <w:vMerge/>
                </w:tcPr>
                <w:p w:rsidR="004E2F55" w:rsidRPr="00CD1C4B" w:rsidRDefault="004E2F55">
                  <w:pPr>
                    <w:widowControl/>
                    <w:jc w:val="center"/>
                    <w:rPr>
                      <w:rFonts w:ascii="Times New Roman" w:eastAsia="宋体" w:hAnsi="Times New Roman" w:cs="Times New Roman"/>
                      <w:bCs/>
                      <w:kern w:val="0"/>
                      <w:szCs w:val="21"/>
                    </w:rPr>
                  </w:pPr>
                </w:p>
              </w:tc>
              <w:tc>
                <w:tcPr>
                  <w:tcW w:w="290" w:type="pct"/>
                  <w:vMerge/>
                </w:tcPr>
                <w:p w:rsidR="004E2F55" w:rsidRPr="00CD1C4B" w:rsidRDefault="004E2F55">
                  <w:pPr>
                    <w:widowControl/>
                    <w:jc w:val="center"/>
                    <w:rPr>
                      <w:rFonts w:ascii="Times New Roman" w:eastAsia="宋体" w:hAnsi="Times New Roman" w:cs="Times New Roman"/>
                      <w:bCs/>
                      <w:kern w:val="0"/>
                      <w:szCs w:val="21"/>
                    </w:rPr>
                  </w:pPr>
                </w:p>
              </w:tc>
              <w:tc>
                <w:tcPr>
                  <w:tcW w:w="296" w:type="pct"/>
                  <w:vMerge/>
                </w:tcPr>
                <w:p w:rsidR="004E2F55" w:rsidRPr="00CD1C4B" w:rsidRDefault="004E2F55">
                  <w:pPr>
                    <w:widowControl/>
                    <w:jc w:val="center"/>
                    <w:rPr>
                      <w:rFonts w:ascii="Times New Roman" w:eastAsia="宋体" w:hAnsi="Times New Roman" w:cs="Times New Roman"/>
                      <w:bCs/>
                      <w:kern w:val="0"/>
                      <w:szCs w:val="21"/>
                    </w:rPr>
                  </w:pPr>
                </w:p>
              </w:tc>
              <w:tc>
                <w:tcPr>
                  <w:tcW w:w="772" w:type="pct"/>
                  <w:vMerge/>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r w:rsidR="004E2F55" w:rsidRPr="00CD1C4B">
              <w:trPr>
                <w:trHeight w:val="316"/>
                <w:jc w:val="center"/>
              </w:trPr>
              <w:tc>
                <w:tcPr>
                  <w:tcW w:w="451" w:type="pct"/>
                  <w:vMerge/>
                </w:tcPr>
                <w:p w:rsidR="004E2F55" w:rsidRPr="00CD1C4B" w:rsidRDefault="004E2F55">
                  <w:pPr>
                    <w:widowControl/>
                    <w:jc w:val="center"/>
                    <w:rPr>
                      <w:rFonts w:ascii="Times New Roman" w:eastAsia="宋体" w:hAnsi="Times New Roman" w:cs="Times New Roman"/>
                      <w:bCs/>
                      <w:kern w:val="0"/>
                      <w:szCs w:val="21"/>
                    </w:rPr>
                  </w:pPr>
                </w:p>
              </w:tc>
              <w:tc>
                <w:tcPr>
                  <w:tcW w:w="378" w:type="pct"/>
                  <w:vMerge/>
                </w:tcPr>
                <w:p w:rsidR="004E2F55" w:rsidRPr="00CD1C4B" w:rsidRDefault="004E2F55">
                  <w:pPr>
                    <w:widowControl/>
                    <w:jc w:val="center"/>
                    <w:rPr>
                      <w:rFonts w:ascii="Times New Roman" w:eastAsia="宋体" w:hAnsi="Times New Roman" w:cs="Times New Roman"/>
                      <w:bCs/>
                      <w:kern w:val="0"/>
                      <w:szCs w:val="21"/>
                    </w:rPr>
                  </w:pPr>
                </w:p>
              </w:tc>
              <w:tc>
                <w:tcPr>
                  <w:tcW w:w="285" w:type="pct"/>
                  <w:shd w:val="clear" w:color="auto" w:fill="auto"/>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3</w:t>
                  </w:r>
                </w:p>
              </w:tc>
              <w:tc>
                <w:tcPr>
                  <w:tcW w:w="466" w:type="pct"/>
                  <w:vMerge/>
                </w:tcPr>
                <w:p w:rsidR="004E2F55" w:rsidRPr="00CD1C4B" w:rsidRDefault="004E2F55">
                  <w:pPr>
                    <w:widowControl/>
                    <w:jc w:val="center"/>
                    <w:rPr>
                      <w:rFonts w:ascii="Times New Roman" w:eastAsia="宋体" w:hAnsi="Times New Roman" w:cs="Times New Roman"/>
                      <w:bCs/>
                      <w:kern w:val="0"/>
                      <w:szCs w:val="21"/>
                    </w:rPr>
                  </w:pPr>
                </w:p>
              </w:tc>
              <w:tc>
                <w:tcPr>
                  <w:tcW w:w="393"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1.89×10</w:t>
                  </w:r>
                  <w:r w:rsidRPr="00CD1C4B">
                    <w:rPr>
                      <w:rFonts w:ascii="Times New Roman" w:eastAsia="宋体" w:hAnsi="Times New Roman" w:cs="Times New Roman"/>
                      <w:szCs w:val="21"/>
                      <w:vertAlign w:val="superscript"/>
                    </w:rPr>
                    <w:t>3</w:t>
                  </w:r>
                </w:p>
              </w:tc>
              <w:tc>
                <w:tcPr>
                  <w:tcW w:w="279"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szCs w:val="21"/>
                    </w:rPr>
                    <w:t>131</w:t>
                  </w:r>
                </w:p>
              </w:tc>
              <w:tc>
                <w:tcPr>
                  <w:tcW w:w="381" w:type="pct"/>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w:t>
                  </w:r>
                </w:p>
              </w:tc>
              <w:tc>
                <w:tcPr>
                  <w:tcW w:w="279" w:type="pct"/>
                  <w:vMerge/>
                </w:tcPr>
                <w:p w:rsidR="004E2F55" w:rsidRPr="00CD1C4B" w:rsidRDefault="004E2F55">
                  <w:pPr>
                    <w:widowControl/>
                    <w:jc w:val="center"/>
                    <w:rPr>
                      <w:rFonts w:ascii="Times New Roman" w:eastAsia="宋体" w:hAnsi="Times New Roman" w:cs="Times New Roman"/>
                      <w:bCs/>
                      <w:kern w:val="0"/>
                      <w:szCs w:val="21"/>
                    </w:rPr>
                  </w:pPr>
                </w:p>
              </w:tc>
              <w:tc>
                <w:tcPr>
                  <w:tcW w:w="368" w:type="pct"/>
                  <w:vMerge/>
                </w:tcPr>
                <w:p w:rsidR="004E2F55" w:rsidRPr="00CD1C4B" w:rsidRDefault="004E2F55">
                  <w:pPr>
                    <w:widowControl/>
                    <w:jc w:val="center"/>
                    <w:rPr>
                      <w:rFonts w:ascii="Times New Roman" w:eastAsia="宋体" w:hAnsi="Times New Roman" w:cs="Times New Roman"/>
                      <w:bCs/>
                      <w:kern w:val="0"/>
                      <w:szCs w:val="21"/>
                    </w:rPr>
                  </w:pPr>
                </w:p>
              </w:tc>
              <w:tc>
                <w:tcPr>
                  <w:tcW w:w="290" w:type="pct"/>
                  <w:vMerge/>
                </w:tcPr>
                <w:p w:rsidR="004E2F55" w:rsidRPr="00CD1C4B" w:rsidRDefault="004E2F55">
                  <w:pPr>
                    <w:widowControl/>
                    <w:jc w:val="center"/>
                    <w:rPr>
                      <w:rFonts w:ascii="Times New Roman" w:eastAsia="宋体" w:hAnsi="Times New Roman" w:cs="Times New Roman"/>
                      <w:bCs/>
                      <w:kern w:val="0"/>
                      <w:szCs w:val="21"/>
                    </w:rPr>
                  </w:pPr>
                </w:p>
              </w:tc>
              <w:tc>
                <w:tcPr>
                  <w:tcW w:w="296" w:type="pct"/>
                  <w:vMerge/>
                </w:tcPr>
                <w:p w:rsidR="004E2F55" w:rsidRPr="00CD1C4B" w:rsidRDefault="004E2F55">
                  <w:pPr>
                    <w:widowControl/>
                    <w:jc w:val="center"/>
                    <w:rPr>
                      <w:rFonts w:ascii="Times New Roman" w:eastAsia="宋体" w:hAnsi="Times New Roman" w:cs="Times New Roman"/>
                      <w:bCs/>
                      <w:kern w:val="0"/>
                      <w:szCs w:val="21"/>
                    </w:rPr>
                  </w:pPr>
                </w:p>
              </w:tc>
              <w:tc>
                <w:tcPr>
                  <w:tcW w:w="772" w:type="pct"/>
                  <w:vMerge/>
                </w:tcPr>
                <w:p w:rsidR="004E2F55" w:rsidRPr="00CD1C4B" w:rsidRDefault="004E2F55">
                  <w:pPr>
                    <w:widowControl/>
                    <w:jc w:val="center"/>
                    <w:rPr>
                      <w:rFonts w:ascii="Times New Roman" w:eastAsia="宋体" w:hAnsi="Times New Roman" w:cs="Times New Roman"/>
                      <w:bCs/>
                      <w:kern w:val="0"/>
                      <w:szCs w:val="21"/>
                    </w:rPr>
                  </w:pPr>
                </w:p>
              </w:tc>
              <w:tc>
                <w:tcPr>
                  <w:tcW w:w="356" w:type="pct"/>
                  <w:vAlign w:val="center"/>
                </w:tcPr>
                <w:p w:rsidR="004E2F55" w:rsidRPr="00CD1C4B" w:rsidRDefault="00925D44">
                  <w:pPr>
                    <w:widowControl/>
                    <w:jc w:val="center"/>
                    <w:rPr>
                      <w:rFonts w:ascii="Times New Roman" w:eastAsia="宋体" w:hAnsi="Times New Roman" w:cs="Times New Roman"/>
                      <w:bCs/>
                      <w:kern w:val="0"/>
                      <w:szCs w:val="21"/>
                    </w:rPr>
                  </w:pPr>
                  <w:r w:rsidRPr="00CD1C4B">
                    <w:rPr>
                      <w:rFonts w:ascii="Times New Roman" w:eastAsia="宋体" w:hAnsi="Times New Roman" w:cs="Times New Roman"/>
                      <w:bCs/>
                      <w:kern w:val="0"/>
                      <w:szCs w:val="21"/>
                    </w:rPr>
                    <w:t>达标</w:t>
                  </w:r>
                </w:p>
              </w:tc>
            </w:tr>
          </w:tbl>
          <w:p w:rsidR="004E2F55" w:rsidRPr="00CD1C4B" w:rsidRDefault="00925D44">
            <w:pPr>
              <w:jc w:val="center"/>
              <w:outlineLvl w:val="0"/>
              <w:rPr>
                <w:rFonts w:ascii="Times New Roman" w:eastAsia="宋体" w:hAnsi="Times New Roman" w:cs="Times New Roman"/>
                <w:b/>
                <w:kern w:val="0"/>
                <w:szCs w:val="21"/>
                <w:highlight w:val="yellow"/>
              </w:rPr>
            </w:pP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7-</w:t>
            </w:r>
            <w:r w:rsidRPr="00CD1C4B">
              <w:rPr>
                <w:rFonts w:ascii="Times New Roman" w:eastAsia="宋体" w:hAnsi="Times New Roman" w:cs="Times New Roman" w:hint="eastAsia"/>
                <w:b/>
                <w:kern w:val="0"/>
                <w:szCs w:val="21"/>
              </w:rPr>
              <w:t>4</w:t>
            </w:r>
            <w:r w:rsidRPr="00CD1C4B">
              <w:rPr>
                <w:rFonts w:ascii="Times New Roman" w:eastAsia="宋体" w:hAnsi="Times New Roman" w:cs="Times New Roman" w:hint="eastAsia"/>
                <w:b/>
                <w:kern w:val="0"/>
                <w:szCs w:val="21"/>
              </w:rPr>
              <w:t>等效排气筒达标分析</w:t>
            </w:r>
            <w:r w:rsidRPr="00CD1C4B">
              <w:rPr>
                <w:rFonts w:ascii="Times New Roman" w:eastAsia="宋体" w:hAnsi="Times New Roman" w:cs="Times New Roman"/>
                <w:b/>
                <w:kern w:val="0"/>
                <w:szCs w:val="21"/>
              </w:rPr>
              <w:t>表</w:t>
            </w:r>
          </w:p>
          <w:tbl>
            <w:tblPr>
              <w:tblStyle w:val="af4"/>
              <w:tblW w:w="4997" w:type="pct"/>
              <w:jc w:val="center"/>
              <w:tblLayout w:type="fixed"/>
              <w:tblLook w:val="04A0" w:firstRow="1" w:lastRow="0" w:firstColumn="1" w:lastColumn="0" w:noHBand="0" w:noVBand="1"/>
            </w:tblPr>
            <w:tblGrid>
              <w:gridCol w:w="2316"/>
              <w:gridCol w:w="2316"/>
              <w:gridCol w:w="2324"/>
              <w:gridCol w:w="2328"/>
              <w:gridCol w:w="2328"/>
              <w:gridCol w:w="2328"/>
            </w:tblGrid>
            <w:tr w:rsidR="004E2F55" w:rsidRPr="00CD1C4B">
              <w:trPr>
                <w:jc w:val="center"/>
              </w:trPr>
              <w:tc>
                <w:tcPr>
                  <w:tcW w:w="831"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监测时间</w:t>
                  </w:r>
                </w:p>
              </w:tc>
              <w:tc>
                <w:tcPr>
                  <w:tcW w:w="831"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等效排气筒</w:t>
                  </w:r>
                </w:p>
              </w:tc>
              <w:tc>
                <w:tcPr>
                  <w:tcW w:w="833"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污染物</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最大排放速率</w:t>
                  </w:r>
                  <w:r w:rsidRPr="00CD1C4B">
                    <w:rPr>
                      <w:rFonts w:ascii="Times New Roman" w:eastAsia="宋体" w:hAnsi="Times New Roman" w:cs="Times New Roman" w:hint="eastAsia"/>
                      <w:kern w:val="44"/>
                      <w:szCs w:val="21"/>
                    </w:rPr>
                    <w:t>kg/h</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标准限值</w:t>
                  </w:r>
                  <w:r w:rsidRPr="00CD1C4B">
                    <w:rPr>
                      <w:rFonts w:ascii="Times New Roman" w:eastAsia="宋体" w:hAnsi="Times New Roman" w:cs="Times New Roman" w:hint="eastAsia"/>
                      <w:kern w:val="44"/>
                      <w:szCs w:val="21"/>
                    </w:rPr>
                    <w:t>kg/h</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是否达标</w:t>
                  </w:r>
                </w:p>
              </w:tc>
            </w:tr>
            <w:tr w:rsidR="004E2F55" w:rsidRPr="00CD1C4B">
              <w:trPr>
                <w:jc w:val="center"/>
              </w:trPr>
              <w:tc>
                <w:tcPr>
                  <w:tcW w:w="831" w:type="pct"/>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2026.4.20</w:t>
                  </w:r>
                </w:p>
              </w:tc>
              <w:tc>
                <w:tcPr>
                  <w:tcW w:w="831" w:type="pct"/>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P1</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P2</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P3</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P7</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P8</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P10</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P12</w:t>
                  </w:r>
                </w:p>
              </w:tc>
              <w:tc>
                <w:tcPr>
                  <w:tcW w:w="833"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非甲烷总烃</w:t>
                  </w:r>
                </w:p>
              </w:tc>
              <w:tc>
                <w:tcPr>
                  <w:tcW w:w="834" w:type="pct"/>
                  <w:vAlign w:val="center"/>
                </w:tcPr>
                <w:p w:rsidR="004E2F55" w:rsidRPr="00CD1C4B" w:rsidRDefault="00925D44" w:rsidP="00BB359A">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0.</w:t>
                  </w:r>
                  <w:r w:rsidR="00BB359A" w:rsidRPr="00CD1C4B">
                    <w:rPr>
                      <w:rFonts w:ascii="Times New Roman" w:eastAsia="宋体" w:hAnsi="Times New Roman" w:cs="Times New Roman" w:hint="eastAsia"/>
                      <w:kern w:val="44"/>
                      <w:szCs w:val="21"/>
                    </w:rPr>
                    <w:t>708</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11.05</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rPr>
                <w:jc w:val="center"/>
              </w:trPr>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3"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TRVOC</w:t>
                  </w:r>
                </w:p>
              </w:tc>
              <w:tc>
                <w:tcPr>
                  <w:tcW w:w="834" w:type="pct"/>
                  <w:vAlign w:val="center"/>
                </w:tcPr>
                <w:p w:rsidR="004E2F55" w:rsidRPr="00CD1C4B" w:rsidRDefault="00BB359A">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0.601</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11.05</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rPr>
                <w:jc w:val="center"/>
              </w:trPr>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3"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乙酸乙酯</w:t>
                  </w:r>
                </w:p>
              </w:tc>
              <w:tc>
                <w:tcPr>
                  <w:tcW w:w="834" w:type="pct"/>
                  <w:vAlign w:val="center"/>
                </w:tcPr>
                <w:p w:rsidR="004E2F55" w:rsidRPr="00CD1C4B" w:rsidRDefault="00925D44" w:rsidP="00BB359A">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0.0</w:t>
                  </w:r>
                  <w:r w:rsidR="00BB359A" w:rsidRPr="00CD1C4B">
                    <w:rPr>
                      <w:rFonts w:ascii="Times New Roman" w:eastAsia="宋体" w:hAnsi="Times New Roman" w:cs="Times New Roman" w:hint="eastAsia"/>
                      <w:kern w:val="44"/>
                      <w:szCs w:val="21"/>
                    </w:rPr>
                    <w:t>50</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9.3</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rPr>
                <w:jc w:val="center"/>
              </w:trPr>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3"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硫酸雾</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0.300</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8.18</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rPr>
                <w:jc w:val="center"/>
              </w:trPr>
              <w:tc>
                <w:tcPr>
                  <w:tcW w:w="831" w:type="pct"/>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2026.4.21</w:t>
                  </w:r>
                </w:p>
              </w:tc>
              <w:tc>
                <w:tcPr>
                  <w:tcW w:w="831" w:type="pct"/>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P1</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P2</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P3</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P7</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P8</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P10</w:t>
                  </w:r>
                  <w:r w:rsidRPr="00CD1C4B">
                    <w:rPr>
                      <w:rFonts w:ascii="Times New Roman" w:eastAsia="宋体" w:hAnsi="Times New Roman" w:cs="Times New Roman" w:hint="eastAsia"/>
                      <w:kern w:val="44"/>
                      <w:szCs w:val="21"/>
                    </w:rPr>
                    <w:t>、</w:t>
                  </w:r>
                  <w:r w:rsidRPr="00CD1C4B">
                    <w:rPr>
                      <w:rFonts w:ascii="Times New Roman" w:eastAsia="宋体" w:hAnsi="Times New Roman" w:cs="Times New Roman" w:hint="eastAsia"/>
                      <w:kern w:val="44"/>
                      <w:szCs w:val="21"/>
                    </w:rPr>
                    <w:t>P12</w:t>
                  </w:r>
                </w:p>
              </w:tc>
              <w:tc>
                <w:tcPr>
                  <w:tcW w:w="833" w:type="pct"/>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非甲烷总烃</w:t>
                  </w:r>
                </w:p>
              </w:tc>
              <w:tc>
                <w:tcPr>
                  <w:tcW w:w="834" w:type="pct"/>
                  <w:vAlign w:val="center"/>
                </w:tcPr>
                <w:p w:rsidR="004E2F55" w:rsidRPr="00CD1C4B" w:rsidRDefault="00BB359A">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0.728</w:t>
                  </w:r>
                </w:p>
              </w:tc>
              <w:tc>
                <w:tcPr>
                  <w:tcW w:w="834" w:type="pct"/>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11.05</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rPr>
                <w:jc w:val="center"/>
              </w:trPr>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3" w:type="pct"/>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TRVOC</w:t>
                  </w:r>
                </w:p>
              </w:tc>
              <w:tc>
                <w:tcPr>
                  <w:tcW w:w="834" w:type="pct"/>
                  <w:vAlign w:val="center"/>
                </w:tcPr>
                <w:p w:rsidR="004E2F55" w:rsidRPr="00CD1C4B" w:rsidRDefault="00BB359A">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0.946</w:t>
                  </w:r>
                </w:p>
              </w:tc>
              <w:tc>
                <w:tcPr>
                  <w:tcW w:w="834" w:type="pct"/>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11.05</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rPr>
                <w:jc w:val="center"/>
              </w:trPr>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3" w:type="pct"/>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乙酸乙酯</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0.002</w:t>
                  </w:r>
                </w:p>
              </w:tc>
              <w:tc>
                <w:tcPr>
                  <w:tcW w:w="834" w:type="pct"/>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9.3</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rPr>
                <w:jc w:val="center"/>
              </w:trPr>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1" w:type="pct"/>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833" w:type="pct"/>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硫酸雾</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0.301</w:t>
                  </w:r>
                </w:p>
              </w:tc>
              <w:tc>
                <w:tcPr>
                  <w:tcW w:w="834" w:type="pct"/>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8.18</w:t>
                  </w:r>
                </w:p>
              </w:tc>
              <w:tc>
                <w:tcPr>
                  <w:tcW w:w="834" w:type="pc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bl>
          <w:p w:rsidR="004E2F55" w:rsidRPr="00CD1C4B" w:rsidRDefault="00925D44">
            <w:pPr>
              <w:spacing w:line="360" w:lineRule="auto"/>
              <w:ind w:firstLineChars="200" w:firstLine="480"/>
              <w:outlineLvl w:val="0"/>
              <w:rPr>
                <w:rFonts w:ascii="Times New Roman" w:eastAsia="宋体" w:hAnsi="Times New Roman" w:cs="Times New Roman"/>
                <w:kern w:val="44"/>
                <w:sz w:val="24"/>
                <w:szCs w:val="24"/>
              </w:rPr>
            </w:pPr>
            <w:r w:rsidRPr="00CD1C4B">
              <w:rPr>
                <w:rFonts w:ascii="Times New Roman" w:eastAsia="宋体" w:hAnsi="Times New Roman" w:cs="Times New Roman"/>
                <w:kern w:val="44"/>
                <w:sz w:val="24"/>
                <w:szCs w:val="24"/>
              </w:rPr>
              <w:lastRenderedPageBreak/>
              <w:t>根据验收监测结果，</w:t>
            </w:r>
            <w:r w:rsidRPr="00CD1C4B">
              <w:rPr>
                <w:rFonts w:ascii="Times New Roman" w:eastAsia="宋体" w:hAnsi="Times New Roman" w:cs="Times New Roman" w:hint="eastAsia"/>
                <w:kern w:val="44"/>
                <w:sz w:val="24"/>
                <w:szCs w:val="24"/>
              </w:rPr>
              <w:t>各排气筒及等效排放的</w:t>
            </w:r>
            <w:r w:rsidRPr="00CD1C4B">
              <w:rPr>
                <w:rFonts w:ascii="Times New Roman" w:eastAsia="宋体" w:hAnsi="Times New Roman" w:cs="Times New Roman" w:hint="eastAsia"/>
                <w:kern w:val="44"/>
                <w:sz w:val="24"/>
                <w:szCs w:val="24"/>
              </w:rPr>
              <w:t>TRVOC</w:t>
            </w:r>
            <w:r w:rsidRPr="00CD1C4B">
              <w:rPr>
                <w:rFonts w:ascii="Times New Roman" w:eastAsia="宋体" w:hAnsi="Times New Roman" w:cs="Times New Roman" w:hint="eastAsia"/>
                <w:kern w:val="44"/>
                <w:sz w:val="24"/>
                <w:szCs w:val="24"/>
              </w:rPr>
              <w:t>和非甲烷总烃的排放速率和排放浓度均可满足《工业企业挥发性有机物排放控制标准》（</w:t>
            </w:r>
            <w:r w:rsidRPr="00CD1C4B">
              <w:rPr>
                <w:rFonts w:ascii="Times New Roman" w:eastAsia="宋体" w:hAnsi="Times New Roman" w:cs="Times New Roman" w:hint="eastAsia"/>
                <w:kern w:val="44"/>
                <w:sz w:val="24"/>
                <w:szCs w:val="24"/>
              </w:rPr>
              <w:t>DB12/524-2020</w:t>
            </w:r>
            <w:r w:rsidRPr="00CD1C4B">
              <w:rPr>
                <w:rFonts w:ascii="Times New Roman" w:eastAsia="宋体" w:hAnsi="Times New Roman" w:cs="Times New Roman" w:hint="eastAsia"/>
                <w:kern w:val="44"/>
                <w:sz w:val="24"/>
                <w:szCs w:val="24"/>
              </w:rPr>
              <w:t>）医药制造行业标准要求；硫酸雾排放速率和排放浓度均可满足《大气污染物综合排放标准》（</w:t>
            </w:r>
            <w:r w:rsidRPr="00CD1C4B">
              <w:rPr>
                <w:rFonts w:ascii="Times New Roman" w:eastAsia="宋体" w:hAnsi="Times New Roman" w:cs="Times New Roman" w:hint="eastAsia"/>
                <w:kern w:val="44"/>
                <w:sz w:val="24"/>
                <w:szCs w:val="24"/>
              </w:rPr>
              <w:t>GB16297-1996</w:t>
            </w:r>
            <w:r w:rsidRPr="00CD1C4B">
              <w:rPr>
                <w:rFonts w:ascii="Times New Roman" w:eastAsia="宋体" w:hAnsi="Times New Roman" w:cs="Times New Roman" w:hint="eastAsia"/>
                <w:kern w:val="44"/>
                <w:sz w:val="24"/>
                <w:szCs w:val="24"/>
              </w:rPr>
              <w:t>）二级标准要求；苯系物、氯化氢、氨、硫化氢排放浓度可满足《制药工业大气污染物排放标准》（</w:t>
            </w:r>
            <w:r w:rsidRPr="00CD1C4B">
              <w:rPr>
                <w:rFonts w:ascii="Times New Roman" w:eastAsia="宋体" w:hAnsi="Times New Roman" w:cs="Times New Roman" w:hint="eastAsia"/>
                <w:kern w:val="44"/>
                <w:sz w:val="24"/>
                <w:szCs w:val="24"/>
              </w:rPr>
              <w:t>GB37823-2019</w:t>
            </w:r>
            <w:r w:rsidRPr="00CD1C4B">
              <w:rPr>
                <w:rFonts w:ascii="Times New Roman" w:eastAsia="宋体" w:hAnsi="Times New Roman" w:cs="Times New Roman" w:hint="eastAsia"/>
                <w:kern w:val="44"/>
                <w:sz w:val="24"/>
                <w:szCs w:val="24"/>
              </w:rPr>
              <w:t>）标准要求；乙酸乙酯、氨、硫化氢排放速率及臭气浓度可满足《恶臭污染物排放标准》（</w:t>
            </w:r>
            <w:r w:rsidRPr="00CD1C4B">
              <w:rPr>
                <w:rFonts w:ascii="Times New Roman" w:eastAsia="宋体" w:hAnsi="Times New Roman" w:cs="Times New Roman" w:hint="eastAsia"/>
                <w:kern w:val="44"/>
                <w:sz w:val="24"/>
                <w:szCs w:val="24"/>
              </w:rPr>
              <w:t>DB12/059-2018</w:t>
            </w:r>
            <w:r w:rsidRPr="00CD1C4B">
              <w:rPr>
                <w:rFonts w:ascii="Times New Roman" w:eastAsia="宋体" w:hAnsi="Times New Roman" w:cs="Times New Roman" w:hint="eastAsia"/>
                <w:kern w:val="44"/>
                <w:sz w:val="24"/>
                <w:szCs w:val="24"/>
              </w:rPr>
              <w:t>）标准要求。</w:t>
            </w:r>
          </w:p>
          <w:p w:rsidR="004E2F55" w:rsidRPr="00CD1C4B" w:rsidRDefault="00925D44">
            <w:pPr>
              <w:spacing w:line="276" w:lineRule="auto"/>
              <w:ind w:firstLineChars="200" w:firstLine="480"/>
              <w:jc w:val="left"/>
              <w:outlineLvl w:val="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kern w:val="0"/>
                <w:sz w:val="24"/>
                <w:szCs w:val="24"/>
              </w:rPr>
              <w:t>3</w:t>
            </w:r>
            <w:r w:rsidRPr="00CD1C4B">
              <w:rPr>
                <w:rFonts w:ascii="Times New Roman" w:eastAsia="宋体" w:hAnsi="Times New Roman" w:cs="Times New Roman" w:hint="eastAsia"/>
                <w:kern w:val="0"/>
                <w:sz w:val="24"/>
                <w:szCs w:val="24"/>
              </w:rPr>
              <w:t>）无组织</w:t>
            </w:r>
            <w:r w:rsidRPr="00CD1C4B">
              <w:rPr>
                <w:rFonts w:ascii="Times New Roman" w:eastAsia="宋体" w:hAnsi="Times New Roman" w:cs="Times New Roman"/>
                <w:kern w:val="0"/>
                <w:sz w:val="24"/>
                <w:szCs w:val="24"/>
              </w:rPr>
              <w:t>废气</w:t>
            </w:r>
          </w:p>
          <w:p w:rsidR="004E2F55" w:rsidRPr="00CD1C4B" w:rsidRDefault="00925D44">
            <w:pPr>
              <w:jc w:val="center"/>
              <w:outlineLvl w:val="0"/>
              <w:rPr>
                <w:rFonts w:ascii="Times New Roman" w:eastAsia="宋体" w:hAnsi="Times New Roman" w:cs="Times New Roman"/>
                <w:b/>
                <w:kern w:val="0"/>
                <w:szCs w:val="21"/>
                <w:highlight w:val="yellow"/>
              </w:rPr>
            </w:pP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7-</w:t>
            </w:r>
            <w:r w:rsidRPr="00CD1C4B">
              <w:rPr>
                <w:rFonts w:ascii="Times New Roman" w:eastAsia="宋体" w:hAnsi="Times New Roman" w:cs="Times New Roman" w:hint="eastAsia"/>
                <w:b/>
                <w:kern w:val="0"/>
                <w:szCs w:val="21"/>
              </w:rPr>
              <w:t>5</w:t>
            </w:r>
            <w:r w:rsidRPr="00CD1C4B">
              <w:rPr>
                <w:rFonts w:ascii="Times New Roman" w:eastAsia="宋体" w:hAnsi="Times New Roman" w:cs="Times New Roman" w:hint="eastAsia"/>
                <w:b/>
                <w:kern w:val="0"/>
                <w:szCs w:val="21"/>
              </w:rPr>
              <w:t>无组织排放废气监测气象参数记录表</w:t>
            </w:r>
          </w:p>
          <w:tbl>
            <w:tblPr>
              <w:tblStyle w:val="af4"/>
              <w:tblW w:w="0" w:type="auto"/>
              <w:tblLayout w:type="fixed"/>
              <w:tblLook w:val="04A0" w:firstRow="1" w:lastRow="0" w:firstColumn="1" w:lastColumn="0" w:noHBand="0" w:noVBand="1"/>
            </w:tblPr>
            <w:tblGrid>
              <w:gridCol w:w="1993"/>
              <w:gridCol w:w="1992"/>
              <w:gridCol w:w="1992"/>
              <w:gridCol w:w="1993"/>
              <w:gridCol w:w="1993"/>
              <w:gridCol w:w="1992"/>
              <w:gridCol w:w="1993"/>
            </w:tblGrid>
            <w:tr w:rsidR="004E2F55" w:rsidRPr="00CD1C4B">
              <w:tc>
                <w:tcPr>
                  <w:tcW w:w="1993"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监测日期</w:t>
                  </w:r>
                </w:p>
              </w:tc>
              <w:tc>
                <w:tcPr>
                  <w:tcW w:w="199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频次</w:t>
                  </w:r>
                </w:p>
              </w:tc>
              <w:tc>
                <w:tcPr>
                  <w:tcW w:w="199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天气状况</w:t>
                  </w:r>
                </w:p>
              </w:tc>
              <w:tc>
                <w:tcPr>
                  <w:tcW w:w="1993"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气温（℃）</w:t>
                  </w:r>
                </w:p>
              </w:tc>
              <w:tc>
                <w:tcPr>
                  <w:tcW w:w="1993"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气压（</w:t>
                  </w:r>
                  <w:r w:rsidRPr="00CD1C4B">
                    <w:rPr>
                      <w:rFonts w:ascii="Times New Roman" w:eastAsia="宋体" w:hAnsi="Times New Roman" w:cs="Times New Roman" w:hint="eastAsia"/>
                      <w:kern w:val="44"/>
                      <w:szCs w:val="21"/>
                    </w:rPr>
                    <w:t>Pa</w:t>
                  </w:r>
                  <w:r w:rsidRPr="00CD1C4B">
                    <w:rPr>
                      <w:rFonts w:ascii="Times New Roman" w:eastAsia="宋体" w:hAnsi="Times New Roman" w:cs="Times New Roman" w:hint="eastAsia"/>
                      <w:kern w:val="44"/>
                      <w:szCs w:val="21"/>
                    </w:rPr>
                    <w:t>）</w:t>
                  </w:r>
                </w:p>
              </w:tc>
              <w:tc>
                <w:tcPr>
                  <w:tcW w:w="199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风向</w:t>
                  </w:r>
                </w:p>
              </w:tc>
              <w:tc>
                <w:tcPr>
                  <w:tcW w:w="1993"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风速（</w:t>
                  </w:r>
                  <w:r w:rsidRPr="00CD1C4B">
                    <w:rPr>
                      <w:rFonts w:ascii="Times New Roman" w:eastAsia="宋体" w:hAnsi="Times New Roman" w:cs="Times New Roman" w:hint="eastAsia"/>
                      <w:kern w:val="44"/>
                      <w:szCs w:val="21"/>
                    </w:rPr>
                    <w:t>m/s</w:t>
                  </w:r>
                  <w:r w:rsidRPr="00CD1C4B">
                    <w:rPr>
                      <w:rFonts w:ascii="Times New Roman" w:eastAsia="宋体" w:hAnsi="Times New Roman" w:cs="Times New Roman" w:hint="eastAsia"/>
                      <w:kern w:val="44"/>
                      <w:szCs w:val="21"/>
                    </w:rPr>
                    <w:t>）</w:t>
                  </w:r>
                </w:p>
              </w:tc>
            </w:tr>
            <w:tr w:rsidR="004E2F55" w:rsidRPr="00CD1C4B">
              <w:tc>
                <w:tcPr>
                  <w:tcW w:w="1993" w:type="dxa"/>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2026.4.20</w:t>
                  </w:r>
                </w:p>
              </w:tc>
              <w:tc>
                <w:tcPr>
                  <w:tcW w:w="199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第一频次</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晴</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22.4</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101.3</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西北风</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2.4</w:t>
                  </w:r>
                </w:p>
              </w:tc>
            </w:tr>
            <w:tr w:rsidR="004E2F55" w:rsidRPr="00CD1C4B">
              <w:tc>
                <w:tcPr>
                  <w:tcW w:w="1993"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99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第二频次</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晴</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21.8</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101.3</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西北风</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2.3</w:t>
                  </w:r>
                </w:p>
              </w:tc>
            </w:tr>
            <w:tr w:rsidR="004E2F55" w:rsidRPr="00CD1C4B">
              <w:tc>
                <w:tcPr>
                  <w:tcW w:w="1993"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99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第三频次</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晴</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20.1</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101.3</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西北风</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2.4</w:t>
                  </w:r>
                </w:p>
              </w:tc>
            </w:tr>
            <w:tr w:rsidR="004E2F55" w:rsidRPr="00CD1C4B">
              <w:tc>
                <w:tcPr>
                  <w:tcW w:w="1993" w:type="dxa"/>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2026.4.21</w:t>
                  </w:r>
                </w:p>
              </w:tc>
              <w:tc>
                <w:tcPr>
                  <w:tcW w:w="1992" w:type="dxa"/>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第一频次</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晴</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21.4</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101.4</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西北风</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2.2</w:t>
                  </w:r>
                </w:p>
              </w:tc>
            </w:tr>
            <w:tr w:rsidR="004E2F55" w:rsidRPr="00CD1C4B">
              <w:tc>
                <w:tcPr>
                  <w:tcW w:w="1993"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992" w:type="dxa"/>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第二频次</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晴</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23.1</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101.3</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西北风</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2.3</w:t>
                  </w:r>
                </w:p>
              </w:tc>
            </w:tr>
            <w:tr w:rsidR="004E2F55" w:rsidRPr="00CD1C4B">
              <w:tc>
                <w:tcPr>
                  <w:tcW w:w="1993"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992" w:type="dxa"/>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第三频次</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晴</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22.6</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101.2</w:t>
                  </w:r>
                </w:p>
              </w:tc>
              <w:tc>
                <w:tcPr>
                  <w:tcW w:w="199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西北风</w:t>
                  </w:r>
                </w:p>
              </w:tc>
              <w:tc>
                <w:tcPr>
                  <w:tcW w:w="1993"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bCs/>
                      <w:szCs w:val="21"/>
                    </w:rPr>
                    <w:t>2.1</w:t>
                  </w:r>
                </w:p>
              </w:tc>
            </w:tr>
          </w:tbl>
          <w:p w:rsidR="004E2F55" w:rsidRPr="00CD1C4B" w:rsidRDefault="00925D44">
            <w:pPr>
              <w:jc w:val="center"/>
              <w:outlineLvl w:val="0"/>
              <w:rPr>
                <w:rFonts w:ascii="Times New Roman" w:eastAsia="宋体" w:hAnsi="Times New Roman" w:cs="Times New Roman"/>
                <w:b/>
                <w:kern w:val="0"/>
                <w:szCs w:val="21"/>
                <w:highlight w:val="yellow"/>
              </w:rPr>
            </w:pP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7-</w:t>
            </w:r>
            <w:r w:rsidRPr="00CD1C4B">
              <w:rPr>
                <w:rFonts w:ascii="Times New Roman" w:eastAsia="宋体" w:hAnsi="Times New Roman" w:cs="Times New Roman" w:hint="eastAsia"/>
                <w:b/>
                <w:kern w:val="0"/>
                <w:szCs w:val="21"/>
              </w:rPr>
              <w:t>6</w:t>
            </w:r>
            <w:r w:rsidRPr="00CD1C4B">
              <w:rPr>
                <w:rFonts w:ascii="Times New Roman" w:eastAsia="宋体" w:hAnsi="Times New Roman" w:cs="Times New Roman" w:hint="eastAsia"/>
                <w:b/>
                <w:kern w:val="0"/>
                <w:szCs w:val="21"/>
              </w:rPr>
              <w:t>无组织废气监测结果统计表</w:t>
            </w:r>
          </w:p>
          <w:tbl>
            <w:tblPr>
              <w:tblStyle w:val="af4"/>
              <w:tblW w:w="0" w:type="auto"/>
              <w:tblLayout w:type="fixed"/>
              <w:tblLook w:val="04A0" w:firstRow="1" w:lastRow="0" w:firstColumn="1" w:lastColumn="0" w:noHBand="0" w:noVBand="1"/>
            </w:tblPr>
            <w:tblGrid>
              <w:gridCol w:w="1162"/>
              <w:gridCol w:w="1162"/>
              <w:gridCol w:w="1162"/>
              <w:gridCol w:w="1162"/>
              <w:gridCol w:w="1162"/>
              <w:gridCol w:w="1162"/>
              <w:gridCol w:w="1162"/>
              <w:gridCol w:w="1162"/>
              <w:gridCol w:w="1162"/>
              <w:gridCol w:w="1162"/>
              <w:gridCol w:w="1164"/>
              <w:gridCol w:w="1164"/>
            </w:tblGrid>
            <w:tr w:rsidR="004E2F55" w:rsidRPr="00CD1C4B">
              <w:tc>
                <w:tcPr>
                  <w:tcW w:w="1162" w:type="dxa"/>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监测因子</w:t>
                  </w:r>
                </w:p>
              </w:tc>
              <w:tc>
                <w:tcPr>
                  <w:tcW w:w="1162" w:type="dxa"/>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监测点位</w:t>
                  </w:r>
                </w:p>
              </w:tc>
              <w:tc>
                <w:tcPr>
                  <w:tcW w:w="3486" w:type="dxa"/>
                  <w:gridSpan w:val="3"/>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监测日期（</w:t>
                  </w:r>
                  <w:r w:rsidRPr="00CD1C4B">
                    <w:rPr>
                      <w:rFonts w:ascii="Times New Roman" w:eastAsia="宋体" w:hAnsi="Times New Roman" w:cs="Times New Roman" w:hint="eastAsia"/>
                      <w:kern w:val="44"/>
                      <w:szCs w:val="21"/>
                    </w:rPr>
                    <w:t>2026.4.20</w:t>
                  </w:r>
                  <w:r w:rsidRPr="00CD1C4B">
                    <w:rPr>
                      <w:rFonts w:ascii="Times New Roman" w:eastAsia="宋体" w:hAnsi="Times New Roman" w:cs="Times New Roman" w:hint="eastAsia"/>
                      <w:kern w:val="44"/>
                      <w:szCs w:val="21"/>
                    </w:rPr>
                    <w:t>）</w:t>
                  </w:r>
                </w:p>
              </w:tc>
              <w:tc>
                <w:tcPr>
                  <w:tcW w:w="3486" w:type="dxa"/>
                  <w:gridSpan w:val="3"/>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监测日期（</w:t>
                  </w:r>
                  <w:r w:rsidRPr="00CD1C4B">
                    <w:rPr>
                      <w:rFonts w:ascii="Times New Roman" w:eastAsia="宋体" w:hAnsi="Times New Roman" w:cs="Times New Roman" w:hint="eastAsia"/>
                      <w:kern w:val="44"/>
                      <w:szCs w:val="21"/>
                    </w:rPr>
                    <w:t>2026.4.21</w:t>
                  </w:r>
                  <w:r w:rsidRPr="00CD1C4B">
                    <w:rPr>
                      <w:rFonts w:ascii="Times New Roman" w:eastAsia="宋体" w:hAnsi="Times New Roman" w:cs="Times New Roman" w:hint="eastAsia"/>
                      <w:kern w:val="44"/>
                      <w:szCs w:val="21"/>
                    </w:rPr>
                    <w:t>）</w:t>
                  </w:r>
                </w:p>
              </w:tc>
              <w:tc>
                <w:tcPr>
                  <w:tcW w:w="1162" w:type="dxa"/>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最大值</w:t>
                  </w:r>
                </w:p>
              </w:tc>
              <w:tc>
                <w:tcPr>
                  <w:tcW w:w="2326" w:type="dxa"/>
                  <w:gridSpan w:val="2"/>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执行标准</w:t>
                  </w:r>
                </w:p>
              </w:tc>
              <w:tc>
                <w:tcPr>
                  <w:tcW w:w="1164" w:type="dxa"/>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达标情况</w:t>
                  </w:r>
                </w:p>
              </w:tc>
            </w:tr>
            <w:tr w:rsidR="004E2F55" w:rsidRPr="00CD1C4B">
              <w:tc>
                <w:tcPr>
                  <w:tcW w:w="1162"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2"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第一频次</w:t>
                  </w: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第二频次</w:t>
                  </w: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第三频次</w:t>
                  </w:r>
                </w:p>
              </w:tc>
              <w:tc>
                <w:tcPr>
                  <w:tcW w:w="1162" w:type="dxa"/>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第一频次</w:t>
                  </w:r>
                </w:p>
              </w:tc>
              <w:tc>
                <w:tcPr>
                  <w:tcW w:w="1162" w:type="dxa"/>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第二频次</w:t>
                  </w:r>
                </w:p>
              </w:tc>
              <w:tc>
                <w:tcPr>
                  <w:tcW w:w="1162" w:type="dxa"/>
                  <w:shd w:val="clear" w:color="auto" w:fill="auto"/>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第三频次</w:t>
                  </w:r>
                </w:p>
              </w:tc>
              <w:tc>
                <w:tcPr>
                  <w:tcW w:w="1162"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标准限值</w:t>
                  </w:r>
                </w:p>
              </w:tc>
              <w:tc>
                <w:tcPr>
                  <w:tcW w:w="1164"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标准名称</w:t>
                  </w:r>
                </w:p>
              </w:tc>
              <w:tc>
                <w:tcPr>
                  <w:tcW w:w="1164" w:type="dxa"/>
                  <w:vMerge/>
                  <w:vAlign w:val="center"/>
                </w:tcPr>
                <w:p w:rsidR="004E2F55" w:rsidRPr="00CD1C4B" w:rsidRDefault="004E2F55">
                  <w:pPr>
                    <w:jc w:val="center"/>
                    <w:outlineLvl w:val="0"/>
                    <w:rPr>
                      <w:rFonts w:ascii="Times New Roman" w:eastAsia="宋体" w:hAnsi="Times New Roman" w:cs="Times New Roman"/>
                      <w:kern w:val="44"/>
                      <w:szCs w:val="21"/>
                    </w:rPr>
                  </w:pPr>
                </w:p>
              </w:tc>
            </w:tr>
            <w:tr w:rsidR="004E2F55" w:rsidRPr="00CD1C4B">
              <w:tc>
                <w:tcPr>
                  <w:tcW w:w="1162" w:type="dxa"/>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臭气浓度（无量纲）</w:t>
                  </w: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上风向</w:t>
                  </w:r>
                  <w:r w:rsidRPr="00CD1C4B">
                    <w:rPr>
                      <w:rFonts w:ascii="Times New Roman" w:eastAsia="宋体" w:hAnsi="Times New Roman" w:cs="Times New Roman" w:hint="eastAsia"/>
                      <w:kern w:val="44"/>
                      <w:szCs w:val="21"/>
                    </w:rPr>
                    <w:t>1</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20</w:t>
                  </w:r>
                </w:p>
              </w:tc>
              <w:tc>
                <w:tcPr>
                  <w:tcW w:w="1164" w:type="dxa"/>
                  <w:vMerge w:val="restart"/>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bCs/>
                      <w:kern w:val="0"/>
                      <w:szCs w:val="21"/>
                    </w:rPr>
                    <w:t>《恶臭污染物排放标准》（</w:t>
                  </w:r>
                  <w:r w:rsidRPr="00CD1C4B">
                    <w:rPr>
                      <w:rFonts w:ascii="Times New Roman" w:eastAsia="宋体" w:hAnsi="Times New Roman" w:cs="Times New Roman"/>
                      <w:bCs/>
                      <w:kern w:val="0"/>
                      <w:szCs w:val="21"/>
                    </w:rPr>
                    <w:t>DB12/059-2018</w:t>
                  </w:r>
                  <w:r w:rsidRPr="00CD1C4B">
                    <w:rPr>
                      <w:rFonts w:ascii="Times New Roman" w:eastAsia="宋体" w:hAnsi="Times New Roman" w:cs="Times New Roman"/>
                      <w:bCs/>
                      <w:kern w:val="0"/>
                      <w:szCs w:val="21"/>
                    </w:rPr>
                    <w:t>）</w:t>
                  </w:r>
                </w:p>
              </w:tc>
              <w:tc>
                <w:tcPr>
                  <w:tcW w:w="1164"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c>
                <w:tcPr>
                  <w:tcW w:w="1162"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下风向</w:t>
                  </w:r>
                  <w:r w:rsidRPr="00CD1C4B">
                    <w:rPr>
                      <w:rFonts w:ascii="Times New Roman" w:eastAsia="宋体" w:hAnsi="Times New Roman" w:cs="Times New Roman" w:hint="eastAsia"/>
                      <w:kern w:val="44"/>
                      <w:szCs w:val="21"/>
                    </w:rPr>
                    <w:t>2</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20</w:t>
                  </w:r>
                </w:p>
              </w:tc>
              <w:tc>
                <w:tcPr>
                  <w:tcW w:w="1164"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4"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c>
                <w:tcPr>
                  <w:tcW w:w="1162"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下风向</w:t>
                  </w:r>
                  <w:r w:rsidRPr="00CD1C4B">
                    <w:rPr>
                      <w:rFonts w:ascii="Times New Roman" w:eastAsia="宋体" w:hAnsi="Times New Roman" w:cs="Times New Roman" w:hint="eastAsia"/>
                      <w:kern w:val="44"/>
                      <w:szCs w:val="21"/>
                    </w:rPr>
                    <w:t>3</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hint="eastAsia"/>
                      <w:szCs w:val="21"/>
                    </w:rPr>
                    <w:t>＜</w:t>
                  </w:r>
                  <w:r w:rsidRPr="00CD1C4B">
                    <w:rPr>
                      <w:rFonts w:ascii="Times New Roman" w:eastAsia="宋体" w:hAnsi="Times New Roman" w:hint="eastAsia"/>
                      <w:szCs w:val="21"/>
                    </w:rPr>
                    <w:t>10</w:t>
                  </w:r>
                </w:p>
              </w:tc>
              <w:tc>
                <w:tcPr>
                  <w:tcW w:w="1162"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20</w:t>
                  </w:r>
                </w:p>
              </w:tc>
              <w:tc>
                <w:tcPr>
                  <w:tcW w:w="1164"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4"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r w:rsidR="004E2F55" w:rsidRPr="00CD1C4B">
              <w:tc>
                <w:tcPr>
                  <w:tcW w:w="1162"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下风向</w:t>
                  </w:r>
                  <w:r w:rsidRPr="00CD1C4B">
                    <w:rPr>
                      <w:rFonts w:ascii="Times New Roman" w:eastAsia="宋体" w:hAnsi="Times New Roman" w:cs="Times New Roman" w:hint="eastAsia"/>
                      <w:kern w:val="44"/>
                      <w:szCs w:val="21"/>
                    </w:rPr>
                    <w:t>4</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10</w:t>
                  </w:r>
                </w:p>
              </w:tc>
              <w:tc>
                <w:tcPr>
                  <w:tcW w:w="1162" w:type="dxa"/>
                  <w:vAlign w:val="center"/>
                </w:tcPr>
                <w:p w:rsidR="004E2F55" w:rsidRPr="00CD1C4B" w:rsidRDefault="00925D44">
                  <w:pPr>
                    <w:jc w:val="center"/>
                    <w:rPr>
                      <w:rFonts w:ascii="Times New Roman" w:eastAsia="宋体" w:hAnsi="Times New Roman" w:cs="Times New Roman"/>
                      <w:kern w:val="44"/>
                      <w:szCs w:val="21"/>
                    </w:rPr>
                  </w:pPr>
                  <w:r w:rsidRPr="00CD1C4B">
                    <w:rPr>
                      <w:rFonts w:ascii="Times New Roman" w:eastAsia="宋体" w:hAnsi="Times New Roman" w:cs="Times New Roman" w:hint="eastAsia"/>
                      <w:szCs w:val="21"/>
                    </w:rPr>
                    <w:t>＜</w:t>
                  </w:r>
                  <w:r w:rsidRPr="00CD1C4B">
                    <w:rPr>
                      <w:rFonts w:ascii="Times New Roman" w:eastAsia="宋体" w:hAnsi="Times New Roman" w:cs="Times New Roman" w:hint="eastAsia"/>
                      <w:szCs w:val="21"/>
                    </w:rPr>
                    <w:t>10</w:t>
                  </w:r>
                </w:p>
              </w:tc>
              <w:tc>
                <w:tcPr>
                  <w:tcW w:w="1162"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2"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20</w:t>
                  </w:r>
                </w:p>
              </w:tc>
              <w:tc>
                <w:tcPr>
                  <w:tcW w:w="1164" w:type="dxa"/>
                  <w:vMerge/>
                  <w:vAlign w:val="center"/>
                </w:tcPr>
                <w:p w:rsidR="004E2F55" w:rsidRPr="00CD1C4B" w:rsidRDefault="004E2F55">
                  <w:pPr>
                    <w:jc w:val="center"/>
                    <w:outlineLvl w:val="0"/>
                    <w:rPr>
                      <w:rFonts w:ascii="Times New Roman" w:eastAsia="宋体" w:hAnsi="Times New Roman" w:cs="Times New Roman"/>
                      <w:kern w:val="44"/>
                      <w:szCs w:val="21"/>
                    </w:rPr>
                  </w:pPr>
                </w:p>
              </w:tc>
              <w:tc>
                <w:tcPr>
                  <w:tcW w:w="1164" w:type="dxa"/>
                  <w:vAlign w:val="center"/>
                </w:tcPr>
                <w:p w:rsidR="004E2F55" w:rsidRPr="00CD1C4B" w:rsidRDefault="00925D44">
                  <w:pPr>
                    <w:jc w:val="center"/>
                    <w:outlineLvl w:val="0"/>
                    <w:rPr>
                      <w:rFonts w:ascii="Times New Roman" w:eastAsia="宋体" w:hAnsi="Times New Roman" w:cs="Times New Roman"/>
                      <w:kern w:val="44"/>
                      <w:szCs w:val="21"/>
                    </w:rPr>
                  </w:pPr>
                  <w:r w:rsidRPr="00CD1C4B">
                    <w:rPr>
                      <w:rFonts w:ascii="Times New Roman" w:eastAsia="宋体" w:hAnsi="Times New Roman" w:cs="Times New Roman" w:hint="eastAsia"/>
                      <w:kern w:val="44"/>
                      <w:szCs w:val="21"/>
                    </w:rPr>
                    <w:t>达标</w:t>
                  </w:r>
                </w:p>
              </w:tc>
            </w:tr>
          </w:tbl>
          <w:p w:rsidR="004E2F55" w:rsidRPr="00CD1C4B" w:rsidRDefault="00925D44">
            <w:pPr>
              <w:spacing w:line="360" w:lineRule="auto"/>
              <w:ind w:firstLineChars="200" w:firstLine="480"/>
              <w:outlineLvl w:val="0"/>
              <w:rPr>
                <w:rFonts w:ascii="Times New Roman" w:eastAsia="宋体" w:hAnsi="Times New Roman" w:cs="Times New Roman"/>
                <w:kern w:val="44"/>
                <w:sz w:val="24"/>
                <w:szCs w:val="24"/>
              </w:rPr>
            </w:pPr>
            <w:r w:rsidRPr="00CD1C4B">
              <w:rPr>
                <w:rFonts w:ascii="Times New Roman" w:eastAsia="宋体" w:hAnsi="Times New Roman" w:cs="Times New Roman"/>
                <w:kern w:val="44"/>
                <w:sz w:val="24"/>
                <w:szCs w:val="24"/>
              </w:rPr>
              <w:t>根据验收监测结果，</w:t>
            </w:r>
            <w:r w:rsidRPr="00CD1C4B">
              <w:rPr>
                <w:rFonts w:ascii="Times New Roman" w:eastAsia="宋体" w:hAnsi="Times New Roman" w:cs="Times New Roman" w:hint="eastAsia"/>
                <w:kern w:val="44"/>
                <w:sz w:val="24"/>
                <w:szCs w:val="24"/>
              </w:rPr>
              <w:t>厂界臭气浓度可满足《恶臭污染物排放标准》（</w:t>
            </w:r>
            <w:r w:rsidRPr="00CD1C4B">
              <w:rPr>
                <w:rFonts w:ascii="Times New Roman" w:eastAsia="宋体" w:hAnsi="Times New Roman" w:cs="Times New Roman" w:hint="eastAsia"/>
                <w:kern w:val="44"/>
                <w:sz w:val="24"/>
                <w:szCs w:val="24"/>
              </w:rPr>
              <w:t>DB12/059-2018</w:t>
            </w:r>
            <w:r w:rsidRPr="00CD1C4B">
              <w:rPr>
                <w:rFonts w:ascii="Times New Roman" w:eastAsia="宋体" w:hAnsi="Times New Roman" w:cs="Times New Roman" w:hint="eastAsia"/>
                <w:kern w:val="44"/>
                <w:sz w:val="24"/>
                <w:szCs w:val="24"/>
              </w:rPr>
              <w:t>）标准限值要求。</w:t>
            </w:r>
          </w:p>
          <w:p w:rsidR="004E2F55" w:rsidRPr="00CD1C4B" w:rsidRDefault="00925D44">
            <w:pPr>
              <w:spacing w:line="276" w:lineRule="auto"/>
              <w:ind w:firstLineChars="200" w:firstLine="480"/>
              <w:jc w:val="left"/>
              <w:outlineLvl w:val="0"/>
              <w:rPr>
                <w:rFonts w:ascii="Times New Roman" w:eastAsia="宋体" w:hAnsi="Times New Roman" w:cs="Times New Roman"/>
                <w:kern w:val="0"/>
                <w:sz w:val="24"/>
                <w:szCs w:val="24"/>
              </w:rPr>
            </w:pP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kern w:val="0"/>
                <w:sz w:val="24"/>
                <w:szCs w:val="24"/>
              </w:rPr>
              <w:t>4</w:t>
            </w:r>
            <w:r w:rsidRPr="00CD1C4B">
              <w:rPr>
                <w:rFonts w:ascii="Times New Roman" w:eastAsia="宋体" w:hAnsi="Times New Roman" w:cs="Times New Roman" w:hint="eastAsia"/>
                <w:kern w:val="0"/>
                <w:sz w:val="24"/>
                <w:szCs w:val="24"/>
              </w:rPr>
              <w:t>）噪声</w:t>
            </w:r>
          </w:p>
          <w:p w:rsidR="004E2F55" w:rsidRPr="00CD1C4B" w:rsidRDefault="00925D44">
            <w:pPr>
              <w:spacing w:line="276" w:lineRule="auto"/>
              <w:jc w:val="center"/>
              <w:rPr>
                <w:rFonts w:ascii="Times New Roman" w:eastAsia="宋体" w:hAnsi="Times New Roman" w:cs="Times New Roman"/>
                <w:b/>
                <w:kern w:val="0"/>
                <w:szCs w:val="21"/>
              </w:rPr>
            </w:pPr>
            <w:r w:rsidRPr="00CD1C4B">
              <w:rPr>
                <w:rFonts w:ascii="Times New Roman" w:eastAsia="宋体" w:hAnsi="Times New Roman" w:cs="Times New Roman"/>
                <w:kern w:val="0"/>
                <w:sz w:val="24"/>
                <w:szCs w:val="24"/>
              </w:rPr>
              <w:lastRenderedPageBreak/>
              <w:t xml:space="preserve">       </w:t>
            </w:r>
            <w:r w:rsidRPr="00CD1C4B">
              <w:rPr>
                <w:rFonts w:ascii="Times New Roman" w:eastAsia="宋体" w:hAnsi="Times New Roman" w:cs="Times New Roman"/>
                <w:b/>
                <w:kern w:val="0"/>
                <w:szCs w:val="21"/>
              </w:rPr>
              <w:t>表</w:t>
            </w:r>
            <w:r w:rsidRPr="00CD1C4B">
              <w:rPr>
                <w:rFonts w:ascii="Times New Roman" w:eastAsia="宋体" w:hAnsi="Times New Roman" w:cs="Times New Roman"/>
                <w:b/>
                <w:kern w:val="0"/>
                <w:szCs w:val="21"/>
              </w:rPr>
              <w:t>7-</w:t>
            </w:r>
            <w:r w:rsidRPr="00CD1C4B">
              <w:rPr>
                <w:rFonts w:ascii="Times New Roman" w:eastAsia="宋体" w:hAnsi="Times New Roman" w:cs="Times New Roman" w:hint="eastAsia"/>
                <w:b/>
                <w:kern w:val="0"/>
                <w:szCs w:val="21"/>
              </w:rPr>
              <w:t>7</w:t>
            </w:r>
            <w:r w:rsidRPr="00CD1C4B">
              <w:rPr>
                <w:rFonts w:ascii="Times New Roman" w:eastAsia="宋体" w:hAnsi="Times New Roman" w:cs="Times New Roman"/>
                <w:b/>
                <w:kern w:val="0"/>
                <w:szCs w:val="21"/>
              </w:rPr>
              <w:t xml:space="preserve">  </w:t>
            </w:r>
            <w:r w:rsidRPr="00CD1C4B">
              <w:rPr>
                <w:rFonts w:ascii="Times New Roman" w:eastAsia="宋体" w:hAnsi="Times New Roman" w:cs="Times New Roman"/>
                <w:b/>
                <w:kern w:val="0"/>
                <w:szCs w:val="21"/>
              </w:rPr>
              <w:t>噪声监测结果</w:t>
            </w:r>
            <w:r w:rsidRPr="00CD1C4B">
              <w:rPr>
                <w:rFonts w:ascii="Times New Roman" w:eastAsia="宋体" w:hAnsi="Times New Roman" w:cs="Times New Roman"/>
                <w:b/>
                <w:kern w:val="0"/>
                <w:szCs w:val="21"/>
              </w:rPr>
              <w:t xml:space="preserve">              </w:t>
            </w:r>
            <w:r w:rsidRPr="00CD1C4B">
              <w:rPr>
                <w:rFonts w:ascii="Times New Roman" w:eastAsia="宋体" w:hAnsi="Times New Roman" w:cs="Times New Roman"/>
                <w:b/>
                <w:kern w:val="0"/>
                <w:szCs w:val="21"/>
              </w:rPr>
              <w:t>单位：</w:t>
            </w:r>
            <w:r w:rsidRPr="00CD1C4B">
              <w:rPr>
                <w:rFonts w:ascii="Times New Roman" w:eastAsia="宋体" w:hAnsi="Times New Roman" w:cs="Times New Roman"/>
                <w:b/>
                <w:kern w:val="0"/>
                <w:szCs w:val="21"/>
              </w:rPr>
              <w:t>dB</w:t>
            </w:r>
            <w:r w:rsidRPr="00CD1C4B">
              <w:rPr>
                <w:rFonts w:ascii="Times New Roman" w:eastAsia="宋体" w:hAnsi="Times New Roman" w:cs="Times New Roman"/>
                <w:b/>
                <w:kern w:val="0"/>
                <w:szCs w:val="21"/>
              </w:rPr>
              <w:t>（</w:t>
            </w:r>
            <w:r w:rsidRPr="00CD1C4B">
              <w:rPr>
                <w:rFonts w:ascii="Times New Roman" w:eastAsia="宋体" w:hAnsi="Times New Roman" w:cs="Times New Roman"/>
                <w:b/>
                <w:kern w:val="0"/>
                <w:szCs w:val="21"/>
              </w:rPr>
              <w:t>A</w:t>
            </w:r>
            <w:r w:rsidRPr="00CD1C4B">
              <w:rPr>
                <w:rFonts w:ascii="Times New Roman" w:eastAsia="宋体" w:hAnsi="Times New Roman" w:cs="Times New Roman"/>
                <w:b/>
                <w:kern w:val="0"/>
                <w:szCs w:val="21"/>
              </w:rPr>
              <w:t>）</w:t>
            </w:r>
          </w:p>
          <w:tbl>
            <w:tblPr>
              <w:tblW w:w="0" w:type="auto"/>
              <w:tblLayout w:type="fixed"/>
              <w:tblLook w:val="04A0" w:firstRow="1" w:lastRow="0" w:firstColumn="1" w:lastColumn="0" w:noHBand="0" w:noVBand="1"/>
            </w:tblPr>
            <w:tblGrid>
              <w:gridCol w:w="1161"/>
              <w:gridCol w:w="2418"/>
              <w:gridCol w:w="1906"/>
              <w:gridCol w:w="1200"/>
              <w:gridCol w:w="1457"/>
              <w:gridCol w:w="1454"/>
              <w:gridCol w:w="1778"/>
              <w:gridCol w:w="1367"/>
              <w:gridCol w:w="1217"/>
            </w:tblGrid>
            <w:tr w:rsidR="004E2F55" w:rsidRPr="00CD1C4B">
              <w:trPr>
                <w:trHeight w:val="288"/>
              </w:trPr>
              <w:tc>
                <w:tcPr>
                  <w:tcW w:w="11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检测日期</w:t>
                  </w:r>
                </w:p>
              </w:tc>
              <w:tc>
                <w:tcPr>
                  <w:tcW w:w="2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监测点位</w:t>
                  </w:r>
                </w:p>
              </w:tc>
              <w:tc>
                <w:tcPr>
                  <w:tcW w:w="19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监测时段</w:t>
                  </w:r>
                </w:p>
              </w:tc>
              <w:tc>
                <w:tcPr>
                  <w:tcW w:w="12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检测结果</w:t>
                  </w:r>
                </w:p>
              </w:tc>
              <w:tc>
                <w:tcPr>
                  <w:tcW w:w="1457" w:type="dxa"/>
                  <w:tcBorders>
                    <w:top w:val="single" w:sz="4" w:space="0" w:color="000000"/>
                    <w:left w:val="single" w:sz="4" w:space="0" w:color="000000"/>
                    <w:bottom w:val="single" w:sz="4" w:space="0" w:color="auto"/>
                    <w:right w:val="single" w:sz="4" w:space="0" w:color="000000"/>
                  </w:tcBorders>
                  <w:shd w:val="clear" w:color="auto" w:fill="auto"/>
                  <w:noWrap/>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主要声源</w:t>
                  </w:r>
                </w:p>
              </w:tc>
              <w:tc>
                <w:tcPr>
                  <w:tcW w:w="14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所属功能区</w:t>
                  </w:r>
                </w:p>
              </w:tc>
              <w:tc>
                <w:tcPr>
                  <w:tcW w:w="177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执行标准名称</w:t>
                  </w:r>
                </w:p>
              </w:tc>
              <w:tc>
                <w:tcPr>
                  <w:tcW w:w="13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标准限值</w:t>
                  </w:r>
                </w:p>
              </w:tc>
              <w:tc>
                <w:tcPr>
                  <w:tcW w:w="12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达标情况</w:t>
                  </w:r>
                </w:p>
              </w:tc>
            </w:tr>
            <w:tr w:rsidR="004E2F55" w:rsidRPr="00CD1C4B">
              <w:trPr>
                <w:trHeight w:val="90"/>
              </w:trPr>
              <w:tc>
                <w:tcPr>
                  <w:tcW w:w="1161" w:type="dxa"/>
                  <w:vMerge w:val="restart"/>
                  <w:tcBorders>
                    <w:top w:val="single" w:sz="4" w:space="0" w:color="000000"/>
                    <w:left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2026.4.20</w:t>
                  </w:r>
                </w:p>
              </w:tc>
              <w:tc>
                <w:tcPr>
                  <w:tcW w:w="2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北厂界外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val="restart"/>
                  <w:tcBorders>
                    <w:top w:val="single" w:sz="4" w:space="0" w:color="000000"/>
                    <w:left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szCs w:val="21"/>
                    </w:rPr>
                    <w:t>昼间</w:t>
                  </w: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58~59</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生产</w:t>
                  </w:r>
                </w:p>
              </w:tc>
              <w:tc>
                <w:tcPr>
                  <w:tcW w:w="1454" w:type="dxa"/>
                  <w:vMerge w:val="restart"/>
                  <w:tcBorders>
                    <w:top w:val="single" w:sz="4" w:space="0" w:color="000000"/>
                    <w:left w:val="single" w:sz="4" w:space="0" w:color="auto"/>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rPr>
                    <w:t>3</w:t>
                  </w:r>
                  <w:r w:rsidRPr="00CD1C4B">
                    <w:rPr>
                      <w:rFonts w:ascii="Times New Roman" w:eastAsia="宋体" w:hAnsi="Times New Roman" w:cs="Times New Roman" w:hint="eastAsia"/>
                    </w:rPr>
                    <w:t>类功能区</w:t>
                  </w:r>
                </w:p>
              </w:tc>
              <w:tc>
                <w:tcPr>
                  <w:tcW w:w="1778" w:type="dxa"/>
                  <w:vMerge w:val="restart"/>
                  <w:tcBorders>
                    <w:top w:val="single" w:sz="4" w:space="0" w:color="000000"/>
                    <w:left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rPr>
                    <w:t>《工业企业厂界环境噪声排放标准》（</w:t>
                  </w:r>
                  <w:r w:rsidRPr="00CD1C4B">
                    <w:rPr>
                      <w:rFonts w:ascii="Times New Roman" w:eastAsia="宋体" w:hAnsi="Times New Roman" w:cs="Times New Roman" w:hint="eastAsia"/>
                      <w:kern w:val="0"/>
                      <w:szCs w:val="21"/>
                    </w:rPr>
                    <w:t>GB12348-2008</w:t>
                  </w:r>
                  <w:r w:rsidRPr="00CD1C4B">
                    <w:rPr>
                      <w:rFonts w:ascii="Times New Roman" w:eastAsia="宋体" w:hAnsi="Times New Roman" w:cs="Times New Roman" w:hint="eastAsia"/>
                      <w:kern w:val="0"/>
                      <w:szCs w:val="21"/>
                    </w:rPr>
                    <w:t>）</w:t>
                  </w:r>
                </w:p>
              </w:tc>
              <w:tc>
                <w:tcPr>
                  <w:tcW w:w="136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kern w:val="0"/>
                      <w:szCs w:val="21"/>
                      <w:lang w:bidi="ar"/>
                    </w:rPr>
                    <w:t>昼间</w:t>
                  </w:r>
                  <w:r w:rsidRPr="00CD1C4B">
                    <w:rPr>
                      <w:rFonts w:ascii="Times New Roman" w:eastAsia="宋体" w:hAnsi="Times New Roman" w:cs="Times New Roman"/>
                      <w:kern w:val="0"/>
                      <w:szCs w:val="21"/>
                      <w:lang w:bidi="ar"/>
                    </w:rPr>
                    <w:t>65dB</w:t>
                  </w:r>
                  <w:r w:rsidRPr="00CD1C4B">
                    <w:rPr>
                      <w:rFonts w:ascii="宋体" w:eastAsia="宋体" w:hAnsi="宋体" w:cs="宋体" w:hint="eastAsia"/>
                      <w:kern w:val="0"/>
                      <w:szCs w:val="21"/>
                      <w:lang w:bidi="ar"/>
                    </w:rPr>
                    <w:t>（</w:t>
                  </w:r>
                  <w:r w:rsidRPr="00CD1C4B">
                    <w:rPr>
                      <w:rFonts w:ascii="Times New Roman" w:eastAsia="宋体" w:hAnsi="Times New Roman" w:cs="Times New Roman"/>
                      <w:kern w:val="0"/>
                      <w:szCs w:val="21"/>
                      <w:lang w:bidi="ar"/>
                    </w:rPr>
                    <w:t>A</w:t>
                  </w:r>
                  <w:r w:rsidRPr="00CD1C4B">
                    <w:rPr>
                      <w:rFonts w:ascii="宋体" w:eastAsia="宋体" w:hAnsi="宋体" w:cs="宋体" w:hint="eastAsia"/>
                      <w:kern w:val="0"/>
                      <w:szCs w:val="21"/>
                      <w:lang w:bidi="ar"/>
                    </w:rPr>
                    <w:t>）</w:t>
                  </w:r>
                  <w:r w:rsidRPr="00CD1C4B">
                    <w:rPr>
                      <w:rFonts w:ascii="宋体" w:eastAsia="宋体" w:hAnsi="宋体" w:cs="宋体" w:hint="eastAsia"/>
                      <w:kern w:val="0"/>
                      <w:szCs w:val="21"/>
                      <w:lang w:bidi="ar"/>
                    </w:rPr>
                    <w:br/>
                    <w:t>夜</w:t>
                  </w:r>
                  <w:r w:rsidRPr="00CD1C4B">
                    <w:rPr>
                      <w:rFonts w:ascii="Times New Roman" w:eastAsia="宋体" w:hAnsi="Times New Roman" w:cs="Times New Roman" w:hint="eastAsia"/>
                      <w:kern w:val="0"/>
                      <w:szCs w:val="21"/>
                      <w:lang w:bidi="ar"/>
                    </w:rPr>
                    <w:t>间</w:t>
                  </w:r>
                  <w:r w:rsidRPr="00CD1C4B">
                    <w:rPr>
                      <w:rFonts w:ascii="Times New Roman" w:eastAsia="宋体" w:hAnsi="Times New Roman" w:cs="Times New Roman" w:hint="eastAsia"/>
                      <w:kern w:val="0"/>
                      <w:szCs w:val="21"/>
                      <w:lang w:bidi="ar"/>
                    </w:rPr>
                    <w:t>55dB</w:t>
                  </w:r>
                  <w:r w:rsidRPr="00CD1C4B">
                    <w:rPr>
                      <w:rFonts w:ascii="Times New Roman" w:eastAsia="宋体" w:hAnsi="Times New Roman" w:cs="Times New Roman" w:hint="eastAsia"/>
                      <w:kern w:val="0"/>
                      <w:szCs w:val="21"/>
                      <w:lang w:bidi="ar"/>
                    </w:rPr>
                    <w:t>（</w:t>
                  </w:r>
                  <w:r w:rsidRPr="00CD1C4B">
                    <w:rPr>
                      <w:rFonts w:ascii="Times New Roman" w:eastAsia="宋体" w:hAnsi="Times New Roman" w:cs="Times New Roman" w:hint="eastAsia"/>
                      <w:kern w:val="0"/>
                      <w:szCs w:val="21"/>
                      <w:lang w:bidi="ar"/>
                    </w:rPr>
                    <w:t>A</w:t>
                  </w:r>
                  <w:r w:rsidRPr="00CD1C4B">
                    <w:rPr>
                      <w:rFonts w:ascii="Times New Roman" w:eastAsia="宋体" w:hAnsi="Times New Roman" w:cs="Times New Roman" w:hint="eastAsia"/>
                      <w:kern w:val="0"/>
                      <w:szCs w:val="21"/>
                      <w:lang w:bidi="ar"/>
                    </w:rPr>
                    <w:t>）</w:t>
                  </w:r>
                </w:p>
              </w:tc>
              <w:tc>
                <w:tcPr>
                  <w:tcW w:w="1217" w:type="dxa"/>
                  <w:tcBorders>
                    <w:top w:val="single" w:sz="4" w:space="0" w:color="000000"/>
                    <w:left w:val="single" w:sz="4" w:space="0" w:color="000000"/>
                    <w:bottom w:val="single" w:sz="4" w:space="0" w:color="auto"/>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kern w:val="0"/>
                      <w:szCs w:val="21"/>
                    </w:rPr>
                    <w:t>2#</w:t>
                  </w:r>
                  <w:r w:rsidRPr="00CD1C4B">
                    <w:rPr>
                      <w:rFonts w:ascii="Times New Roman" w:eastAsia="宋体" w:hAnsi="Times New Roman" w:cs="Times New Roman" w:hint="eastAsia"/>
                      <w:kern w:val="0"/>
                      <w:szCs w:val="21"/>
                    </w:rPr>
                    <w:t>西厂界外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59~61</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3</w:t>
                  </w:r>
                  <w:r w:rsidRPr="00CD1C4B">
                    <w:rPr>
                      <w:rFonts w:ascii="Times New Roman" w:eastAsia="宋体" w:hAnsi="Times New Roman" w:cs="Times New Roman"/>
                      <w:kern w:val="0"/>
                      <w:szCs w:val="21"/>
                    </w:rPr>
                    <w:t>#</w:t>
                  </w:r>
                  <w:r w:rsidRPr="00CD1C4B">
                    <w:rPr>
                      <w:rFonts w:ascii="Times New Roman" w:eastAsia="宋体" w:hAnsi="Times New Roman" w:cs="Times New Roman" w:hint="eastAsia"/>
                      <w:kern w:val="0"/>
                      <w:szCs w:val="21"/>
                    </w:rPr>
                    <w:t>南厂界外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57~59</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4</w:t>
                  </w:r>
                  <w:r w:rsidRPr="00CD1C4B">
                    <w:rPr>
                      <w:rFonts w:ascii="Times New Roman" w:eastAsia="宋体" w:hAnsi="Times New Roman" w:cs="Times New Roman"/>
                      <w:kern w:val="0"/>
                      <w:szCs w:val="21"/>
                    </w:rPr>
                    <w:t>#</w:t>
                  </w:r>
                  <w:r w:rsidRPr="00CD1C4B">
                    <w:rPr>
                      <w:rFonts w:ascii="Times New Roman" w:eastAsia="宋体" w:hAnsi="Times New Roman" w:cs="Times New Roman" w:hint="eastAsia"/>
                      <w:kern w:val="0"/>
                      <w:szCs w:val="21"/>
                    </w:rPr>
                    <w:t>东厂界外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bottom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szCs w:val="21"/>
                    </w:rPr>
                    <w:t>53~57</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szCs w:val="21"/>
                    </w:rPr>
                  </w:pPr>
                </w:p>
              </w:tc>
              <w:tc>
                <w:tcPr>
                  <w:tcW w:w="2418" w:type="dxa"/>
                  <w:tcBorders>
                    <w:top w:val="single" w:sz="4" w:space="0" w:color="000000"/>
                    <w:left w:val="single" w:sz="4" w:space="0" w:color="000000"/>
                    <w:bottom w:val="single" w:sz="4" w:space="0" w:color="auto"/>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北厂界外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val="restart"/>
                  <w:tcBorders>
                    <w:top w:val="single" w:sz="4" w:space="0" w:color="000000"/>
                    <w:left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夜间</w:t>
                  </w: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pacing w:val="2"/>
                      <w:kern w:val="0"/>
                      <w:szCs w:val="21"/>
                    </w:rPr>
                    <w:t>48</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auto"/>
                    <w:left w:val="single" w:sz="4" w:space="0" w:color="000000"/>
                    <w:bottom w:val="single" w:sz="4" w:space="0" w:color="auto"/>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kern w:val="0"/>
                      <w:szCs w:val="21"/>
                    </w:rPr>
                    <w:t>2#</w:t>
                  </w:r>
                  <w:r w:rsidRPr="00CD1C4B">
                    <w:rPr>
                      <w:rFonts w:ascii="Times New Roman" w:eastAsia="宋体" w:hAnsi="Times New Roman" w:cs="Times New Roman" w:hint="eastAsia"/>
                      <w:kern w:val="0"/>
                      <w:szCs w:val="21"/>
                    </w:rPr>
                    <w:t>西厂界外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szCs w:val="21"/>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pacing w:val="2"/>
                      <w:kern w:val="0"/>
                      <w:szCs w:val="21"/>
                    </w:rPr>
                    <w:t>46</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auto"/>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3</w:t>
                  </w:r>
                  <w:r w:rsidRPr="00CD1C4B">
                    <w:rPr>
                      <w:rFonts w:ascii="Times New Roman" w:eastAsia="宋体" w:hAnsi="Times New Roman" w:cs="Times New Roman"/>
                      <w:kern w:val="0"/>
                      <w:szCs w:val="21"/>
                    </w:rPr>
                    <w:t>#</w:t>
                  </w:r>
                  <w:r w:rsidRPr="00CD1C4B">
                    <w:rPr>
                      <w:rFonts w:ascii="Times New Roman" w:eastAsia="宋体" w:hAnsi="Times New Roman" w:cs="Times New Roman" w:hint="eastAsia"/>
                      <w:kern w:val="0"/>
                      <w:szCs w:val="21"/>
                    </w:rPr>
                    <w:t>南厂界外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szCs w:val="21"/>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spacing w:val="2"/>
                      <w:kern w:val="0"/>
                      <w:szCs w:val="21"/>
                    </w:rPr>
                    <w:t>45</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bottom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4</w:t>
                  </w:r>
                  <w:r w:rsidRPr="00CD1C4B">
                    <w:rPr>
                      <w:rFonts w:ascii="Times New Roman" w:eastAsia="宋体" w:hAnsi="Times New Roman" w:cs="Times New Roman"/>
                      <w:kern w:val="0"/>
                      <w:szCs w:val="21"/>
                    </w:rPr>
                    <w:t>#</w:t>
                  </w:r>
                  <w:r w:rsidRPr="00CD1C4B">
                    <w:rPr>
                      <w:rFonts w:ascii="Times New Roman" w:eastAsia="宋体" w:hAnsi="Times New Roman" w:cs="Times New Roman" w:hint="eastAsia"/>
                      <w:kern w:val="0"/>
                      <w:szCs w:val="21"/>
                    </w:rPr>
                    <w:t>东厂界外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bottom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szCs w:val="21"/>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spacing w:val="2"/>
                      <w:kern w:val="0"/>
                      <w:szCs w:val="21"/>
                    </w:rPr>
                    <w:t>50</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val="restart"/>
                  <w:tcBorders>
                    <w:top w:val="single" w:sz="4" w:space="0" w:color="000000"/>
                    <w:left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2026.4.21</w:t>
                  </w:r>
                </w:p>
              </w:tc>
              <w:tc>
                <w:tcPr>
                  <w:tcW w:w="2418" w:type="dxa"/>
                  <w:tcBorders>
                    <w:top w:val="single" w:sz="4" w:space="0" w:color="000000"/>
                    <w:left w:val="single" w:sz="4" w:space="0" w:color="000000"/>
                    <w:bottom w:val="single" w:sz="4" w:space="0" w:color="auto"/>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北厂界外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val="restart"/>
                  <w:tcBorders>
                    <w:top w:val="single" w:sz="4" w:space="0" w:color="000000"/>
                    <w:left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szCs w:val="21"/>
                    </w:rPr>
                    <w:t>昼间</w:t>
                  </w: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pacing w:val="2"/>
                      <w:kern w:val="0"/>
                      <w:szCs w:val="21"/>
                    </w:rPr>
                    <w:t>61~62</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auto"/>
                    <w:left w:val="single" w:sz="4" w:space="0" w:color="000000"/>
                    <w:bottom w:val="single" w:sz="4" w:space="0" w:color="auto"/>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kern w:val="0"/>
                      <w:szCs w:val="21"/>
                    </w:rPr>
                    <w:t>2#</w:t>
                  </w:r>
                  <w:r w:rsidRPr="00CD1C4B">
                    <w:rPr>
                      <w:rFonts w:ascii="Times New Roman" w:eastAsia="宋体" w:hAnsi="Times New Roman" w:cs="Times New Roman" w:hint="eastAsia"/>
                      <w:kern w:val="0"/>
                      <w:szCs w:val="21"/>
                    </w:rPr>
                    <w:t>西厂界外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pacing w:val="2"/>
                      <w:kern w:val="0"/>
                      <w:szCs w:val="21"/>
                    </w:rPr>
                    <w:t>62~63</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auto"/>
                    <w:left w:val="single" w:sz="4" w:space="0" w:color="000000"/>
                    <w:bottom w:val="single" w:sz="4" w:space="0" w:color="auto"/>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3</w:t>
                  </w:r>
                  <w:r w:rsidRPr="00CD1C4B">
                    <w:rPr>
                      <w:rFonts w:ascii="Times New Roman" w:eastAsia="宋体" w:hAnsi="Times New Roman" w:cs="Times New Roman"/>
                      <w:kern w:val="0"/>
                      <w:szCs w:val="21"/>
                    </w:rPr>
                    <w:t>#</w:t>
                  </w:r>
                  <w:r w:rsidRPr="00CD1C4B">
                    <w:rPr>
                      <w:rFonts w:ascii="Times New Roman" w:eastAsia="宋体" w:hAnsi="Times New Roman" w:cs="Times New Roman" w:hint="eastAsia"/>
                      <w:kern w:val="0"/>
                      <w:szCs w:val="21"/>
                    </w:rPr>
                    <w:t>南厂界外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pacing w:val="2"/>
                      <w:kern w:val="0"/>
                      <w:szCs w:val="21"/>
                    </w:rPr>
                    <w:t>54~61</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auto"/>
                    <w:left w:val="single" w:sz="4" w:space="0" w:color="000000"/>
                    <w:bottom w:val="single" w:sz="4" w:space="0" w:color="auto"/>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4</w:t>
                  </w:r>
                  <w:r w:rsidRPr="00CD1C4B">
                    <w:rPr>
                      <w:rFonts w:ascii="Times New Roman" w:eastAsia="宋体" w:hAnsi="Times New Roman" w:cs="Times New Roman"/>
                      <w:kern w:val="0"/>
                      <w:szCs w:val="21"/>
                    </w:rPr>
                    <w:t>#</w:t>
                  </w:r>
                  <w:r w:rsidRPr="00CD1C4B">
                    <w:rPr>
                      <w:rFonts w:ascii="Times New Roman" w:eastAsia="宋体" w:hAnsi="Times New Roman" w:cs="Times New Roman" w:hint="eastAsia"/>
                      <w:kern w:val="0"/>
                      <w:szCs w:val="21"/>
                    </w:rPr>
                    <w:t>东厂界外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bottom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pacing w:val="2"/>
                      <w:kern w:val="0"/>
                      <w:szCs w:val="21"/>
                    </w:rPr>
                    <w:t>49~56</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szCs w:val="21"/>
                    </w:rPr>
                  </w:pPr>
                </w:p>
              </w:tc>
              <w:tc>
                <w:tcPr>
                  <w:tcW w:w="2418" w:type="dxa"/>
                  <w:tcBorders>
                    <w:top w:val="single" w:sz="4" w:space="0" w:color="auto"/>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北厂界外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val="restart"/>
                  <w:tcBorders>
                    <w:top w:val="single" w:sz="4" w:space="0" w:color="000000"/>
                    <w:left w:val="single" w:sz="4" w:space="0" w:color="000000"/>
                    <w:right w:val="single" w:sz="4" w:space="0" w:color="000000"/>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szCs w:val="21"/>
                    </w:rPr>
                    <w:t>夜间</w:t>
                  </w: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pacing w:val="2"/>
                      <w:kern w:val="0"/>
                      <w:szCs w:val="21"/>
                    </w:rPr>
                    <w:t>52</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widowControl/>
                    <w:jc w:val="center"/>
                    <w:textAlignment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kern w:val="0"/>
                      <w:szCs w:val="21"/>
                    </w:rPr>
                    <w:t>2#</w:t>
                  </w:r>
                  <w:r w:rsidRPr="00CD1C4B">
                    <w:rPr>
                      <w:rFonts w:ascii="Times New Roman" w:eastAsia="宋体" w:hAnsi="Times New Roman" w:cs="Times New Roman" w:hint="eastAsia"/>
                      <w:kern w:val="0"/>
                      <w:szCs w:val="21"/>
                    </w:rPr>
                    <w:t>西厂界外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pacing w:val="2"/>
                      <w:kern w:val="0"/>
                      <w:szCs w:val="21"/>
                    </w:rPr>
                    <w:t>54</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3</w:t>
                  </w:r>
                  <w:r w:rsidRPr="00CD1C4B">
                    <w:rPr>
                      <w:rFonts w:ascii="Times New Roman" w:eastAsia="宋体" w:hAnsi="Times New Roman" w:cs="Times New Roman"/>
                      <w:kern w:val="0"/>
                      <w:szCs w:val="21"/>
                    </w:rPr>
                    <w:t>#</w:t>
                  </w:r>
                  <w:r w:rsidRPr="00CD1C4B">
                    <w:rPr>
                      <w:rFonts w:ascii="Times New Roman" w:eastAsia="宋体" w:hAnsi="Times New Roman" w:cs="Times New Roman" w:hint="eastAsia"/>
                      <w:kern w:val="0"/>
                      <w:szCs w:val="21"/>
                    </w:rPr>
                    <w:t>南厂界外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pacing w:val="2"/>
                      <w:kern w:val="0"/>
                      <w:szCs w:val="21"/>
                    </w:rPr>
                    <w:t>51</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r w:rsidR="004E2F55" w:rsidRPr="00CD1C4B">
              <w:trPr>
                <w:trHeight w:val="288"/>
              </w:trPr>
              <w:tc>
                <w:tcPr>
                  <w:tcW w:w="1161" w:type="dxa"/>
                  <w:vMerge/>
                  <w:tcBorders>
                    <w:left w:val="single" w:sz="4" w:space="0" w:color="000000"/>
                    <w:bottom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2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rPr>
                    <w:t>4</w:t>
                  </w:r>
                  <w:r w:rsidRPr="00CD1C4B">
                    <w:rPr>
                      <w:rFonts w:ascii="Times New Roman" w:eastAsia="宋体" w:hAnsi="Times New Roman" w:cs="Times New Roman"/>
                      <w:kern w:val="0"/>
                      <w:szCs w:val="21"/>
                    </w:rPr>
                    <w:t>#</w:t>
                  </w:r>
                  <w:r w:rsidRPr="00CD1C4B">
                    <w:rPr>
                      <w:rFonts w:ascii="Times New Roman" w:eastAsia="宋体" w:hAnsi="Times New Roman" w:cs="Times New Roman" w:hint="eastAsia"/>
                      <w:kern w:val="0"/>
                      <w:szCs w:val="21"/>
                    </w:rPr>
                    <w:t>东厂界外</w:t>
                  </w:r>
                  <w:r w:rsidRPr="00CD1C4B">
                    <w:rPr>
                      <w:rFonts w:ascii="Times New Roman" w:eastAsia="宋体" w:hAnsi="Times New Roman" w:cs="Times New Roman" w:hint="eastAsia"/>
                      <w:kern w:val="0"/>
                      <w:szCs w:val="21"/>
                    </w:rPr>
                    <w:t>1</w:t>
                  </w:r>
                  <w:r w:rsidRPr="00CD1C4B">
                    <w:rPr>
                      <w:rFonts w:ascii="Times New Roman" w:eastAsia="宋体" w:hAnsi="Times New Roman" w:cs="Times New Roman" w:hint="eastAsia"/>
                      <w:kern w:val="0"/>
                      <w:szCs w:val="21"/>
                    </w:rPr>
                    <w:t>米</w:t>
                  </w:r>
                </w:p>
              </w:tc>
              <w:tc>
                <w:tcPr>
                  <w:tcW w:w="1906" w:type="dxa"/>
                  <w:vMerge/>
                  <w:tcBorders>
                    <w:left w:val="single" w:sz="4" w:space="0" w:color="000000"/>
                    <w:bottom w:val="single" w:sz="4" w:space="0" w:color="000000"/>
                    <w:right w:val="single" w:sz="4" w:space="0" w:color="000000"/>
                  </w:tcBorders>
                  <w:shd w:val="clear" w:color="auto" w:fill="auto"/>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1200" w:type="dxa"/>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925D44">
                  <w:pPr>
                    <w:widowControl/>
                    <w:jc w:val="center"/>
                    <w:rPr>
                      <w:rFonts w:ascii="Times New Roman" w:eastAsia="宋体" w:hAnsi="Times New Roman" w:cs="Times New Roman"/>
                      <w:szCs w:val="21"/>
                    </w:rPr>
                  </w:pPr>
                  <w:r w:rsidRPr="00CD1C4B">
                    <w:rPr>
                      <w:rFonts w:ascii="Times New Roman" w:eastAsia="宋体" w:hAnsi="Times New Roman" w:cs="Times New Roman" w:hint="eastAsia"/>
                      <w:spacing w:val="2"/>
                      <w:kern w:val="0"/>
                      <w:szCs w:val="21"/>
                    </w:rPr>
                    <w:t>48</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生产</w:t>
                  </w:r>
                </w:p>
              </w:tc>
              <w:tc>
                <w:tcPr>
                  <w:tcW w:w="1454" w:type="dxa"/>
                  <w:vMerge/>
                  <w:tcBorders>
                    <w:left w:val="single" w:sz="4" w:space="0" w:color="auto"/>
                    <w:bottom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778" w:type="dxa"/>
                  <w:vMerge/>
                  <w:tcBorders>
                    <w:left w:val="single" w:sz="4" w:space="0" w:color="000000"/>
                    <w:bottom w:val="single" w:sz="4" w:space="0" w:color="000000"/>
                    <w:right w:val="single" w:sz="4" w:space="0" w:color="000000"/>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367"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4E2F55" w:rsidRPr="00CD1C4B" w:rsidRDefault="004E2F55">
                  <w:pPr>
                    <w:jc w:val="center"/>
                    <w:rPr>
                      <w:rFonts w:ascii="Times New Roman" w:eastAsia="宋体" w:hAnsi="Times New Roman" w:cs="Times New Roman"/>
                      <w:szCs w:val="21"/>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4E2F55" w:rsidRPr="00CD1C4B" w:rsidRDefault="00925D44">
                  <w:pPr>
                    <w:jc w:val="center"/>
                    <w:rPr>
                      <w:rFonts w:ascii="Times New Roman" w:eastAsia="宋体" w:hAnsi="Times New Roman" w:cs="Times New Roman"/>
                      <w:szCs w:val="21"/>
                    </w:rPr>
                  </w:pPr>
                  <w:r w:rsidRPr="00CD1C4B">
                    <w:rPr>
                      <w:rFonts w:ascii="Times New Roman" w:eastAsia="宋体" w:hAnsi="Times New Roman" w:cs="Times New Roman" w:hint="eastAsia"/>
                      <w:kern w:val="0"/>
                      <w:szCs w:val="21"/>
                      <w:lang w:bidi="ar"/>
                    </w:rPr>
                    <w:t>达标</w:t>
                  </w:r>
                </w:p>
              </w:tc>
            </w:tr>
          </w:tbl>
          <w:p w:rsidR="004E2F55" w:rsidRPr="00CD1C4B" w:rsidRDefault="00925D44">
            <w:pPr>
              <w:pStyle w:val="a8"/>
              <w:spacing w:after="0" w:line="360" w:lineRule="auto"/>
              <w:ind w:leftChars="0" w:left="0" w:firstLineChars="200" w:firstLine="480"/>
              <w:rPr>
                <w:rFonts w:ascii="Times New Roman" w:eastAsia="宋体" w:hAnsi="Times New Roman" w:cs="Times New Roman"/>
                <w:szCs w:val="24"/>
              </w:rPr>
            </w:pPr>
            <w:r w:rsidRPr="00CD1C4B">
              <w:rPr>
                <w:rFonts w:ascii="Times New Roman" w:eastAsia="宋体" w:hAnsi="Times New Roman" w:cs="Times New Roman" w:hint="eastAsia"/>
                <w:szCs w:val="24"/>
              </w:rPr>
              <w:t>根据验收</w:t>
            </w:r>
            <w:r w:rsidRPr="00CD1C4B">
              <w:rPr>
                <w:rFonts w:ascii="Times New Roman" w:eastAsia="宋体" w:hAnsi="Times New Roman" w:cs="Times New Roman"/>
                <w:szCs w:val="24"/>
              </w:rPr>
              <w:t>监测结果，本项目</w:t>
            </w:r>
            <w:r w:rsidRPr="00CD1C4B">
              <w:rPr>
                <w:rFonts w:ascii="Times New Roman" w:eastAsia="宋体" w:hAnsi="Times New Roman" w:cs="Times New Roman" w:hint="eastAsia"/>
                <w:szCs w:val="24"/>
              </w:rPr>
              <w:t>东、南、西、北四侧厂界噪声满足《工业企业厂界环境噪声排放标准》（</w:t>
            </w:r>
            <w:r w:rsidRPr="00CD1C4B">
              <w:rPr>
                <w:rFonts w:ascii="Times New Roman" w:eastAsia="宋体" w:hAnsi="Times New Roman" w:cs="Times New Roman" w:hint="eastAsia"/>
                <w:szCs w:val="24"/>
              </w:rPr>
              <w:t>GB12348-2008</w:t>
            </w:r>
            <w:r w:rsidRPr="00CD1C4B">
              <w:rPr>
                <w:rFonts w:ascii="Times New Roman" w:eastAsia="宋体" w:hAnsi="Times New Roman" w:cs="Times New Roman" w:hint="eastAsia"/>
                <w:szCs w:val="24"/>
              </w:rPr>
              <w:t>）</w:t>
            </w:r>
            <w:r w:rsidRPr="00CD1C4B">
              <w:rPr>
                <w:rFonts w:ascii="Times New Roman" w:eastAsia="宋体" w:hAnsi="Times New Roman" w:cs="Times New Roman" w:hint="eastAsia"/>
                <w:szCs w:val="24"/>
              </w:rPr>
              <w:t>3</w:t>
            </w:r>
            <w:r w:rsidRPr="00CD1C4B">
              <w:rPr>
                <w:rFonts w:ascii="Times New Roman" w:eastAsia="宋体" w:hAnsi="Times New Roman" w:cs="Times New Roman" w:hint="eastAsia"/>
                <w:szCs w:val="24"/>
              </w:rPr>
              <w:t>类标准限值要求</w:t>
            </w:r>
            <w:r w:rsidRPr="00CD1C4B">
              <w:rPr>
                <w:rFonts w:ascii="Times New Roman" w:eastAsia="宋体" w:hAnsi="Times New Roman" w:cs="Times New Roman"/>
                <w:szCs w:val="24"/>
              </w:rPr>
              <w:t>。</w:t>
            </w:r>
          </w:p>
          <w:p w:rsidR="004E2F55" w:rsidRPr="00CD1C4B" w:rsidRDefault="004E2F55">
            <w:pPr>
              <w:pStyle w:val="20"/>
              <w:ind w:leftChars="0" w:left="0"/>
              <w:rPr>
                <w:rFonts w:ascii="Times New Roman" w:eastAsia="宋体" w:hAnsi="Times New Roman" w:cs="Times New Roman"/>
                <w:szCs w:val="24"/>
              </w:rPr>
            </w:pPr>
          </w:p>
          <w:p w:rsidR="004E2F55" w:rsidRPr="00CD1C4B" w:rsidRDefault="004E2F55">
            <w:pPr>
              <w:pStyle w:val="20"/>
              <w:ind w:leftChars="0" w:left="0"/>
              <w:rPr>
                <w:rFonts w:ascii="Times New Roman" w:eastAsia="宋体" w:hAnsi="Times New Roman" w:cs="Times New Roman"/>
                <w:szCs w:val="24"/>
              </w:rPr>
            </w:pPr>
          </w:p>
        </w:tc>
      </w:tr>
    </w:tbl>
    <w:p w:rsidR="004E2F55" w:rsidRPr="00CD1C4B" w:rsidRDefault="004E2F55">
      <w:pPr>
        <w:widowControl/>
        <w:jc w:val="left"/>
        <w:rPr>
          <w:rFonts w:ascii="Times New Roman" w:eastAsia="宋体" w:hAnsi="Times New Roman" w:cs="Times New Roman"/>
          <w:sz w:val="28"/>
          <w:szCs w:val="28"/>
        </w:rPr>
        <w:sectPr w:rsidR="004E2F55" w:rsidRPr="00CD1C4B">
          <w:pgSz w:w="16838" w:h="11906" w:orient="landscape"/>
          <w:pgMar w:top="1800" w:right="1440" w:bottom="1800" w:left="1440" w:header="851" w:footer="992" w:gutter="0"/>
          <w:cols w:space="425"/>
          <w:docGrid w:type="lines" w:linePitch="312"/>
        </w:sectPr>
      </w:pPr>
    </w:p>
    <w:tbl>
      <w:tblPr>
        <w:tblStyle w:val="1ff2"/>
        <w:tblW w:w="8697" w:type="dxa"/>
        <w:tblLook w:val="04A0" w:firstRow="1" w:lastRow="0" w:firstColumn="1" w:lastColumn="0" w:noHBand="0" w:noVBand="1"/>
      </w:tblPr>
      <w:tblGrid>
        <w:gridCol w:w="8697"/>
      </w:tblGrid>
      <w:tr w:rsidR="004E2F55" w:rsidRPr="00CD1C4B">
        <w:tc>
          <w:tcPr>
            <w:tcW w:w="8697" w:type="dxa"/>
          </w:tcPr>
          <w:p w:rsidR="004E2F55" w:rsidRPr="00CD1C4B" w:rsidRDefault="00925D44">
            <w:pPr>
              <w:spacing w:line="360" w:lineRule="auto"/>
              <w:jc w:val="left"/>
              <w:rPr>
                <w:rFonts w:ascii="Times New Roman" w:eastAsia="宋体" w:hAnsi="Times New Roman" w:cs="Times New Roman"/>
                <w:b/>
                <w:bCs/>
                <w:kern w:val="0"/>
                <w:sz w:val="24"/>
                <w:szCs w:val="24"/>
              </w:rPr>
            </w:pPr>
            <w:r w:rsidRPr="00CD1C4B">
              <w:rPr>
                <w:rFonts w:ascii="Times New Roman" w:eastAsia="宋体" w:hAnsi="Times New Roman" w:cs="Times New Roman" w:hint="eastAsia"/>
                <w:b/>
                <w:bCs/>
                <w:kern w:val="0"/>
                <w:sz w:val="24"/>
                <w:szCs w:val="24"/>
              </w:rPr>
              <w:lastRenderedPageBreak/>
              <w:t>2</w:t>
            </w:r>
            <w:r w:rsidRPr="00CD1C4B">
              <w:rPr>
                <w:rFonts w:ascii="Times New Roman" w:eastAsia="宋体" w:hAnsi="Times New Roman" w:cs="Times New Roman"/>
                <w:b/>
                <w:bCs/>
                <w:kern w:val="0"/>
                <w:sz w:val="24"/>
                <w:szCs w:val="24"/>
              </w:rPr>
              <w:t>、</w:t>
            </w:r>
            <w:r w:rsidRPr="00CD1C4B">
              <w:rPr>
                <w:rFonts w:ascii="Times New Roman" w:eastAsia="宋体" w:hAnsi="Times New Roman" w:cs="Times New Roman" w:hint="eastAsia"/>
                <w:b/>
                <w:bCs/>
                <w:kern w:val="0"/>
                <w:sz w:val="24"/>
                <w:szCs w:val="24"/>
              </w:rPr>
              <w:t>主要污染物排放总量核算</w:t>
            </w:r>
          </w:p>
          <w:p w:rsidR="004E2F55" w:rsidRPr="00CD1C4B" w:rsidRDefault="00925D44">
            <w:pPr>
              <w:spacing w:line="360" w:lineRule="auto"/>
              <w:ind w:firstLineChars="200" w:firstLine="480"/>
              <w:outlineLvl w:val="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根据监测数据，本项目</w:t>
            </w:r>
            <w:r w:rsidRPr="00CD1C4B">
              <w:rPr>
                <w:rFonts w:ascii="Times New Roman" w:eastAsia="宋体" w:hAnsi="Times New Roman" w:cs="Times New Roman" w:hint="eastAsia"/>
                <w:kern w:val="0"/>
                <w:sz w:val="24"/>
                <w:szCs w:val="24"/>
              </w:rPr>
              <w:t>第一阶段</w:t>
            </w:r>
            <w:r w:rsidRPr="00CD1C4B">
              <w:rPr>
                <w:rFonts w:ascii="Times New Roman" w:eastAsia="宋体" w:hAnsi="Times New Roman" w:cs="Times New Roman"/>
                <w:kern w:val="0"/>
                <w:sz w:val="24"/>
                <w:szCs w:val="24"/>
              </w:rPr>
              <w:t>实际建成后污染物排放情况如下所示。</w:t>
            </w:r>
          </w:p>
          <w:p w:rsidR="004E2F55" w:rsidRPr="00CD1C4B" w:rsidRDefault="00925D44">
            <w:pPr>
              <w:spacing w:line="360" w:lineRule="auto"/>
              <w:jc w:val="center"/>
              <w:outlineLvl w:val="0"/>
              <w:rPr>
                <w:rFonts w:ascii="Times New Roman" w:eastAsia="宋体" w:hAnsi="Times New Roman" w:cs="Times New Roman"/>
                <w:b/>
                <w:bCs/>
                <w:kern w:val="0"/>
                <w:szCs w:val="21"/>
                <w:highlight w:val="yellow"/>
              </w:rPr>
            </w:pPr>
            <w:r w:rsidRPr="00CD1C4B">
              <w:rPr>
                <w:rFonts w:ascii="Times New Roman" w:eastAsia="宋体" w:hAnsi="Times New Roman" w:cs="Times New Roman" w:hint="eastAsia"/>
                <w:b/>
                <w:bCs/>
                <w:kern w:val="0"/>
                <w:szCs w:val="21"/>
              </w:rPr>
              <w:t>表</w:t>
            </w:r>
            <w:r w:rsidRPr="00CD1C4B">
              <w:rPr>
                <w:rFonts w:ascii="Times New Roman" w:eastAsia="宋体" w:hAnsi="Times New Roman" w:cs="Times New Roman" w:hint="eastAsia"/>
                <w:b/>
                <w:bCs/>
                <w:kern w:val="0"/>
                <w:szCs w:val="21"/>
              </w:rPr>
              <w:t xml:space="preserve">7-8 </w:t>
            </w:r>
            <w:r w:rsidRPr="00CD1C4B">
              <w:rPr>
                <w:rFonts w:ascii="Times New Roman" w:eastAsia="宋体" w:hAnsi="Times New Roman" w:cs="Times New Roman" w:hint="eastAsia"/>
                <w:b/>
                <w:bCs/>
                <w:kern w:val="0"/>
                <w:szCs w:val="21"/>
              </w:rPr>
              <w:t>废水主要污染物排放总量统计表</w:t>
            </w:r>
          </w:p>
          <w:tbl>
            <w:tblPr>
              <w:tblStyle w:val="af4"/>
              <w:tblW w:w="4998" w:type="pct"/>
              <w:tblLook w:val="04A0" w:firstRow="1" w:lastRow="0" w:firstColumn="1" w:lastColumn="0" w:noHBand="0" w:noVBand="1"/>
            </w:tblPr>
            <w:tblGrid>
              <w:gridCol w:w="999"/>
              <w:gridCol w:w="978"/>
              <w:gridCol w:w="978"/>
              <w:gridCol w:w="1070"/>
              <w:gridCol w:w="749"/>
              <w:gridCol w:w="1077"/>
              <w:gridCol w:w="848"/>
              <w:gridCol w:w="843"/>
              <w:gridCol w:w="926"/>
            </w:tblGrid>
            <w:tr w:rsidR="004E2F55" w:rsidRPr="00CD1C4B">
              <w:trPr>
                <w:trHeight w:val="283"/>
              </w:trPr>
              <w:tc>
                <w:tcPr>
                  <w:tcW w:w="589"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污染物名称</w:t>
                  </w:r>
                </w:p>
              </w:tc>
              <w:tc>
                <w:tcPr>
                  <w:tcW w:w="57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监测日均浓度</w:t>
                  </w:r>
                  <w:r w:rsidRPr="00CD1C4B">
                    <w:rPr>
                      <w:rFonts w:ascii="Times New Roman" w:eastAsia="宋体" w:hAnsi="Times New Roman" w:cs="Times New Roman"/>
                      <w:kern w:val="0"/>
                      <w:szCs w:val="21"/>
                    </w:rPr>
                    <w:t>mg/L</w:t>
                  </w:r>
                </w:p>
              </w:tc>
              <w:tc>
                <w:tcPr>
                  <w:tcW w:w="57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验收监测期间运行负荷</w:t>
                  </w:r>
                </w:p>
              </w:tc>
              <w:tc>
                <w:tcPr>
                  <w:tcW w:w="630"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折算满负荷运行废水排放量</w:t>
                  </w:r>
                  <w:r w:rsidRPr="00CD1C4B">
                    <w:rPr>
                      <w:rFonts w:ascii="Times New Roman" w:eastAsia="宋体" w:hAnsi="Times New Roman" w:cs="Times New Roman" w:hint="eastAsia"/>
                      <w:szCs w:val="21"/>
                    </w:rPr>
                    <w:t>m</w:t>
                  </w:r>
                  <w:r w:rsidRPr="00CD1C4B">
                    <w:rPr>
                      <w:rFonts w:ascii="Times New Roman" w:eastAsia="宋体" w:hAnsi="Times New Roman" w:cs="Times New Roman" w:hint="eastAsia"/>
                      <w:szCs w:val="21"/>
                      <w:vertAlign w:val="superscript"/>
                    </w:rPr>
                    <w:t>3</w:t>
                  </w:r>
                  <w:r w:rsidRPr="00CD1C4B">
                    <w:rPr>
                      <w:rFonts w:ascii="Times New Roman" w:eastAsia="宋体" w:hAnsi="Times New Roman" w:cs="Times New Roman"/>
                      <w:szCs w:val="21"/>
                    </w:rPr>
                    <w:t>/</w:t>
                  </w:r>
                  <w:r w:rsidRPr="00CD1C4B">
                    <w:rPr>
                      <w:rFonts w:ascii="Times New Roman" w:eastAsia="宋体" w:hAnsi="Times New Roman" w:cs="Times New Roman" w:hint="eastAsia"/>
                      <w:szCs w:val="21"/>
                    </w:rPr>
                    <w:t>d</w:t>
                  </w:r>
                </w:p>
              </w:tc>
              <w:tc>
                <w:tcPr>
                  <w:tcW w:w="442"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年运行时间</w:t>
                  </w:r>
                </w:p>
              </w:tc>
              <w:tc>
                <w:tcPr>
                  <w:tcW w:w="63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第一阶段实际排放量</w:t>
                  </w:r>
                  <w:r w:rsidRPr="00CD1C4B">
                    <w:rPr>
                      <w:rFonts w:ascii="Times New Roman" w:eastAsia="宋体" w:hAnsi="Times New Roman" w:cs="Times New Roman" w:hint="eastAsia"/>
                      <w:szCs w:val="21"/>
                    </w:rPr>
                    <w:t>m</w:t>
                  </w:r>
                  <w:r w:rsidRPr="00CD1C4B">
                    <w:rPr>
                      <w:rFonts w:ascii="Times New Roman" w:eastAsia="宋体" w:hAnsi="Times New Roman" w:cs="Times New Roman" w:hint="eastAsia"/>
                      <w:szCs w:val="21"/>
                      <w:vertAlign w:val="superscript"/>
                    </w:rPr>
                    <w:t>3</w:t>
                  </w:r>
                  <w:r w:rsidRPr="00CD1C4B">
                    <w:rPr>
                      <w:rFonts w:ascii="Times New Roman" w:eastAsia="宋体" w:hAnsi="Times New Roman" w:cs="Times New Roman"/>
                      <w:szCs w:val="21"/>
                    </w:rPr>
                    <w:t>/a</w:t>
                  </w:r>
                </w:p>
              </w:tc>
              <w:tc>
                <w:tcPr>
                  <w:tcW w:w="50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环评批复总量</w:t>
                  </w:r>
                  <w:r w:rsidRPr="00CD1C4B">
                    <w:rPr>
                      <w:rFonts w:ascii="Times New Roman" w:eastAsia="宋体" w:hAnsi="Times New Roman" w:cs="Times New Roman"/>
                      <w:szCs w:val="21"/>
                    </w:rPr>
                    <w:t>t/a</w:t>
                  </w:r>
                </w:p>
              </w:tc>
              <w:tc>
                <w:tcPr>
                  <w:tcW w:w="498"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排污许可总量</w:t>
                  </w:r>
                  <w:r w:rsidRPr="00CD1C4B">
                    <w:rPr>
                      <w:rFonts w:ascii="Times New Roman" w:eastAsia="宋体" w:hAnsi="Times New Roman" w:cs="Times New Roman" w:hint="eastAsia"/>
                      <w:kern w:val="0"/>
                      <w:szCs w:val="21"/>
                    </w:rPr>
                    <w:t>t/a</w:t>
                  </w:r>
                </w:p>
              </w:tc>
              <w:tc>
                <w:tcPr>
                  <w:tcW w:w="54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是否满足总量要求</w:t>
                  </w:r>
                </w:p>
              </w:tc>
            </w:tr>
            <w:tr w:rsidR="004E2F55" w:rsidRPr="00CD1C4B">
              <w:trPr>
                <w:trHeight w:val="283"/>
              </w:trPr>
              <w:tc>
                <w:tcPr>
                  <w:tcW w:w="589"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COD</w:t>
                  </w:r>
                </w:p>
              </w:tc>
              <w:tc>
                <w:tcPr>
                  <w:tcW w:w="57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290</w:t>
                  </w:r>
                </w:p>
              </w:tc>
              <w:tc>
                <w:tcPr>
                  <w:tcW w:w="577"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80%</w:t>
                  </w:r>
                </w:p>
              </w:tc>
              <w:tc>
                <w:tcPr>
                  <w:tcW w:w="630"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4.05</w:t>
                  </w:r>
                </w:p>
              </w:tc>
              <w:tc>
                <w:tcPr>
                  <w:tcW w:w="442"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300d</w:t>
                  </w:r>
                </w:p>
              </w:tc>
              <w:tc>
                <w:tcPr>
                  <w:tcW w:w="63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0.352</w:t>
                  </w:r>
                </w:p>
              </w:tc>
              <w:tc>
                <w:tcPr>
                  <w:tcW w:w="501" w:type="pct"/>
                  <w:vAlign w:val="center"/>
                </w:tcPr>
                <w:p w:rsidR="004E2F55" w:rsidRPr="00CD1C4B" w:rsidRDefault="00925D44">
                  <w:pPr>
                    <w:adjustRightInd w:val="0"/>
                    <w:snapToGrid w:val="0"/>
                    <w:jc w:val="center"/>
                    <w:rPr>
                      <w:rFonts w:ascii="Times New Roman" w:eastAsia="宋体" w:hAnsi="Times New Roman" w:cs="Times New Roman"/>
                      <w:kern w:val="0"/>
                      <w:szCs w:val="21"/>
                    </w:rPr>
                  </w:pPr>
                  <w:r w:rsidRPr="00CD1C4B">
                    <w:rPr>
                      <w:rFonts w:ascii="Times New Roman" w:hAnsi="Times New Roman" w:cs="Times New Roman"/>
                      <w:szCs w:val="21"/>
                    </w:rPr>
                    <w:t>8.094</w:t>
                  </w:r>
                </w:p>
              </w:tc>
              <w:tc>
                <w:tcPr>
                  <w:tcW w:w="498"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w:t>
                  </w:r>
                </w:p>
              </w:tc>
              <w:tc>
                <w:tcPr>
                  <w:tcW w:w="54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是</w:t>
                  </w:r>
                </w:p>
              </w:tc>
            </w:tr>
            <w:tr w:rsidR="004E2F55" w:rsidRPr="00CD1C4B">
              <w:trPr>
                <w:trHeight w:val="283"/>
              </w:trPr>
              <w:tc>
                <w:tcPr>
                  <w:tcW w:w="589"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氨氮</w:t>
                  </w:r>
                </w:p>
              </w:tc>
              <w:tc>
                <w:tcPr>
                  <w:tcW w:w="57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20.4</w:t>
                  </w:r>
                </w:p>
              </w:tc>
              <w:tc>
                <w:tcPr>
                  <w:tcW w:w="577"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630"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442"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63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0.025</w:t>
                  </w:r>
                </w:p>
              </w:tc>
              <w:tc>
                <w:tcPr>
                  <w:tcW w:w="501"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hAnsi="Times New Roman" w:cs="Times New Roman"/>
                      <w:szCs w:val="21"/>
                    </w:rPr>
                    <w:t>0.618</w:t>
                  </w:r>
                </w:p>
              </w:tc>
              <w:tc>
                <w:tcPr>
                  <w:tcW w:w="498"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w:t>
                  </w:r>
                </w:p>
              </w:tc>
              <w:tc>
                <w:tcPr>
                  <w:tcW w:w="54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是</w:t>
                  </w:r>
                </w:p>
              </w:tc>
            </w:tr>
            <w:tr w:rsidR="004E2F55" w:rsidRPr="00CD1C4B">
              <w:trPr>
                <w:trHeight w:val="283"/>
              </w:trPr>
              <w:tc>
                <w:tcPr>
                  <w:tcW w:w="589"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总磷</w:t>
                  </w:r>
                </w:p>
              </w:tc>
              <w:tc>
                <w:tcPr>
                  <w:tcW w:w="57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3.46</w:t>
                  </w:r>
                </w:p>
              </w:tc>
              <w:tc>
                <w:tcPr>
                  <w:tcW w:w="577"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630"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442"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63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0.004</w:t>
                  </w:r>
                </w:p>
              </w:tc>
              <w:tc>
                <w:tcPr>
                  <w:tcW w:w="501"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hAnsi="Times New Roman" w:cs="Times New Roman"/>
                      <w:szCs w:val="21"/>
                    </w:rPr>
                    <w:t>0.087</w:t>
                  </w:r>
                </w:p>
              </w:tc>
              <w:tc>
                <w:tcPr>
                  <w:tcW w:w="498"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w:t>
                  </w:r>
                </w:p>
              </w:tc>
              <w:tc>
                <w:tcPr>
                  <w:tcW w:w="54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是</w:t>
                  </w:r>
                </w:p>
              </w:tc>
            </w:tr>
            <w:tr w:rsidR="004E2F55" w:rsidRPr="00CD1C4B">
              <w:trPr>
                <w:trHeight w:val="283"/>
              </w:trPr>
              <w:tc>
                <w:tcPr>
                  <w:tcW w:w="589"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总氮</w:t>
                  </w:r>
                </w:p>
              </w:tc>
              <w:tc>
                <w:tcPr>
                  <w:tcW w:w="57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25.2</w:t>
                  </w:r>
                </w:p>
              </w:tc>
              <w:tc>
                <w:tcPr>
                  <w:tcW w:w="577"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630"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442"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635"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0.031</w:t>
                  </w:r>
                </w:p>
              </w:tc>
              <w:tc>
                <w:tcPr>
                  <w:tcW w:w="501"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hAnsi="Times New Roman" w:cs="Times New Roman"/>
                      <w:szCs w:val="21"/>
                    </w:rPr>
                    <w:t>1.213</w:t>
                  </w:r>
                </w:p>
              </w:tc>
              <w:tc>
                <w:tcPr>
                  <w:tcW w:w="498" w:type="pct"/>
                  <w:vAlign w:val="center"/>
                </w:tcPr>
                <w:p w:rsidR="004E2F55" w:rsidRPr="00CD1C4B" w:rsidRDefault="00925D44">
                  <w:pPr>
                    <w:jc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w:t>
                  </w:r>
                </w:p>
              </w:tc>
              <w:tc>
                <w:tcPr>
                  <w:tcW w:w="54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是</w:t>
                  </w:r>
                </w:p>
              </w:tc>
            </w:tr>
          </w:tbl>
          <w:p w:rsidR="004E2F55" w:rsidRPr="00CD1C4B" w:rsidRDefault="004E2F55">
            <w:pPr>
              <w:jc w:val="center"/>
              <w:outlineLvl w:val="0"/>
              <w:rPr>
                <w:rFonts w:ascii="Times New Roman" w:eastAsia="宋体" w:hAnsi="Times New Roman" w:cs="Times New Roman"/>
                <w:b/>
                <w:bCs/>
                <w:kern w:val="0"/>
                <w:szCs w:val="21"/>
              </w:rPr>
            </w:pPr>
          </w:p>
          <w:p w:rsidR="004E2F55" w:rsidRPr="00CD1C4B" w:rsidRDefault="00925D44">
            <w:pPr>
              <w:jc w:val="center"/>
              <w:outlineLvl w:val="0"/>
              <w:rPr>
                <w:rFonts w:ascii="Times New Roman" w:eastAsia="宋体" w:hAnsi="Times New Roman" w:cs="Times New Roman"/>
                <w:b/>
                <w:bCs/>
                <w:kern w:val="0"/>
                <w:szCs w:val="21"/>
              </w:rPr>
            </w:pPr>
            <w:r w:rsidRPr="00CD1C4B">
              <w:rPr>
                <w:rFonts w:ascii="Times New Roman" w:eastAsia="宋体" w:hAnsi="Times New Roman" w:cs="Times New Roman" w:hint="eastAsia"/>
                <w:b/>
                <w:bCs/>
                <w:kern w:val="0"/>
                <w:szCs w:val="21"/>
              </w:rPr>
              <w:t>表</w:t>
            </w:r>
            <w:r w:rsidRPr="00CD1C4B">
              <w:rPr>
                <w:rFonts w:ascii="Times New Roman" w:eastAsia="宋体" w:hAnsi="Times New Roman" w:cs="Times New Roman" w:hint="eastAsia"/>
                <w:b/>
                <w:bCs/>
                <w:kern w:val="0"/>
                <w:szCs w:val="21"/>
              </w:rPr>
              <w:t xml:space="preserve">7-9 </w:t>
            </w:r>
            <w:r w:rsidRPr="00CD1C4B">
              <w:rPr>
                <w:rFonts w:ascii="Times New Roman" w:eastAsia="宋体" w:hAnsi="Times New Roman" w:cs="Times New Roman" w:hint="eastAsia"/>
                <w:b/>
                <w:bCs/>
                <w:kern w:val="0"/>
                <w:szCs w:val="21"/>
              </w:rPr>
              <w:t>废气主要污染物排放总量统计表</w:t>
            </w:r>
          </w:p>
          <w:tbl>
            <w:tblPr>
              <w:tblStyle w:val="af4"/>
              <w:tblW w:w="4995" w:type="pct"/>
              <w:tblLook w:val="04A0" w:firstRow="1" w:lastRow="0" w:firstColumn="1" w:lastColumn="0" w:noHBand="0" w:noVBand="1"/>
            </w:tblPr>
            <w:tblGrid>
              <w:gridCol w:w="780"/>
              <w:gridCol w:w="673"/>
              <w:gridCol w:w="1050"/>
              <w:gridCol w:w="934"/>
              <w:gridCol w:w="747"/>
              <w:gridCol w:w="959"/>
              <w:gridCol w:w="856"/>
              <w:gridCol w:w="853"/>
              <w:gridCol w:w="792"/>
              <w:gridCol w:w="819"/>
            </w:tblGrid>
            <w:tr w:rsidR="004E2F55" w:rsidRPr="00CD1C4B">
              <w:trPr>
                <w:trHeight w:val="654"/>
              </w:trPr>
              <w:tc>
                <w:tcPr>
                  <w:tcW w:w="460"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污染物名称</w:t>
                  </w:r>
                </w:p>
              </w:tc>
              <w:tc>
                <w:tcPr>
                  <w:tcW w:w="397"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监测点位</w:t>
                  </w:r>
                </w:p>
              </w:tc>
              <w:tc>
                <w:tcPr>
                  <w:tcW w:w="1171" w:type="pct"/>
                  <w:gridSpan w:val="2"/>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验收监测期间</w:t>
                  </w:r>
                </w:p>
              </w:tc>
              <w:tc>
                <w:tcPr>
                  <w:tcW w:w="441"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年运行时间</w:t>
                  </w:r>
                  <w:r w:rsidRPr="00CD1C4B">
                    <w:rPr>
                      <w:rFonts w:ascii="Times New Roman" w:eastAsia="宋体" w:hAnsi="Times New Roman" w:cs="Times New Roman" w:hint="eastAsia"/>
                      <w:kern w:val="0"/>
                      <w:szCs w:val="21"/>
                    </w:rPr>
                    <w:t>h</w:t>
                  </w:r>
                </w:p>
              </w:tc>
              <w:tc>
                <w:tcPr>
                  <w:tcW w:w="1071" w:type="pct"/>
                  <w:gridSpan w:val="2"/>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折算满负荷第一阶段实际排放量</w:t>
                  </w:r>
                  <w:r w:rsidRPr="00CD1C4B">
                    <w:rPr>
                      <w:rFonts w:ascii="Times New Roman" w:eastAsia="宋体" w:hAnsi="Times New Roman" w:cs="Times New Roman" w:hint="eastAsia"/>
                      <w:kern w:val="0"/>
                      <w:szCs w:val="21"/>
                    </w:rPr>
                    <w:t>t/a</w:t>
                  </w:r>
                </w:p>
              </w:tc>
              <w:tc>
                <w:tcPr>
                  <w:tcW w:w="504"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环评批复总量</w:t>
                  </w:r>
                  <w:r w:rsidRPr="00CD1C4B">
                    <w:rPr>
                      <w:rFonts w:ascii="Times New Roman" w:eastAsia="宋体" w:hAnsi="Times New Roman" w:cs="Times New Roman"/>
                      <w:szCs w:val="21"/>
                    </w:rPr>
                    <w:t>t/a</w:t>
                  </w:r>
                </w:p>
              </w:tc>
              <w:tc>
                <w:tcPr>
                  <w:tcW w:w="468"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排污许可总量</w:t>
                  </w:r>
                  <w:r w:rsidRPr="00CD1C4B">
                    <w:rPr>
                      <w:rFonts w:ascii="Times New Roman" w:eastAsia="宋体" w:hAnsi="Times New Roman" w:cs="Times New Roman" w:hint="eastAsia"/>
                      <w:kern w:val="0"/>
                      <w:szCs w:val="21"/>
                    </w:rPr>
                    <w:t>t/a</w:t>
                  </w:r>
                </w:p>
              </w:tc>
              <w:tc>
                <w:tcPr>
                  <w:tcW w:w="484"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是否满足总量要求</w:t>
                  </w:r>
                </w:p>
              </w:tc>
            </w:tr>
            <w:tr w:rsidR="004E2F55" w:rsidRPr="00CD1C4B">
              <w:trPr>
                <w:trHeight w:val="645"/>
              </w:trPr>
              <w:tc>
                <w:tcPr>
                  <w:tcW w:w="460"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397"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620"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排放速率</w:t>
                  </w:r>
                  <w:r w:rsidRPr="00CD1C4B">
                    <w:rPr>
                      <w:rFonts w:ascii="Times New Roman" w:eastAsia="宋体" w:hAnsi="Times New Roman" w:cs="Times New Roman" w:hint="eastAsia"/>
                      <w:kern w:val="0"/>
                      <w:szCs w:val="21"/>
                    </w:rPr>
                    <w:t>kg/h</w:t>
                  </w:r>
                </w:p>
              </w:tc>
              <w:tc>
                <w:tcPr>
                  <w:tcW w:w="55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实际运行负荷</w:t>
                  </w:r>
                </w:p>
              </w:tc>
              <w:tc>
                <w:tcPr>
                  <w:tcW w:w="441"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1071" w:type="pct"/>
                  <w:gridSpan w:val="2"/>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504"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468"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484" w:type="pct"/>
                  <w:vMerge/>
                  <w:vAlign w:val="center"/>
                </w:tcPr>
                <w:p w:rsidR="004E2F55" w:rsidRPr="00CD1C4B" w:rsidRDefault="004E2F55">
                  <w:pPr>
                    <w:jc w:val="center"/>
                    <w:outlineLvl w:val="0"/>
                    <w:rPr>
                      <w:rFonts w:ascii="Times New Roman" w:eastAsia="宋体" w:hAnsi="Times New Roman" w:cs="Times New Roman"/>
                      <w:kern w:val="0"/>
                      <w:szCs w:val="21"/>
                    </w:rPr>
                  </w:pPr>
                </w:p>
              </w:tc>
            </w:tr>
            <w:tr w:rsidR="004E2F55" w:rsidRPr="00CD1C4B">
              <w:trPr>
                <w:trHeight w:val="645"/>
              </w:trPr>
              <w:tc>
                <w:tcPr>
                  <w:tcW w:w="460"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VOCs</w:t>
                  </w:r>
                </w:p>
              </w:tc>
              <w:tc>
                <w:tcPr>
                  <w:tcW w:w="39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P1</w:t>
                  </w:r>
                </w:p>
              </w:tc>
              <w:tc>
                <w:tcPr>
                  <w:tcW w:w="620"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0.0626</w:t>
                  </w:r>
                </w:p>
              </w:tc>
              <w:tc>
                <w:tcPr>
                  <w:tcW w:w="55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80%</w:t>
                  </w:r>
                </w:p>
              </w:tc>
              <w:tc>
                <w:tcPr>
                  <w:tcW w:w="44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7200</w:t>
                  </w:r>
                </w:p>
              </w:tc>
              <w:tc>
                <w:tcPr>
                  <w:tcW w:w="566" w:type="pct"/>
                  <w:vAlign w:val="center"/>
                </w:tcPr>
                <w:p w:rsidR="004E2F55" w:rsidRPr="00CD1C4B" w:rsidRDefault="00925D44">
                  <w:pPr>
                    <w:widowControl/>
                    <w:jc w:val="center"/>
                    <w:textAlignment w:val="center"/>
                    <w:rPr>
                      <w:rFonts w:ascii="Times New Roman" w:eastAsia="宋体" w:hAnsi="Times New Roman" w:cs="Times New Roman"/>
                      <w:kern w:val="0"/>
                      <w:szCs w:val="21"/>
                    </w:rPr>
                  </w:pPr>
                  <w:r w:rsidRPr="00CD1C4B">
                    <w:rPr>
                      <w:rFonts w:ascii="Times New Roman" w:eastAsia="宋体" w:hAnsi="Times New Roman" w:cs="Times New Roman"/>
                      <w:kern w:val="0"/>
                      <w:szCs w:val="21"/>
                      <w:lang w:bidi="ar"/>
                    </w:rPr>
                    <w:t>0.563</w:t>
                  </w:r>
                </w:p>
              </w:tc>
              <w:tc>
                <w:tcPr>
                  <w:tcW w:w="505" w:type="pct"/>
                  <w:vMerge w:val="restart"/>
                  <w:vAlign w:val="center"/>
                </w:tcPr>
                <w:p w:rsidR="004E2F55" w:rsidRPr="00CD1C4B" w:rsidRDefault="00925D44" w:rsidP="00444015">
                  <w:pPr>
                    <w:widowControl/>
                    <w:jc w:val="center"/>
                    <w:textAlignment w:val="center"/>
                    <w:rPr>
                      <w:rFonts w:ascii="Times New Roman" w:eastAsia="宋体" w:hAnsi="Times New Roman" w:cs="Times New Roman"/>
                      <w:kern w:val="0"/>
                      <w:szCs w:val="21"/>
                      <w:lang w:bidi="ar"/>
                    </w:rPr>
                  </w:pPr>
                  <w:r w:rsidRPr="00CD1C4B">
                    <w:rPr>
                      <w:rFonts w:ascii="Times New Roman" w:eastAsia="宋体" w:hAnsi="Times New Roman" w:cs="Times New Roman" w:hint="eastAsia"/>
                      <w:kern w:val="0"/>
                      <w:szCs w:val="21"/>
                      <w:lang w:bidi="ar"/>
                    </w:rPr>
                    <w:t>4.</w:t>
                  </w:r>
                  <w:r w:rsidR="00444015" w:rsidRPr="00CD1C4B">
                    <w:rPr>
                      <w:rFonts w:ascii="Times New Roman" w:eastAsia="宋体" w:hAnsi="Times New Roman" w:cs="Times New Roman" w:hint="eastAsia"/>
                      <w:kern w:val="0"/>
                      <w:szCs w:val="21"/>
                      <w:lang w:bidi="ar"/>
                    </w:rPr>
                    <w:t>113</w:t>
                  </w:r>
                </w:p>
              </w:tc>
              <w:tc>
                <w:tcPr>
                  <w:tcW w:w="504"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15.017</w:t>
                  </w:r>
                </w:p>
              </w:tc>
              <w:tc>
                <w:tcPr>
                  <w:tcW w:w="468"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w:t>
                  </w:r>
                </w:p>
              </w:tc>
              <w:tc>
                <w:tcPr>
                  <w:tcW w:w="484" w:type="pct"/>
                  <w:vMerge w:val="restar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是</w:t>
                  </w:r>
                </w:p>
              </w:tc>
            </w:tr>
            <w:tr w:rsidR="004E2F55" w:rsidRPr="00CD1C4B">
              <w:trPr>
                <w:trHeight w:val="645"/>
              </w:trPr>
              <w:tc>
                <w:tcPr>
                  <w:tcW w:w="460" w:type="pct"/>
                  <w:vMerge/>
                  <w:vAlign w:val="center"/>
                </w:tcPr>
                <w:p w:rsidR="004E2F55" w:rsidRPr="00CD1C4B" w:rsidRDefault="004E2F55">
                  <w:pPr>
                    <w:outlineLvl w:val="0"/>
                    <w:rPr>
                      <w:rFonts w:ascii="Times New Roman" w:eastAsia="宋体" w:hAnsi="Times New Roman" w:cs="Times New Roman"/>
                      <w:kern w:val="0"/>
                      <w:szCs w:val="21"/>
                    </w:rPr>
                  </w:pPr>
                </w:p>
              </w:tc>
              <w:tc>
                <w:tcPr>
                  <w:tcW w:w="39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P2</w:t>
                  </w:r>
                </w:p>
              </w:tc>
              <w:tc>
                <w:tcPr>
                  <w:tcW w:w="620"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0.233</w:t>
                  </w:r>
                </w:p>
              </w:tc>
              <w:tc>
                <w:tcPr>
                  <w:tcW w:w="55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80%</w:t>
                  </w:r>
                </w:p>
              </w:tc>
              <w:tc>
                <w:tcPr>
                  <w:tcW w:w="44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3000</w:t>
                  </w:r>
                </w:p>
              </w:tc>
              <w:tc>
                <w:tcPr>
                  <w:tcW w:w="566" w:type="pct"/>
                  <w:vAlign w:val="center"/>
                </w:tcPr>
                <w:p w:rsidR="004E2F55" w:rsidRPr="00CD1C4B" w:rsidRDefault="00925D44">
                  <w:pPr>
                    <w:widowControl/>
                    <w:jc w:val="center"/>
                    <w:textAlignment w:val="center"/>
                    <w:rPr>
                      <w:rFonts w:ascii="Times New Roman" w:eastAsia="宋体" w:hAnsi="Times New Roman" w:cs="Times New Roman"/>
                      <w:kern w:val="0"/>
                      <w:szCs w:val="21"/>
                    </w:rPr>
                  </w:pPr>
                  <w:r w:rsidRPr="00CD1C4B">
                    <w:rPr>
                      <w:rFonts w:ascii="Times New Roman" w:eastAsia="宋体" w:hAnsi="Times New Roman" w:cs="Times New Roman"/>
                      <w:kern w:val="0"/>
                      <w:szCs w:val="21"/>
                      <w:lang w:bidi="ar"/>
                    </w:rPr>
                    <w:t>0.87</w:t>
                  </w:r>
                  <w:r w:rsidRPr="00CD1C4B">
                    <w:rPr>
                      <w:rFonts w:ascii="Times New Roman" w:eastAsia="宋体" w:hAnsi="Times New Roman" w:cs="Times New Roman" w:hint="eastAsia"/>
                      <w:kern w:val="0"/>
                      <w:szCs w:val="21"/>
                      <w:lang w:bidi="ar"/>
                    </w:rPr>
                    <w:t>4</w:t>
                  </w:r>
                </w:p>
              </w:tc>
              <w:tc>
                <w:tcPr>
                  <w:tcW w:w="505" w:type="pct"/>
                  <w:vMerge/>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504" w:type="pct"/>
                  <w:vMerge/>
                  <w:vAlign w:val="center"/>
                </w:tcPr>
                <w:p w:rsidR="004E2F55" w:rsidRPr="00CD1C4B" w:rsidRDefault="004E2F55">
                  <w:pPr>
                    <w:jc w:val="center"/>
                    <w:outlineLvl w:val="0"/>
                    <w:rPr>
                      <w:rFonts w:ascii="Times New Roman" w:eastAsia="宋体" w:hAnsi="Times New Roman" w:cs="Times New Roman"/>
                    </w:rPr>
                  </w:pPr>
                </w:p>
              </w:tc>
              <w:tc>
                <w:tcPr>
                  <w:tcW w:w="468" w:type="pct"/>
                  <w:vMerge/>
                  <w:vAlign w:val="center"/>
                </w:tcPr>
                <w:p w:rsidR="004E2F55" w:rsidRPr="00CD1C4B" w:rsidRDefault="004E2F55">
                  <w:pPr>
                    <w:jc w:val="center"/>
                    <w:outlineLvl w:val="0"/>
                    <w:rPr>
                      <w:rFonts w:ascii="Times New Roman" w:eastAsia="宋体" w:hAnsi="Times New Roman" w:cs="Times New Roman"/>
                    </w:rPr>
                  </w:pPr>
                </w:p>
              </w:tc>
              <w:tc>
                <w:tcPr>
                  <w:tcW w:w="484" w:type="pct"/>
                  <w:vMerge/>
                  <w:vAlign w:val="center"/>
                </w:tcPr>
                <w:p w:rsidR="004E2F55" w:rsidRPr="00CD1C4B" w:rsidRDefault="004E2F55">
                  <w:pPr>
                    <w:jc w:val="center"/>
                    <w:outlineLvl w:val="0"/>
                    <w:rPr>
                      <w:rFonts w:ascii="Times New Roman" w:eastAsia="宋体" w:hAnsi="Times New Roman" w:cs="Times New Roman"/>
                      <w:kern w:val="0"/>
                      <w:szCs w:val="21"/>
                    </w:rPr>
                  </w:pPr>
                </w:p>
              </w:tc>
            </w:tr>
            <w:tr w:rsidR="004E2F55" w:rsidRPr="00CD1C4B">
              <w:trPr>
                <w:trHeight w:val="645"/>
              </w:trPr>
              <w:tc>
                <w:tcPr>
                  <w:tcW w:w="460"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39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P3</w:t>
                  </w:r>
                </w:p>
              </w:tc>
              <w:tc>
                <w:tcPr>
                  <w:tcW w:w="620"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0.168</w:t>
                  </w:r>
                </w:p>
              </w:tc>
              <w:tc>
                <w:tcPr>
                  <w:tcW w:w="55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80%</w:t>
                  </w:r>
                </w:p>
              </w:tc>
              <w:tc>
                <w:tcPr>
                  <w:tcW w:w="44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3000</w:t>
                  </w:r>
                </w:p>
              </w:tc>
              <w:tc>
                <w:tcPr>
                  <w:tcW w:w="566" w:type="pct"/>
                  <w:vAlign w:val="center"/>
                </w:tcPr>
                <w:p w:rsidR="004E2F55" w:rsidRPr="00CD1C4B" w:rsidRDefault="00925D44">
                  <w:pPr>
                    <w:widowControl/>
                    <w:jc w:val="center"/>
                    <w:textAlignment w:val="center"/>
                    <w:rPr>
                      <w:rFonts w:ascii="Times New Roman" w:eastAsia="宋体" w:hAnsi="Times New Roman" w:cs="Times New Roman"/>
                      <w:kern w:val="0"/>
                      <w:szCs w:val="21"/>
                    </w:rPr>
                  </w:pPr>
                  <w:r w:rsidRPr="00CD1C4B">
                    <w:rPr>
                      <w:rFonts w:ascii="Times New Roman" w:eastAsia="宋体" w:hAnsi="Times New Roman" w:cs="Times New Roman"/>
                      <w:kern w:val="0"/>
                      <w:szCs w:val="21"/>
                      <w:lang w:bidi="ar"/>
                    </w:rPr>
                    <w:t>0.63</w:t>
                  </w:r>
                  <w:r w:rsidRPr="00CD1C4B">
                    <w:rPr>
                      <w:rFonts w:ascii="Times New Roman" w:eastAsia="宋体" w:hAnsi="Times New Roman" w:cs="Times New Roman" w:hint="eastAsia"/>
                      <w:kern w:val="0"/>
                      <w:szCs w:val="21"/>
                      <w:lang w:bidi="ar"/>
                    </w:rPr>
                    <w:t>0</w:t>
                  </w:r>
                </w:p>
              </w:tc>
              <w:tc>
                <w:tcPr>
                  <w:tcW w:w="505" w:type="pct"/>
                  <w:vMerge/>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504" w:type="pct"/>
                  <w:vMerge/>
                  <w:vAlign w:val="center"/>
                </w:tcPr>
                <w:p w:rsidR="004E2F55" w:rsidRPr="00CD1C4B" w:rsidRDefault="004E2F55">
                  <w:pPr>
                    <w:jc w:val="center"/>
                    <w:outlineLvl w:val="0"/>
                    <w:rPr>
                      <w:rFonts w:ascii="Times New Roman" w:eastAsia="宋体" w:hAnsi="Times New Roman" w:cs="Times New Roman"/>
                    </w:rPr>
                  </w:pPr>
                </w:p>
              </w:tc>
              <w:tc>
                <w:tcPr>
                  <w:tcW w:w="468" w:type="pct"/>
                  <w:vMerge/>
                  <w:vAlign w:val="center"/>
                </w:tcPr>
                <w:p w:rsidR="004E2F55" w:rsidRPr="00CD1C4B" w:rsidRDefault="004E2F55">
                  <w:pPr>
                    <w:jc w:val="center"/>
                    <w:outlineLvl w:val="0"/>
                    <w:rPr>
                      <w:rFonts w:ascii="Times New Roman" w:eastAsia="宋体" w:hAnsi="Times New Roman" w:cs="Times New Roman"/>
                    </w:rPr>
                  </w:pPr>
                </w:p>
              </w:tc>
              <w:tc>
                <w:tcPr>
                  <w:tcW w:w="484" w:type="pct"/>
                  <w:vMerge/>
                  <w:vAlign w:val="center"/>
                </w:tcPr>
                <w:p w:rsidR="004E2F55" w:rsidRPr="00CD1C4B" w:rsidRDefault="004E2F55">
                  <w:pPr>
                    <w:jc w:val="center"/>
                    <w:outlineLvl w:val="0"/>
                    <w:rPr>
                      <w:rFonts w:ascii="Times New Roman" w:eastAsia="宋体" w:hAnsi="Times New Roman" w:cs="Times New Roman"/>
                      <w:kern w:val="0"/>
                      <w:szCs w:val="21"/>
                    </w:rPr>
                  </w:pPr>
                </w:p>
              </w:tc>
            </w:tr>
            <w:tr w:rsidR="004E2F55" w:rsidRPr="00CD1C4B">
              <w:trPr>
                <w:trHeight w:val="645"/>
              </w:trPr>
              <w:tc>
                <w:tcPr>
                  <w:tcW w:w="460"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39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P7</w:t>
                  </w:r>
                </w:p>
              </w:tc>
              <w:tc>
                <w:tcPr>
                  <w:tcW w:w="620" w:type="pct"/>
                  <w:vAlign w:val="center"/>
                </w:tcPr>
                <w:p w:rsidR="004E2F55" w:rsidRPr="00CD1C4B" w:rsidRDefault="00925D44" w:rsidP="00CD54D6">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0.2</w:t>
                  </w:r>
                  <w:r w:rsidR="00CD54D6" w:rsidRPr="00CD1C4B">
                    <w:rPr>
                      <w:rFonts w:ascii="Times New Roman" w:eastAsia="宋体" w:hAnsi="Times New Roman" w:cs="Times New Roman" w:hint="eastAsia"/>
                      <w:kern w:val="0"/>
                      <w:szCs w:val="21"/>
                    </w:rPr>
                    <w:t>15</w:t>
                  </w:r>
                </w:p>
              </w:tc>
              <w:tc>
                <w:tcPr>
                  <w:tcW w:w="55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80%</w:t>
                  </w:r>
                </w:p>
              </w:tc>
              <w:tc>
                <w:tcPr>
                  <w:tcW w:w="44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3000</w:t>
                  </w:r>
                </w:p>
              </w:tc>
              <w:tc>
                <w:tcPr>
                  <w:tcW w:w="566" w:type="pct"/>
                  <w:vAlign w:val="center"/>
                </w:tcPr>
                <w:p w:rsidR="004E2F55" w:rsidRPr="00CD1C4B" w:rsidRDefault="00CD54D6">
                  <w:pPr>
                    <w:widowControl/>
                    <w:jc w:val="center"/>
                    <w:textAlignment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lang w:bidi="ar"/>
                    </w:rPr>
                    <w:t>0.806</w:t>
                  </w:r>
                </w:p>
              </w:tc>
              <w:tc>
                <w:tcPr>
                  <w:tcW w:w="505" w:type="pct"/>
                  <w:vMerge/>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504" w:type="pct"/>
                  <w:vMerge/>
                  <w:vAlign w:val="center"/>
                </w:tcPr>
                <w:p w:rsidR="004E2F55" w:rsidRPr="00CD1C4B" w:rsidRDefault="004E2F55">
                  <w:pPr>
                    <w:jc w:val="center"/>
                    <w:outlineLvl w:val="0"/>
                    <w:rPr>
                      <w:rFonts w:ascii="Times New Roman" w:eastAsia="宋体" w:hAnsi="Times New Roman" w:cs="Times New Roman"/>
                    </w:rPr>
                  </w:pPr>
                </w:p>
              </w:tc>
              <w:tc>
                <w:tcPr>
                  <w:tcW w:w="468" w:type="pct"/>
                  <w:vMerge/>
                  <w:vAlign w:val="center"/>
                </w:tcPr>
                <w:p w:rsidR="004E2F55" w:rsidRPr="00CD1C4B" w:rsidRDefault="004E2F55">
                  <w:pPr>
                    <w:jc w:val="center"/>
                    <w:outlineLvl w:val="0"/>
                    <w:rPr>
                      <w:rFonts w:ascii="Times New Roman" w:eastAsia="宋体" w:hAnsi="Times New Roman" w:cs="Times New Roman"/>
                    </w:rPr>
                  </w:pPr>
                </w:p>
              </w:tc>
              <w:tc>
                <w:tcPr>
                  <w:tcW w:w="484" w:type="pct"/>
                  <w:vMerge/>
                  <w:vAlign w:val="center"/>
                </w:tcPr>
                <w:p w:rsidR="004E2F55" w:rsidRPr="00CD1C4B" w:rsidRDefault="004E2F55">
                  <w:pPr>
                    <w:jc w:val="center"/>
                    <w:outlineLvl w:val="0"/>
                    <w:rPr>
                      <w:rFonts w:ascii="Times New Roman" w:eastAsia="宋体" w:hAnsi="Times New Roman" w:cs="Times New Roman"/>
                      <w:kern w:val="0"/>
                      <w:szCs w:val="21"/>
                    </w:rPr>
                  </w:pPr>
                </w:p>
              </w:tc>
            </w:tr>
            <w:tr w:rsidR="004E2F55" w:rsidRPr="00CD1C4B">
              <w:trPr>
                <w:trHeight w:val="645"/>
              </w:trPr>
              <w:tc>
                <w:tcPr>
                  <w:tcW w:w="460"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39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P8</w:t>
                  </w:r>
                </w:p>
              </w:tc>
              <w:tc>
                <w:tcPr>
                  <w:tcW w:w="620"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0.0982</w:t>
                  </w:r>
                </w:p>
              </w:tc>
              <w:tc>
                <w:tcPr>
                  <w:tcW w:w="55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80%</w:t>
                  </w:r>
                </w:p>
              </w:tc>
              <w:tc>
                <w:tcPr>
                  <w:tcW w:w="44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3000</w:t>
                  </w:r>
                </w:p>
              </w:tc>
              <w:tc>
                <w:tcPr>
                  <w:tcW w:w="566" w:type="pct"/>
                  <w:vAlign w:val="center"/>
                </w:tcPr>
                <w:p w:rsidR="004E2F55" w:rsidRPr="00CD1C4B" w:rsidRDefault="00925D44">
                  <w:pPr>
                    <w:widowControl/>
                    <w:jc w:val="center"/>
                    <w:textAlignment w:val="center"/>
                    <w:rPr>
                      <w:rFonts w:ascii="Times New Roman" w:eastAsia="宋体" w:hAnsi="Times New Roman" w:cs="Times New Roman"/>
                      <w:kern w:val="0"/>
                      <w:szCs w:val="21"/>
                    </w:rPr>
                  </w:pPr>
                  <w:r w:rsidRPr="00CD1C4B">
                    <w:rPr>
                      <w:rFonts w:ascii="Times New Roman" w:eastAsia="宋体" w:hAnsi="Times New Roman" w:cs="Times New Roman"/>
                      <w:kern w:val="0"/>
                      <w:szCs w:val="21"/>
                      <w:lang w:bidi="ar"/>
                    </w:rPr>
                    <w:t>0.368</w:t>
                  </w:r>
                </w:p>
              </w:tc>
              <w:tc>
                <w:tcPr>
                  <w:tcW w:w="505" w:type="pct"/>
                  <w:vMerge/>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504" w:type="pct"/>
                  <w:vMerge/>
                  <w:vAlign w:val="center"/>
                </w:tcPr>
                <w:p w:rsidR="004E2F55" w:rsidRPr="00CD1C4B" w:rsidRDefault="004E2F55">
                  <w:pPr>
                    <w:jc w:val="center"/>
                    <w:outlineLvl w:val="0"/>
                    <w:rPr>
                      <w:rFonts w:ascii="Times New Roman" w:eastAsia="宋体" w:hAnsi="Times New Roman" w:cs="Times New Roman"/>
                    </w:rPr>
                  </w:pPr>
                </w:p>
              </w:tc>
              <w:tc>
                <w:tcPr>
                  <w:tcW w:w="468" w:type="pct"/>
                  <w:vMerge/>
                  <w:vAlign w:val="center"/>
                </w:tcPr>
                <w:p w:rsidR="004E2F55" w:rsidRPr="00CD1C4B" w:rsidRDefault="004E2F55">
                  <w:pPr>
                    <w:jc w:val="center"/>
                    <w:outlineLvl w:val="0"/>
                    <w:rPr>
                      <w:rFonts w:ascii="Times New Roman" w:eastAsia="宋体" w:hAnsi="Times New Roman" w:cs="Times New Roman"/>
                    </w:rPr>
                  </w:pPr>
                </w:p>
              </w:tc>
              <w:tc>
                <w:tcPr>
                  <w:tcW w:w="484" w:type="pct"/>
                  <w:vMerge/>
                  <w:vAlign w:val="center"/>
                </w:tcPr>
                <w:p w:rsidR="004E2F55" w:rsidRPr="00CD1C4B" w:rsidRDefault="004E2F55">
                  <w:pPr>
                    <w:jc w:val="center"/>
                    <w:outlineLvl w:val="0"/>
                    <w:rPr>
                      <w:rFonts w:ascii="Times New Roman" w:eastAsia="宋体" w:hAnsi="Times New Roman" w:cs="Times New Roman"/>
                      <w:kern w:val="0"/>
                      <w:szCs w:val="21"/>
                    </w:rPr>
                  </w:pPr>
                </w:p>
              </w:tc>
            </w:tr>
            <w:tr w:rsidR="004E2F55" w:rsidRPr="00CD1C4B">
              <w:trPr>
                <w:trHeight w:val="645"/>
              </w:trPr>
              <w:tc>
                <w:tcPr>
                  <w:tcW w:w="460"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39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P10</w:t>
                  </w:r>
                </w:p>
              </w:tc>
              <w:tc>
                <w:tcPr>
                  <w:tcW w:w="620"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0.211</w:t>
                  </w:r>
                </w:p>
              </w:tc>
              <w:tc>
                <w:tcPr>
                  <w:tcW w:w="55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80%</w:t>
                  </w:r>
                </w:p>
              </w:tc>
              <w:tc>
                <w:tcPr>
                  <w:tcW w:w="44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3000</w:t>
                  </w:r>
                </w:p>
              </w:tc>
              <w:tc>
                <w:tcPr>
                  <w:tcW w:w="566" w:type="pct"/>
                  <w:vAlign w:val="center"/>
                </w:tcPr>
                <w:p w:rsidR="004E2F55" w:rsidRPr="00CD1C4B" w:rsidRDefault="00925D44">
                  <w:pPr>
                    <w:widowControl/>
                    <w:jc w:val="center"/>
                    <w:textAlignment w:val="center"/>
                    <w:rPr>
                      <w:rFonts w:ascii="Times New Roman" w:eastAsia="宋体" w:hAnsi="Times New Roman" w:cs="Times New Roman"/>
                      <w:kern w:val="0"/>
                      <w:szCs w:val="21"/>
                    </w:rPr>
                  </w:pPr>
                  <w:r w:rsidRPr="00CD1C4B">
                    <w:rPr>
                      <w:rFonts w:ascii="Times New Roman" w:eastAsia="宋体" w:hAnsi="Times New Roman" w:cs="Times New Roman"/>
                      <w:kern w:val="0"/>
                      <w:szCs w:val="21"/>
                      <w:lang w:bidi="ar"/>
                    </w:rPr>
                    <w:t>0.791</w:t>
                  </w:r>
                </w:p>
              </w:tc>
              <w:tc>
                <w:tcPr>
                  <w:tcW w:w="505" w:type="pct"/>
                  <w:vMerge/>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504" w:type="pct"/>
                  <w:vMerge/>
                  <w:vAlign w:val="center"/>
                </w:tcPr>
                <w:p w:rsidR="004E2F55" w:rsidRPr="00CD1C4B" w:rsidRDefault="004E2F55">
                  <w:pPr>
                    <w:jc w:val="center"/>
                    <w:outlineLvl w:val="0"/>
                    <w:rPr>
                      <w:rFonts w:ascii="Times New Roman" w:eastAsia="宋体" w:hAnsi="Times New Roman" w:cs="Times New Roman"/>
                    </w:rPr>
                  </w:pPr>
                </w:p>
              </w:tc>
              <w:tc>
                <w:tcPr>
                  <w:tcW w:w="468" w:type="pct"/>
                  <w:vMerge/>
                  <w:vAlign w:val="center"/>
                </w:tcPr>
                <w:p w:rsidR="004E2F55" w:rsidRPr="00CD1C4B" w:rsidRDefault="004E2F55">
                  <w:pPr>
                    <w:jc w:val="center"/>
                    <w:outlineLvl w:val="0"/>
                    <w:rPr>
                      <w:rFonts w:ascii="Times New Roman" w:eastAsia="宋体" w:hAnsi="Times New Roman" w:cs="Times New Roman"/>
                    </w:rPr>
                  </w:pPr>
                </w:p>
              </w:tc>
              <w:tc>
                <w:tcPr>
                  <w:tcW w:w="484" w:type="pct"/>
                  <w:vMerge/>
                  <w:vAlign w:val="center"/>
                </w:tcPr>
                <w:p w:rsidR="004E2F55" w:rsidRPr="00CD1C4B" w:rsidRDefault="004E2F55">
                  <w:pPr>
                    <w:jc w:val="center"/>
                    <w:outlineLvl w:val="0"/>
                    <w:rPr>
                      <w:rFonts w:ascii="Times New Roman" w:eastAsia="宋体" w:hAnsi="Times New Roman" w:cs="Times New Roman"/>
                      <w:kern w:val="0"/>
                      <w:szCs w:val="21"/>
                    </w:rPr>
                  </w:pPr>
                </w:p>
              </w:tc>
            </w:tr>
            <w:tr w:rsidR="004E2F55" w:rsidRPr="00CD1C4B">
              <w:trPr>
                <w:trHeight w:val="645"/>
              </w:trPr>
              <w:tc>
                <w:tcPr>
                  <w:tcW w:w="460"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39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P12</w:t>
                  </w:r>
                </w:p>
              </w:tc>
              <w:tc>
                <w:tcPr>
                  <w:tcW w:w="620" w:type="pct"/>
                  <w:vAlign w:val="center"/>
                </w:tcPr>
                <w:p w:rsidR="004E2F55" w:rsidRPr="00CD1C4B" w:rsidRDefault="00925D44" w:rsidP="00CD54D6">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0.0</w:t>
                  </w:r>
                  <w:r w:rsidR="00CD54D6" w:rsidRPr="00CD1C4B">
                    <w:rPr>
                      <w:rFonts w:ascii="Times New Roman" w:eastAsia="宋体" w:hAnsi="Times New Roman" w:cs="Times New Roman" w:hint="eastAsia"/>
                      <w:kern w:val="0"/>
                      <w:szCs w:val="21"/>
                    </w:rPr>
                    <w:t>126</w:t>
                  </w:r>
                </w:p>
              </w:tc>
              <w:tc>
                <w:tcPr>
                  <w:tcW w:w="55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80%</w:t>
                  </w:r>
                </w:p>
              </w:tc>
              <w:tc>
                <w:tcPr>
                  <w:tcW w:w="44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3000</w:t>
                  </w:r>
                </w:p>
              </w:tc>
              <w:tc>
                <w:tcPr>
                  <w:tcW w:w="566" w:type="pct"/>
                  <w:vAlign w:val="center"/>
                </w:tcPr>
                <w:p w:rsidR="004E2F55" w:rsidRPr="00CD1C4B" w:rsidRDefault="00CD54D6">
                  <w:pPr>
                    <w:widowControl/>
                    <w:jc w:val="center"/>
                    <w:textAlignment w:val="center"/>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lang w:bidi="ar"/>
                    </w:rPr>
                    <w:t>0.047</w:t>
                  </w:r>
                </w:p>
              </w:tc>
              <w:tc>
                <w:tcPr>
                  <w:tcW w:w="505" w:type="pct"/>
                  <w:vMerge/>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504" w:type="pct"/>
                  <w:vMerge/>
                  <w:vAlign w:val="center"/>
                </w:tcPr>
                <w:p w:rsidR="004E2F55" w:rsidRPr="00CD1C4B" w:rsidRDefault="004E2F55">
                  <w:pPr>
                    <w:jc w:val="center"/>
                    <w:outlineLvl w:val="0"/>
                    <w:rPr>
                      <w:rFonts w:ascii="Times New Roman" w:eastAsia="宋体" w:hAnsi="Times New Roman" w:cs="Times New Roman"/>
                    </w:rPr>
                  </w:pPr>
                </w:p>
              </w:tc>
              <w:tc>
                <w:tcPr>
                  <w:tcW w:w="468" w:type="pct"/>
                  <w:vMerge/>
                  <w:vAlign w:val="center"/>
                </w:tcPr>
                <w:p w:rsidR="004E2F55" w:rsidRPr="00CD1C4B" w:rsidRDefault="004E2F55">
                  <w:pPr>
                    <w:jc w:val="center"/>
                    <w:outlineLvl w:val="0"/>
                    <w:rPr>
                      <w:rFonts w:ascii="Times New Roman" w:eastAsia="宋体" w:hAnsi="Times New Roman" w:cs="Times New Roman"/>
                    </w:rPr>
                  </w:pPr>
                </w:p>
              </w:tc>
              <w:tc>
                <w:tcPr>
                  <w:tcW w:w="484" w:type="pct"/>
                  <w:vMerge/>
                  <w:vAlign w:val="center"/>
                </w:tcPr>
                <w:p w:rsidR="004E2F55" w:rsidRPr="00CD1C4B" w:rsidRDefault="004E2F55">
                  <w:pPr>
                    <w:jc w:val="center"/>
                    <w:outlineLvl w:val="0"/>
                    <w:rPr>
                      <w:rFonts w:ascii="Times New Roman" w:eastAsia="宋体" w:hAnsi="Times New Roman" w:cs="Times New Roman"/>
                      <w:kern w:val="0"/>
                      <w:szCs w:val="21"/>
                    </w:rPr>
                  </w:pPr>
                </w:p>
              </w:tc>
            </w:tr>
            <w:tr w:rsidR="004E2F55" w:rsidRPr="00CD1C4B">
              <w:trPr>
                <w:trHeight w:val="645"/>
              </w:trPr>
              <w:tc>
                <w:tcPr>
                  <w:tcW w:w="460" w:type="pct"/>
                  <w:vMerge/>
                  <w:vAlign w:val="center"/>
                </w:tcPr>
                <w:p w:rsidR="004E2F55" w:rsidRPr="00CD1C4B" w:rsidRDefault="004E2F55">
                  <w:pPr>
                    <w:jc w:val="center"/>
                    <w:outlineLvl w:val="0"/>
                    <w:rPr>
                      <w:rFonts w:ascii="Times New Roman" w:eastAsia="宋体" w:hAnsi="Times New Roman" w:cs="Times New Roman"/>
                      <w:kern w:val="0"/>
                      <w:szCs w:val="21"/>
                    </w:rPr>
                  </w:pPr>
                </w:p>
              </w:tc>
              <w:tc>
                <w:tcPr>
                  <w:tcW w:w="397"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P15</w:t>
                  </w:r>
                </w:p>
              </w:tc>
              <w:tc>
                <w:tcPr>
                  <w:tcW w:w="620"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0.0114</w:t>
                  </w:r>
                </w:p>
              </w:tc>
              <w:tc>
                <w:tcPr>
                  <w:tcW w:w="55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80%</w:t>
                  </w:r>
                </w:p>
              </w:tc>
              <w:tc>
                <w:tcPr>
                  <w:tcW w:w="441" w:type="pct"/>
                  <w:vAlign w:val="center"/>
                </w:tcPr>
                <w:p w:rsidR="004E2F55" w:rsidRPr="00CD1C4B" w:rsidRDefault="00925D44">
                  <w:pPr>
                    <w:jc w:val="center"/>
                    <w:outlineLvl w:val="0"/>
                    <w:rPr>
                      <w:rFonts w:ascii="Times New Roman" w:eastAsia="宋体" w:hAnsi="Times New Roman" w:cs="Times New Roman"/>
                      <w:kern w:val="0"/>
                      <w:szCs w:val="21"/>
                    </w:rPr>
                  </w:pPr>
                  <w:r w:rsidRPr="00CD1C4B">
                    <w:rPr>
                      <w:rFonts w:ascii="Times New Roman" w:eastAsia="宋体" w:hAnsi="Times New Roman" w:cs="Times New Roman" w:hint="eastAsia"/>
                      <w:kern w:val="0"/>
                      <w:szCs w:val="21"/>
                    </w:rPr>
                    <w:t>2400</w:t>
                  </w:r>
                </w:p>
              </w:tc>
              <w:tc>
                <w:tcPr>
                  <w:tcW w:w="566" w:type="pct"/>
                  <w:vAlign w:val="center"/>
                </w:tcPr>
                <w:p w:rsidR="004E2F55" w:rsidRPr="00CD1C4B" w:rsidRDefault="00925D44">
                  <w:pPr>
                    <w:widowControl/>
                    <w:jc w:val="center"/>
                    <w:textAlignment w:val="center"/>
                    <w:rPr>
                      <w:rFonts w:ascii="Times New Roman" w:eastAsia="宋体" w:hAnsi="Times New Roman" w:cs="Times New Roman"/>
                      <w:kern w:val="0"/>
                      <w:szCs w:val="21"/>
                    </w:rPr>
                  </w:pPr>
                  <w:r w:rsidRPr="00CD1C4B">
                    <w:rPr>
                      <w:rFonts w:ascii="Times New Roman" w:eastAsia="宋体" w:hAnsi="Times New Roman" w:cs="Times New Roman"/>
                      <w:kern w:val="0"/>
                      <w:szCs w:val="21"/>
                      <w:lang w:bidi="ar"/>
                    </w:rPr>
                    <w:t>0.034</w:t>
                  </w:r>
                </w:p>
              </w:tc>
              <w:tc>
                <w:tcPr>
                  <w:tcW w:w="505" w:type="pct"/>
                  <w:vMerge/>
                  <w:vAlign w:val="center"/>
                </w:tcPr>
                <w:p w:rsidR="004E2F55" w:rsidRPr="00CD1C4B" w:rsidRDefault="004E2F55">
                  <w:pPr>
                    <w:widowControl/>
                    <w:jc w:val="center"/>
                    <w:textAlignment w:val="center"/>
                    <w:rPr>
                      <w:rFonts w:ascii="Times New Roman" w:eastAsia="宋体" w:hAnsi="Times New Roman" w:cs="Times New Roman"/>
                      <w:kern w:val="0"/>
                      <w:szCs w:val="21"/>
                      <w:lang w:bidi="ar"/>
                    </w:rPr>
                  </w:pPr>
                </w:p>
              </w:tc>
              <w:tc>
                <w:tcPr>
                  <w:tcW w:w="504" w:type="pct"/>
                  <w:vMerge/>
                  <w:vAlign w:val="center"/>
                </w:tcPr>
                <w:p w:rsidR="004E2F55" w:rsidRPr="00CD1C4B" w:rsidRDefault="004E2F55">
                  <w:pPr>
                    <w:jc w:val="center"/>
                    <w:outlineLvl w:val="0"/>
                    <w:rPr>
                      <w:rFonts w:ascii="Times New Roman" w:eastAsia="宋体" w:hAnsi="Times New Roman" w:cs="Times New Roman"/>
                    </w:rPr>
                  </w:pPr>
                </w:p>
              </w:tc>
              <w:tc>
                <w:tcPr>
                  <w:tcW w:w="468" w:type="pct"/>
                  <w:vMerge/>
                  <w:vAlign w:val="center"/>
                </w:tcPr>
                <w:p w:rsidR="004E2F55" w:rsidRPr="00CD1C4B" w:rsidRDefault="004E2F55">
                  <w:pPr>
                    <w:jc w:val="center"/>
                    <w:outlineLvl w:val="0"/>
                    <w:rPr>
                      <w:rFonts w:ascii="Times New Roman" w:eastAsia="宋体" w:hAnsi="Times New Roman" w:cs="Times New Roman"/>
                    </w:rPr>
                  </w:pPr>
                </w:p>
              </w:tc>
              <w:tc>
                <w:tcPr>
                  <w:tcW w:w="484" w:type="pct"/>
                  <w:vMerge/>
                  <w:vAlign w:val="center"/>
                </w:tcPr>
                <w:p w:rsidR="004E2F55" w:rsidRPr="00CD1C4B" w:rsidRDefault="004E2F55">
                  <w:pPr>
                    <w:jc w:val="center"/>
                    <w:outlineLvl w:val="0"/>
                    <w:rPr>
                      <w:rFonts w:ascii="Times New Roman" w:eastAsia="宋体" w:hAnsi="Times New Roman" w:cs="Times New Roman"/>
                      <w:kern w:val="0"/>
                      <w:szCs w:val="21"/>
                    </w:rPr>
                  </w:pPr>
                </w:p>
              </w:tc>
            </w:tr>
          </w:tbl>
          <w:p w:rsidR="004E2F55" w:rsidRPr="00CD1C4B" w:rsidRDefault="00925D44">
            <w:pPr>
              <w:spacing w:line="360" w:lineRule="auto"/>
              <w:ind w:firstLineChars="200" w:firstLine="480"/>
              <w:outlineLvl w:val="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根据上述监测结果计算，本</w:t>
            </w:r>
            <w:r w:rsidRPr="00CD1C4B">
              <w:rPr>
                <w:rFonts w:ascii="Times New Roman" w:eastAsia="宋体" w:hAnsi="Times New Roman" w:cs="Times New Roman" w:hint="eastAsia"/>
                <w:kern w:val="0"/>
                <w:sz w:val="24"/>
                <w:szCs w:val="24"/>
              </w:rPr>
              <w:t>阶段实施后</w:t>
            </w:r>
            <w:r w:rsidRPr="00CD1C4B">
              <w:rPr>
                <w:rFonts w:ascii="Times New Roman" w:eastAsia="宋体" w:hAnsi="Times New Roman" w:cs="Times New Roman" w:hint="eastAsia"/>
                <w:kern w:val="0"/>
                <w:sz w:val="24"/>
                <w:szCs w:val="24"/>
              </w:rPr>
              <w:t>VOCs</w:t>
            </w:r>
            <w:r w:rsidRPr="00CD1C4B">
              <w:rPr>
                <w:rFonts w:ascii="Times New Roman" w:eastAsia="宋体" w:hAnsi="Times New Roman" w:cs="Times New Roman" w:hint="eastAsia"/>
                <w:kern w:val="0"/>
                <w:sz w:val="24"/>
                <w:szCs w:val="24"/>
              </w:rPr>
              <w:t>、化学需氧量、氨氮、总磷、总氮的排放量</w:t>
            </w:r>
            <w:r w:rsidRPr="00CD1C4B">
              <w:rPr>
                <w:rFonts w:ascii="Times New Roman" w:eastAsia="宋体" w:hAnsi="Times New Roman" w:cs="Times New Roman"/>
                <w:kern w:val="0"/>
                <w:sz w:val="24"/>
                <w:szCs w:val="24"/>
              </w:rPr>
              <w:t>均小于环评批复</w:t>
            </w:r>
            <w:r w:rsidRPr="00CD1C4B">
              <w:rPr>
                <w:rFonts w:ascii="Times New Roman" w:eastAsia="宋体" w:hAnsi="Times New Roman" w:cs="Times New Roman" w:hint="eastAsia"/>
                <w:kern w:val="0"/>
                <w:sz w:val="24"/>
                <w:szCs w:val="24"/>
              </w:rPr>
              <w:t>总</w:t>
            </w:r>
            <w:r w:rsidRPr="00CD1C4B">
              <w:rPr>
                <w:rFonts w:ascii="Times New Roman" w:eastAsia="宋体" w:hAnsi="Times New Roman" w:cs="Times New Roman"/>
                <w:kern w:val="0"/>
                <w:sz w:val="24"/>
                <w:szCs w:val="24"/>
              </w:rPr>
              <w:t>量。</w:t>
            </w: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tc>
      </w:tr>
    </w:tbl>
    <w:p w:rsidR="004E2F55" w:rsidRPr="00CD1C4B" w:rsidRDefault="004E2F55">
      <w:pPr>
        <w:spacing w:line="276" w:lineRule="auto"/>
        <w:jc w:val="left"/>
        <w:outlineLvl w:val="0"/>
        <w:rPr>
          <w:rFonts w:ascii="Times New Roman" w:eastAsia="宋体" w:hAnsi="Times New Roman" w:cs="Times New Roman"/>
          <w:sz w:val="28"/>
          <w:szCs w:val="28"/>
        </w:rPr>
        <w:sectPr w:rsidR="004E2F55" w:rsidRPr="00CD1C4B">
          <w:pgSz w:w="11906" w:h="16838"/>
          <w:pgMar w:top="1440" w:right="1800" w:bottom="1440" w:left="1800" w:header="851" w:footer="992" w:gutter="0"/>
          <w:cols w:space="425"/>
          <w:docGrid w:type="lines" w:linePitch="312"/>
        </w:sectPr>
      </w:pPr>
    </w:p>
    <w:p w:rsidR="004E2F55" w:rsidRPr="00CD1C4B" w:rsidRDefault="00925D44">
      <w:pPr>
        <w:spacing w:line="276" w:lineRule="auto"/>
        <w:jc w:val="left"/>
        <w:outlineLvl w:val="0"/>
        <w:rPr>
          <w:rFonts w:ascii="Times New Roman" w:eastAsia="宋体" w:hAnsi="Times New Roman" w:cs="Times New Roman"/>
          <w:sz w:val="28"/>
          <w:szCs w:val="28"/>
        </w:rPr>
      </w:pPr>
      <w:r w:rsidRPr="00CD1C4B">
        <w:rPr>
          <w:rFonts w:ascii="Times New Roman" w:eastAsia="宋体" w:hAnsi="Times New Roman" w:cs="Times New Roman"/>
          <w:sz w:val="28"/>
          <w:szCs w:val="28"/>
        </w:rPr>
        <w:lastRenderedPageBreak/>
        <w:t>表八</w:t>
      </w:r>
    </w:p>
    <w:tbl>
      <w:tblPr>
        <w:tblStyle w:val="1ff2"/>
        <w:tblW w:w="8697" w:type="dxa"/>
        <w:tblLook w:val="04A0" w:firstRow="1" w:lastRow="0" w:firstColumn="1" w:lastColumn="0" w:noHBand="0" w:noVBand="1"/>
      </w:tblPr>
      <w:tblGrid>
        <w:gridCol w:w="8697"/>
      </w:tblGrid>
      <w:tr w:rsidR="004E2F55" w:rsidRPr="00CD1C4B">
        <w:tc>
          <w:tcPr>
            <w:tcW w:w="8697" w:type="dxa"/>
          </w:tcPr>
          <w:p w:rsidR="004E2F55" w:rsidRPr="00CD1C4B" w:rsidRDefault="00925D44">
            <w:pPr>
              <w:spacing w:line="360" w:lineRule="auto"/>
              <w:jc w:val="left"/>
              <w:outlineLvl w:val="0"/>
              <w:rPr>
                <w:rFonts w:ascii="Times New Roman" w:eastAsia="宋体" w:hAnsi="Times New Roman" w:cs="Times New Roman"/>
                <w:b/>
                <w:kern w:val="0"/>
                <w:sz w:val="24"/>
                <w:szCs w:val="24"/>
              </w:rPr>
            </w:pPr>
            <w:r w:rsidRPr="00CD1C4B">
              <w:rPr>
                <w:rFonts w:ascii="Times New Roman" w:eastAsia="宋体" w:hAnsi="Times New Roman" w:cs="Times New Roman"/>
                <w:b/>
                <w:kern w:val="0"/>
                <w:sz w:val="24"/>
                <w:szCs w:val="24"/>
              </w:rPr>
              <w:t>验收监测结论</w:t>
            </w:r>
          </w:p>
          <w:p w:rsidR="004E2F55" w:rsidRPr="00CD1C4B" w:rsidRDefault="00925D44">
            <w:pPr>
              <w:spacing w:line="360" w:lineRule="auto"/>
              <w:ind w:firstLineChars="200" w:firstLine="480"/>
              <w:rPr>
                <w:rFonts w:ascii="Times New Roman" w:eastAsia="宋体" w:hAnsi="Times New Roman" w:cs="Times New Roman"/>
                <w:kern w:val="24"/>
                <w:sz w:val="24"/>
                <w:szCs w:val="20"/>
              </w:rPr>
            </w:pPr>
            <w:r w:rsidRPr="00CD1C4B">
              <w:rPr>
                <w:rFonts w:ascii="Times New Roman" w:eastAsia="宋体" w:hAnsi="Times New Roman" w:cs="Times New Roman"/>
                <w:kern w:val="24"/>
                <w:sz w:val="24"/>
                <w:szCs w:val="20"/>
              </w:rPr>
              <w:t>1</w:t>
            </w:r>
            <w:r w:rsidRPr="00CD1C4B">
              <w:rPr>
                <w:rFonts w:ascii="Times New Roman" w:eastAsia="宋体" w:hAnsi="Times New Roman" w:cs="Times New Roman"/>
                <w:kern w:val="24"/>
                <w:sz w:val="24"/>
                <w:szCs w:val="20"/>
              </w:rPr>
              <w:t>、项目概况</w:t>
            </w:r>
          </w:p>
          <w:p w:rsidR="004E2F55" w:rsidRPr="00CD1C4B" w:rsidRDefault="00925D44">
            <w:pPr>
              <w:adjustRightInd w:val="0"/>
              <w:snapToGrid w:val="0"/>
              <w:spacing w:line="360" w:lineRule="auto"/>
              <w:ind w:firstLineChars="200" w:firstLine="480"/>
            </w:pPr>
            <w:r w:rsidRPr="00CD1C4B">
              <w:rPr>
                <w:rFonts w:ascii="Times New Roman" w:eastAsia="宋体" w:hAnsi="Times New Roman" w:cs="Times New Roman" w:hint="eastAsia"/>
                <w:bCs/>
                <w:kern w:val="0"/>
                <w:sz w:val="24"/>
                <w:szCs w:val="20"/>
              </w:rPr>
              <w:t>斯芬克司药物研发（天津）股份有限公司（以下简称“斯芬克司公司”）原租用天津经济技术开发区海云街</w:t>
            </w:r>
            <w:r w:rsidRPr="00CD1C4B">
              <w:rPr>
                <w:rFonts w:ascii="Times New Roman" w:eastAsia="宋体" w:hAnsi="Times New Roman" w:cs="Times New Roman" w:hint="eastAsia"/>
                <w:bCs/>
                <w:kern w:val="0"/>
                <w:sz w:val="24"/>
                <w:szCs w:val="20"/>
              </w:rPr>
              <w:t>80</w:t>
            </w:r>
            <w:r w:rsidRPr="00CD1C4B">
              <w:rPr>
                <w:rFonts w:ascii="Times New Roman" w:eastAsia="宋体" w:hAnsi="Times New Roman" w:cs="Times New Roman" w:hint="eastAsia"/>
                <w:bCs/>
                <w:kern w:val="0"/>
                <w:sz w:val="24"/>
                <w:szCs w:val="20"/>
              </w:rPr>
              <w:t>号</w:t>
            </w:r>
            <w:r w:rsidRPr="00CD1C4B">
              <w:rPr>
                <w:rFonts w:ascii="Times New Roman" w:eastAsia="宋体" w:hAnsi="Times New Roman" w:cs="Times New Roman" w:hint="eastAsia"/>
                <w:bCs/>
                <w:kern w:val="0"/>
                <w:sz w:val="24"/>
                <w:szCs w:val="20"/>
              </w:rPr>
              <w:t>17</w:t>
            </w:r>
            <w:r w:rsidRPr="00CD1C4B">
              <w:rPr>
                <w:rFonts w:ascii="Times New Roman" w:eastAsia="宋体" w:hAnsi="Times New Roman" w:cs="Times New Roman" w:hint="eastAsia"/>
                <w:bCs/>
                <w:kern w:val="0"/>
                <w:sz w:val="24"/>
                <w:szCs w:val="20"/>
              </w:rPr>
              <w:t>号厂房融通大厦</w:t>
            </w:r>
            <w:r w:rsidRPr="00CD1C4B">
              <w:rPr>
                <w:rFonts w:ascii="Times New Roman" w:eastAsia="宋体" w:hAnsi="Times New Roman" w:cs="Times New Roman" w:hint="eastAsia"/>
                <w:bCs/>
                <w:kern w:val="0"/>
                <w:sz w:val="24"/>
                <w:szCs w:val="20"/>
              </w:rPr>
              <w:t>6</w:t>
            </w:r>
            <w:r w:rsidRPr="00CD1C4B">
              <w:rPr>
                <w:rFonts w:ascii="Times New Roman" w:eastAsia="宋体" w:hAnsi="Times New Roman" w:cs="Times New Roman" w:hint="eastAsia"/>
                <w:bCs/>
                <w:kern w:val="0"/>
                <w:sz w:val="24"/>
                <w:szCs w:val="20"/>
              </w:rPr>
              <w:t>层（简称“融通厂区”）进行医药中间体研发。由于不断增长的业务需求，企业投资</w:t>
            </w:r>
            <w:r w:rsidRPr="00CD1C4B">
              <w:rPr>
                <w:rFonts w:ascii="Times New Roman" w:eastAsia="宋体" w:hAnsi="Times New Roman" w:cs="Times New Roman" w:hint="eastAsia"/>
                <w:bCs/>
                <w:kern w:val="0"/>
                <w:sz w:val="24"/>
                <w:szCs w:val="20"/>
              </w:rPr>
              <w:t>9000</w:t>
            </w:r>
            <w:r w:rsidRPr="00CD1C4B">
              <w:rPr>
                <w:rFonts w:ascii="Times New Roman" w:eastAsia="宋体" w:hAnsi="Times New Roman" w:cs="Times New Roman" w:hint="eastAsia"/>
                <w:bCs/>
                <w:kern w:val="0"/>
                <w:sz w:val="24"/>
                <w:szCs w:val="20"/>
              </w:rPr>
              <w:t>万在</w:t>
            </w:r>
            <w:r w:rsidRPr="00CD1C4B">
              <w:rPr>
                <w:rFonts w:ascii="Times New Roman" w:eastAsia="宋体" w:hAnsi="Times New Roman" w:cs="Times New Roman" w:hint="eastAsia"/>
                <w:kern w:val="0"/>
                <w:sz w:val="24"/>
                <w:szCs w:val="24"/>
              </w:rPr>
              <w:t>天津经济技术开发区</w:t>
            </w:r>
            <w:proofErr w:type="gramStart"/>
            <w:r w:rsidRPr="00CD1C4B">
              <w:rPr>
                <w:rFonts w:ascii="Times New Roman" w:eastAsia="宋体" w:hAnsi="Times New Roman" w:cs="Times New Roman" w:hint="eastAsia"/>
                <w:kern w:val="0"/>
                <w:sz w:val="24"/>
                <w:szCs w:val="24"/>
              </w:rPr>
              <w:t>海川街</w:t>
            </w:r>
            <w:r w:rsidRPr="00CD1C4B">
              <w:rPr>
                <w:rFonts w:ascii="Times New Roman" w:eastAsia="宋体" w:hAnsi="Times New Roman" w:cs="Times New Roman" w:hint="eastAsia"/>
                <w:kern w:val="0"/>
                <w:sz w:val="24"/>
                <w:szCs w:val="24"/>
              </w:rPr>
              <w:t>23</w:t>
            </w:r>
            <w:r w:rsidRPr="00CD1C4B">
              <w:rPr>
                <w:rFonts w:ascii="Times New Roman" w:eastAsia="宋体" w:hAnsi="Times New Roman" w:cs="Times New Roman" w:hint="eastAsia"/>
                <w:kern w:val="0"/>
                <w:sz w:val="24"/>
                <w:szCs w:val="24"/>
              </w:rPr>
              <w:t>号</w:t>
            </w:r>
            <w:proofErr w:type="gramEnd"/>
            <w:r w:rsidRPr="00CD1C4B">
              <w:rPr>
                <w:rFonts w:ascii="Times New Roman" w:eastAsia="宋体" w:hAnsi="Times New Roman" w:cs="Times New Roman" w:hint="eastAsia"/>
                <w:kern w:val="0"/>
                <w:sz w:val="24"/>
                <w:szCs w:val="24"/>
              </w:rPr>
              <w:t>建设“新建医药外包服务基地项目（第一阶段）”，本项目厂区建成后，企业原有租赁的融通厂区已停产并进行了设备拆除。</w:t>
            </w:r>
          </w:p>
          <w:p w:rsidR="004E2F55" w:rsidRPr="00CD1C4B" w:rsidRDefault="00925D44">
            <w:pPr>
              <w:adjustRightInd w:val="0"/>
              <w:snapToGrid w:val="0"/>
              <w:spacing w:line="360" w:lineRule="auto"/>
              <w:ind w:firstLineChars="200" w:firstLine="480"/>
              <w:rPr>
                <w:rFonts w:ascii="Times New Roman" w:eastAsia="宋体" w:hAnsi="Times New Roman" w:cs="Times New Roman"/>
                <w:bCs/>
                <w:kern w:val="0"/>
                <w:sz w:val="24"/>
                <w:szCs w:val="20"/>
              </w:rPr>
            </w:pPr>
            <w:r w:rsidRPr="00CD1C4B">
              <w:rPr>
                <w:rFonts w:ascii="Times New Roman" w:eastAsia="宋体" w:hAnsi="Times New Roman" w:cs="Times New Roman" w:hint="eastAsia"/>
                <w:bCs/>
                <w:kern w:val="0"/>
                <w:sz w:val="24"/>
                <w:szCs w:val="20"/>
              </w:rPr>
              <w:t>本项目</w:t>
            </w:r>
            <w:r w:rsidRPr="00CD1C4B">
              <w:rPr>
                <w:rFonts w:ascii="Times New Roman" w:eastAsia="宋体" w:hAnsi="Times New Roman" w:cs="Times New Roman"/>
                <w:bCs/>
                <w:kern w:val="0"/>
                <w:sz w:val="24"/>
                <w:szCs w:val="20"/>
              </w:rPr>
              <w:t>建设内容已于</w:t>
            </w:r>
            <w:r w:rsidRPr="00CD1C4B">
              <w:rPr>
                <w:rFonts w:ascii="Times New Roman" w:eastAsia="宋体" w:hAnsi="Times New Roman" w:cs="Times New Roman"/>
                <w:bCs/>
                <w:kern w:val="0"/>
                <w:sz w:val="24"/>
                <w:szCs w:val="20"/>
              </w:rPr>
              <w:t>202</w:t>
            </w:r>
            <w:r w:rsidRPr="00CD1C4B">
              <w:rPr>
                <w:rFonts w:ascii="Times New Roman" w:eastAsia="宋体" w:hAnsi="Times New Roman" w:cs="Times New Roman" w:hint="eastAsia"/>
                <w:bCs/>
                <w:kern w:val="0"/>
                <w:sz w:val="24"/>
                <w:szCs w:val="20"/>
              </w:rPr>
              <w:t>2</w:t>
            </w:r>
            <w:r w:rsidRPr="00CD1C4B">
              <w:rPr>
                <w:rFonts w:ascii="Times New Roman" w:eastAsia="宋体" w:hAnsi="Times New Roman" w:cs="Times New Roman"/>
                <w:bCs/>
                <w:kern w:val="0"/>
                <w:sz w:val="24"/>
                <w:szCs w:val="20"/>
              </w:rPr>
              <w:t>年</w:t>
            </w:r>
            <w:r w:rsidRPr="00CD1C4B">
              <w:rPr>
                <w:rFonts w:ascii="Times New Roman" w:eastAsia="宋体" w:hAnsi="Times New Roman" w:cs="Times New Roman" w:hint="eastAsia"/>
                <w:bCs/>
                <w:kern w:val="0"/>
                <w:sz w:val="24"/>
                <w:szCs w:val="20"/>
              </w:rPr>
              <w:t>8</w:t>
            </w:r>
            <w:r w:rsidRPr="00CD1C4B">
              <w:rPr>
                <w:rFonts w:ascii="Times New Roman" w:eastAsia="宋体" w:hAnsi="Times New Roman" w:cs="Times New Roman"/>
                <w:bCs/>
                <w:kern w:val="0"/>
                <w:sz w:val="24"/>
                <w:szCs w:val="20"/>
              </w:rPr>
              <w:t>月</w:t>
            </w:r>
            <w:r w:rsidRPr="00CD1C4B">
              <w:rPr>
                <w:rFonts w:ascii="Times New Roman" w:eastAsia="宋体" w:hAnsi="Times New Roman" w:cs="Times New Roman" w:hint="eastAsia"/>
                <w:bCs/>
                <w:kern w:val="0"/>
                <w:sz w:val="24"/>
                <w:szCs w:val="20"/>
              </w:rPr>
              <w:t>26</w:t>
            </w:r>
            <w:r w:rsidRPr="00CD1C4B">
              <w:rPr>
                <w:rFonts w:ascii="Times New Roman" w:eastAsia="宋体" w:hAnsi="Times New Roman" w:cs="Times New Roman" w:hint="eastAsia"/>
                <w:bCs/>
                <w:kern w:val="0"/>
                <w:sz w:val="24"/>
                <w:szCs w:val="20"/>
              </w:rPr>
              <w:t>日获得</w:t>
            </w:r>
            <w:r w:rsidRPr="00CD1C4B">
              <w:rPr>
                <w:rFonts w:ascii="Times New Roman" w:eastAsia="宋体" w:hAnsi="Times New Roman" w:cs="Times New Roman" w:hint="eastAsia"/>
                <w:kern w:val="0"/>
                <w:sz w:val="24"/>
                <w:szCs w:val="24"/>
              </w:rPr>
              <w:t>《关于斯芬克司药物研发（天津）股份有限公司新建医药外包服务基地项目环境影响报告表的批复》（津开环评</w:t>
            </w:r>
            <w:r w:rsidRPr="00CD1C4B">
              <w:rPr>
                <w:rFonts w:ascii="Times New Roman" w:eastAsia="宋体" w:hAnsi="Times New Roman" w:cs="Times New Roman" w:hint="eastAsia"/>
                <w:kern w:val="0"/>
                <w:sz w:val="24"/>
                <w:szCs w:val="24"/>
              </w:rPr>
              <w:t>[2022]60</w:t>
            </w:r>
            <w:r w:rsidRPr="00CD1C4B">
              <w:rPr>
                <w:rFonts w:ascii="Times New Roman" w:eastAsia="宋体" w:hAnsi="Times New Roman" w:cs="Times New Roman" w:hint="eastAsia"/>
                <w:kern w:val="0"/>
                <w:sz w:val="24"/>
                <w:szCs w:val="24"/>
              </w:rPr>
              <w:t>号）</w:t>
            </w:r>
            <w:r w:rsidRPr="00CD1C4B">
              <w:rPr>
                <w:rFonts w:ascii="Times New Roman" w:eastAsia="宋体" w:hAnsi="Times New Roman" w:cs="Times New Roman"/>
                <w:bCs/>
                <w:kern w:val="0"/>
                <w:sz w:val="24"/>
                <w:szCs w:val="20"/>
              </w:rPr>
              <w:t>。</w:t>
            </w:r>
            <w:r w:rsidRPr="00CD1C4B">
              <w:rPr>
                <w:rFonts w:ascii="Times New Roman" w:eastAsia="宋体" w:hAnsi="Times New Roman" w:cs="Times New Roman" w:hint="eastAsia"/>
                <w:bCs/>
                <w:kern w:val="0"/>
                <w:sz w:val="24"/>
                <w:szCs w:val="20"/>
              </w:rPr>
              <w:t>根据环评报告，该项目建设内容为：新建一座五层的研发大楼（二层至五层均为实验室），对创新医药中间体、原料药等合成方法进行工艺路线的研发（不进行产业化生产），配套建设甲类库、污水处理站、</w:t>
            </w:r>
            <w:proofErr w:type="gramStart"/>
            <w:r w:rsidRPr="00CD1C4B">
              <w:rPr>
                <w:rFonts w:ascii="Times New Roman" w:eastAsia="宋体" w:hAnsi="Times New Roman" w:cs="Times New Roman" w:hint="eastAsia"/>
                <w:bCs/>
                <w:kern w:val="0"/>
                <w:sz w:val="24"/>
                <w:szCs w:val="20"/>
              </w:rPr>
              <w:t>危废间</w:t>
            </w:r>
            <w:proofErr w:type="gramEnd"/>
            <w:r w:rsidRPr="00CD1C4B">
              <w:rPr>
                <w:rFonts w:ascii="Times New Roman" w:eastAsia="宋体" w:hAnsi="Times New Roman" w:cs="Times New Roman" w:hint="eastAsia"/>
                <w:bCs/>
                <w:kern w:val="0"/>
                <w:sz w:val="24"/>
                <w:szCs w:val="20"/>
              </w:rPr>
              <w:t>等。设计研发规模为化学合成研发类项目</w:t>
            </w:r>
            <w:r w:rsidRPr="00CD1C4B">
              <w:rPr>
                <w:rFonts w:ascii="Times New Roman" w:eastAsia="宋体" w:hAnsi="Times New Roman" w:cs="Times New Roman" w:hint="eastAsia"/>
                <w:bCs/>
                <w:kern w:val="0"/>
                <w:sz w:val="24"/>
                <w:szCs w:val="20"/>
              </w:rPr>
              <w:t>500</w:t>
            </w:r>
            <w:r w:rsidRPr="00CD1C4B">
              <w:rPr>
                <w:rFonts w:ascii="Times New Roman" w:eastAsia="宋体" w:hAnsi="Times New Roman" w:cs="Times New Roman" w:hint="eastAsia"/>
                <w:bCs/>
                <w:kern w:val="0"/>
                <w:sz w:val="24"/>
                <w:szCs w:val="20"/>
              </w:rPr>
              <w:t>个</w:t>
            </w:r>
            <w:r w:rsidRPr="00CD1C4B">
              <w:rPr>
                <w:rFonts w:ascii="Times New Roman" w:eastAsia="宋体" w:hAnsi="Times New Roman" w:cs="Times New Roman" w:hint="eastAsia"/>
                <w:bCs/>
                <w:kern w:val="0"/>
                <w:sz w:val="24"/>
                <w:szCs w:val="20"/>
              </w:rPr>
              <w:t>/</w:t>
            </w:r>
            <w:r w:rsidRPr="00CD1C4B">
              <w:rPr>
                <w:rFonts w:ascii="Times New Roman" w:eastAsia="宋体" w:hAnsi="Times New Roman" w:cs="Times New Roman" w:hint="eastAsia"/>
                <w:bCs/>
                <w:kern w:val="0"/>
                <w:sz w:val="24"/>
                <w:szCs w:val="20"/>
              </w:rPr>
              <w:t>年</w:t>
            </w:r>
            <w:r w:rsidRPr="00CD1C4B">
              <w:rPr>
                <w:rFonts w:ascii="Times New Roman" w:eastAsia="宋体" w:hAnsi="Times New Roman" w:cs="Times New Roman" w:hint="eastAsia"/>
                <w:kern w:val="0"/>
                <w:sz w:val="24"/>
                <w:szCs w:val="24"/>
              </w:rPr>
              <w:t>、生物研发类项目</w:t>
            </w:r>
            <w:r w:rsidRPr="00CD1C4B">
              <w:rPr>
                <w:rFonts w:ascii="Times New Roman" w:eastAsia="宋体" w:hAnsi="Times New Roman" w:cs="Times New Roman" w:hint="eastAsia"/>
                <w:kern w:val="0"/>
                <w:sz w:val="24"/>
                <w:szCs w:val="24"/>
              </w:rPr>
              <w:t>50</w:t>
            </w:r>
            <w:r w:rsidRPr="00CD1C4B">
              <w:rPr>
                <w:rFonts w:ascii="Times New Roman" w:eastAsia="宋体" w:hAnsi="Times New Roman" w:cs="Times New Roman" w:hint="eastAsia"/>
                <w:kern w:val="0"/>
                <w:sz w:val="24"/>
                <w:szCs w:val="24"/>
              </w:rPr>
              <w:t>个</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kern w:val="0"/>
                <w:sz w:val="24"/>
                <w:szCs w:val="24"/>
              </w:rPr>
              <w:t>年。</w:t>
            </w:r>
          </w:p>
          <w:p w:rsidR="004E2F55" w:rsidRPr="00CD1C4B" w:rsidRDefault="00925D44">
            <w:pPr>
              <w:adjustRightInd w:val="0"/>
              <w:snapToGrid w:val="0"/>
              <w:spacing w:line="360" w:lineRule="auto"/>
              <w:ind w:firstLineChars="200" w:firstLine="480"/>
              <w:rPr>
                <w:rFonts w:ascii="Times New Roman" w:eastAsia="宋体" w:hAnsi="Times New Roman" w:cs="Times New Roman"/>
                <w:sz w:val="24"/>
              </w:rPr>
            </w:pPr>
            <w:r w:rsidRPr="00CD1C4B">
              <w:rPr>
                <w:rFonts w:ascii="Times New Roman" w:eastAsia="宋体" w:hAnsi="Times New Roman" w:cs="Times New Roman" w:hint="eastAsia"/>
                <w:bCs/>
                <w:kern w:val="0"/>
                <w:sz w:val="24"/>
                <w:szCs w:val="20"/>
              </w:rPr>
              <w:t>目前企业已建成一座研发大楼，并配套建设了甲类库、污水处理站、</w:t>
            </w:r>
            <w:proofErr w:type="gramStart"/>
            <w:r w:rsidRPr="00CD1C4B">
              <w:rPr>
                <w:rFonts w:ascii="Times New Roman" w:eastAsia="宋体" w:hAnsi="Times New Roman" w:cs="Times New Roman" w:hint="eastAsia"/>
                <w:bCs/>
                <w:kern w:val="0"/>
                <w:sz w:val="24"/>
                <w:szCs w:val="20"/>
              </w:rPr>
              <w:t>危废间</w:t>
            </w:r>
            <w:proofErr w:type="gramEnd"/>
            <w:r w:rsidRPr="00CD1C4B">
              <w:rPr>
                <w:rFonts w:ascii="Times New Roman" w:eastAsia="宋体" w:hAnsi="Times New Roman" w:cs="Times New Roman" w:hint="eastAsia"/>
                <w:bCs/>
                <w:kern w:val="0"/>
                <w:sz w:val="24"/>
                <w:szCs w:val="20"/>
              </w:rPr>
              <w:t>等，但</w:t>
            </w:r>
            <w:r w:rsidRPr="00CD1C4B">
              <w:rPr>
                <w:rFonts w:ascii="Times New Roman" w:eastAsia="宋体" w:hAnsi="Times New Roman" w:cs="Times New Roman"/>
                <w:bCs/>
                <w:kern w:val="0"/>
                <w:sz w:val="24"/>
                <w:szCs w:val="20"/>
              </w:rPr>
              <w:t>由于市场原因，</w:t>
            </w:r>
            <w:r w:rsidR="00CD1C4B" w:rsidRPr="00CD1C4B">
              <w:rPr>
                <w:rFonts w:ascii="Times New Roman" w:eastAsia="宋体" w:hAnsi="Times New Roman" w:cs="Times New Roman" w:hint="eastAsia"/>
                <w:bCs/>
                <w:kern w:val="0"/>
                <w:sz w:val="24"/>
                <w:szCs w:val="20"/>
              </w:rPr>
              <w:t>目前仅五层实验室以及四层的一间实验室建成并投入运行，其余楼层实验室均未建设</w:t>
            </w:r>
            <w:r w:rsidRPr="00CD1C4B">
              <w:rPr>
                <w:rFonts w:ascii="Times New Roman" w:eastAsia="宋体" w:hAnsi="Times New Roman" w:cs="Times New Roman" w:hint="eastAsia"/>
                <w:bCs/>
                <w:kern w:val="0"/>
                <w:sz w:val="24"/>
                <w:szCs w:val="20"/>
              </w:rPr>
              <w:t>，实际研发规模为化学合成研发类项目</w:t>
            </w:r>
            <w:r w:rsidRPr="00CD1C4B">
              <w:rPr>
                <w:rFonts w:ascii="Times New Roman" w:eastAsia="宋体" w:hAnsi="Times New Roman" w:cs="Times New Roman" w:hint="eastAsia"/>
                <w:bCs/>
                <w:kern w:val="0"/>
                <w:sz w:val="24"/>
                <w:szCs w:val="20"/>
              </w:rPr>
              <w:t>125</w:t>
            </w:r>
            <w:r w:rsidRPr="00CD1C4B">
              <w:rPr>
                <w:rFonts w:ascii="Times New Roman" w:eastAsia="宋体" w:hAnsi="Times New Roman" w:cs="Times New Roman" w:hint="eastAsia"/>
                <w:bCs/>
                <w:kern w:val="0"/>
                <w:sz w:val="24"/>
                <w:szCs w:val="20"/>
              </w:rPr>
              <w:t>个</w:t>
            </w:r>
            <w:r w:rsidRPr="00CD1C4B">
              <w:rPr>
                <w:rFonts w:ascii="Times New Roman" w:eastAsia="宋体" w:hAnsi="Times New Roman" w:cs="Times New Roman" w:hint="eastAsia"/>
                <w:bCs/>
                <w:kern w:val="0"/>
                <w:sz w:val="24"/>
                <w:szCs w:val="20"/>
              </w:rPr>
              <w:t>/</w:t>
            </w:r>
            <w:r w:rsidRPr="00CD1C4B">
              <w:rPr>
                <w:rFonts w:ascii="Times New Roman" w:eastAsia="宋体" w:hAnsi="Times New Roman" w:cs="Times New Roman" w:hint="eastAsia"/>
                <w:bCs/>
                <w:kern w:val="0"/>
                <w:sz w:val="24"/>
                <w:szCs w:val="20"/>
              </w:rPr>
              <w:t>年，无</w:t>
            </w:r>
            <w:r w:rsidRPr="00CD1C4B">
              <w:rPr>
                <w:rFonts w:ascii="Times New Roman" w:eastAsia="宋体" w:hAnsi="Times New Roman" w:cs="Times New Roman" w:hint="eastAsia"/>
                <w:kern w:val="0"/>
                <w:sz w:val="24"/>
                <w:szCs w:val="24"/>
              </w:rPr>
              <w:t>生物研发类项目；</w:t>
            </w:r>
            <w:r w:rsidR="00CD1C4B" w:rsidRPr="00CD1C4B">
              <w:rPr>
                <w:rFonts w:ascii="Times New Roman" w:eastAsia="宋体" w:hAnsi="Times New Roman" w:cs="Times New Roman" w:hint="eastAsia"/>
                <w:kern w:val="0"/>
                <w:sz w:val="24"/>
                <w:szCs w:val="24"/>
              </w:rPr>
              <w:t>并且由于当前建设内容实际产生的废水量远低于污水站最低运行负荷，故污水站暂不启用（污水站已建成），所有实验室废水全部</w:t>
            </w:r>
            <w:proofErr w:type="gramStart"/>
            <w:r w:rsidR="00CD1C4B" w:rsidRPr="00CD1C4B">
              <w:rPr>
                <w:rFonts w:ascii="Times New Roman" w:eastAsia="宋体" w:hAnsi="Times New Roman" w:cs="Times New Roman" w:hint="eastAsia"/>
                <w:kern w:val="0"/>
                <w:sz w:val="24"/>
                <w:szCs w:val="24"/>
              </w:rPr>
              <w:t>作为危废处理</w:t>
            </w:r>
            <w:proofErr w:type="gramEnd"/>
            <w:r w:rsidR="00CD1C4B" w:rsidRPr="00CD1C4B">
              <w:rPr>
                <w:rFonts w:ascii="Times New Roman" w:eastAsia="宋体" w:hAnsi="Times New Roman" w:cs="Times New Roman" w:hint="eastAsia"/>
                <w:kern w:val="0"/>
                <w:sz w:val="24"/>
                <w:szCs w:val="24"/>
              </w:rPr>
              <w:t>，</w:t>
            </w:r>
            <w:proofErr w:type="gramStart"/>
            <w:r w:rsidR="00CD1C4B" w:rsidRPr="00CD1C4B">
              <w:rPr>
                <w:rFonts w:ascii="Times New Roman" w:eastAsia="宋体" w:hAnsi="Times New Roman" w:cs="Times New Roman" w:hint="eastAsia"/>
                <w:kern w:val="0"/>
                <w:sz w:val="24"/>
                <w:szCs w:val="24"/>
              </w:rPr>
              <w:t>待未建设</w:t>
            </w:r>
            <w:proofErr w:type="gramEnd"/>
            <w:r w:rsidR="00CD1C4B" w:rsidRPr="00CD1C4B">
              <w:rPr>
                <w:rFonts w:ascii="Times New Roman" w:eastAsia="宋体" w:hAnsi="Times New Roman" w:cs="Times New Roman" w:hint="eastAsia"/>
                <w:kern w:val="0"/>
                <w:sz w:val="24"/>
                <w:szCs w:val="24"/>
              </w:rPr>
              <w:t>的研发实验室后期建成后，达到污水站的最低运行负荷时再启用污水站，此项变动企业已向管理部门提交相关说明文件，详见附件</w:t>
            </w:r>
            <w:r w:rsidR="00CD1C4B" w:rsidRPr="00CD1C4B">
              <w:rPr>
                <w:rFonts w:ascii="Times New Roman" w:eastAsia="宋体" w:hAnsi="Times New Roman" w:cs="Times New Roman" w:hint="eastAsia"/>
                <w:kern w:val="0"/>
                <w:sz w:val="24"/>
                <w:szCs w:val="24"/>
              </w:rPr>
              <w:t>7</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hint="eastAsia"/>
                <w:bCs/>
                <w:kern w:val="0"/>
                <w:sz w:val="24"/>
                <w:szCs w:val="20"/>
              </w:rPr>
              <w:t>基于此，本次</w:t>
            </w:r>
            <w:r w:rsidRPr="00CD1C4B">
              <w:rPr>
                <w:rFonts w:ascii="Times New Roman" w:eastAsia="宋体" w:hAnsi="Times New Roman" w:cs="Times New Roman"/>
                <w:bCs/>
                <w:kern w:val="0"/>
                <w:sz w:val="24"/>
                <w:szCs w:val="20"/>
              </w:rPr>
              <w:t>对</w:t>
            </w:r>
            <w:r w:rsidRPr="00CD1C4B">
              <w:rPr>
                <w:rFonts w:ascii="Times New Roman" w:eastAsia="宋体" w:hAnsi="Times New Roman" w:cs="Times New Roman" w:hint="eastAsia"/>
                <w:bCs/>
                <w:kern w:val="0"/>
                <w:sz w:val="24"/>
                <w:szCs w:val="20"/>
              </w:rPr>
              <w:t>斯芬克司药物研发（天津）股份有限公司新建医药外包服务基地项目</w:t>
            </w:r>
            <w:r w:rsidRPr="00CD1C4B">
              <w:rPr>
                <w:rFonts w:ascii="Times New Roman" w:eastAsia="宋体" w:hAnsi="Times New Roman" w:cs="Times New Roman"/>
                <w:bCs/>
                <w:kern w:val="0"/>
                <w:sz w:val="24"/>
                <w:szCs w:val="20"/>
              </w:rPr>
              <w:t>第一阶段建设内容</w:t>
            </w:r>
            <w:r w:rsidRPr="00CD1C4B">
              <w:rPr>
                <w:rFonts w:ascii="Times New Roman" w:eastAsia="宋体" w:hAnsi="Times New Roman" w:cs="Times New Roman" w:hint="eastAsia"/>
                <w:bCs/>
                <w:kern w:val="0"/>
                <w:sz w:val="24"/>
                <w:szCs w:val="20"/>
              </w:rPr>
              <w:t>开展</w:t>
            </w:r>
            <w:r w:rsidRPr="00CD1C4B">
              <w:rPr>
                <w:rFonts w:ascii="Times New Roman" w:eastAsia="宋体" w:hAnsi="Times New Roman" w:cs="Times New Roman"/>
                <w:bCs/>
                <w:kern w:val="0"/>
                <w:sz w:val="24"/>
                <w:szCs w:val="20"/>
              </w:rPr>
              <w:t>竣工环保验收</w:t>
            </w:r>
            <w:r w:rsidRPr="00CD1C4B">
              <w:rPr>
                <w:rFonts w:ascii="Times New Roman" w:eastAsia="宋体" w:hAnsi="Times New Roman" w:cs="Times New Roman" w:hint="eastAsia"/>
                <w:bCs/>
                <w:kern w:val="0"/>
                <w:sz w:val="24"/>
                <w:szCs w:val="20"/>
              </w:rPr>
              <w:t>工</w:t>
            </w:r>
            <w:r w:rsidRPr="00CD1C4B">
              <w:rPr>
                <w:rFonts w:ascii="Times New Roman" w:eastAsia="宋体" w:hAnsi="Times New Roman" w:cs="Times New Roman"/>
                <w:bCs/>
                <w:kern w:val="0"/>
                <w:sz w:val="24"/>
                <w:szCs w:val="20"/>
              </w:rPr>
              <w:t>。</w:t>
            </w:r>
          </w:p>
          <w:p w:rsidR="004E2F55" w:rsidRPr="00CD1C4B" w:rsidRDefault="00925D44">
            <w:pPr>
              <w:spacing w:line="360" w:lineRule="auto"/>
              <w:ind w:firstLineChars="200" w:firstLine="480"/>
              <w:rPr>
                <w:rFonts w:ascii="Times New Roman" w:eastAsia="宋体" w:hAnsi="Times New Roman" w:cs="Times New Roman"/>
                <w:kern w:val="24"/>
                <w:sz w:val="24"/>
                <w:szCs w:val="20"/>
              </w:rPr>
            </w:pPr>
            <w:r w:rsidRPr="00CD1C4B">
              <w:rPr>
                <w:rFonts w:ascii="Times New Roman" w:eastAsia="宋体" w:hAnsi="Times New Roman" w:cs="Times New Roman"/>
                <w:kern w:val="24"/>
                <w:sz w:val="24"/>
                <w:szCs w:val="20"/>
              </w:rPr>
              <w:t>2</w:t>
            </w:r>
            <w:r w:rsidRPr="00CD1C4B">
              <w:rPr>
                <w:rFonts w:ascii="Times New Roman" w:eastAsia="宋体" w:hAnsi="Times New Roman" w:cs="Times New Roman"/>
                <w:kern w:val="24"/>
                <w:sz w:val="24"/>
                <w:szCs w:val="20"/>
              </w:rPr>
              <w:t>、</w:t>
            </w:r>
            <w:r w:rsidRPr="00CD1C4B">
              <w:rPr>
                <w:rFonts w:ascii="Times New Roman" w:eastAsia="宋体" w:hAnsi="Times New Roman" w:cs="Times New Roman" w:hint="eastAsia"/>
                <w:kern w:val="24"/>
                <w:sz w:val="24"/>
                <w:szCs w:val="20"/>
              </w:rPr>
              <w:t>环保设施调试运行效果</w:t>
            </w:r>
          </w:p>
          <w:p w:rsidR="004E2F55" w:rsidRPr="00CD1C4B" w:rsidRDefault="00925D44">
            <w:pPr>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w:t>
            </w:r>
            <w:r w:rsidRPr="00CD1C4B">
              <w:rPr>
                <w:rFonts w:ascii="Times New Roman" w:eastAsia="宋体" w:hAnsi="Times New Roman" w:cs="Times New Roman"/>
                <w:kern w:val="0"/>
                <w:sz w:val="24"/>
                <w:szCs w:val="24"/>
              </w:rPr>
              <w:t>1</w:t>
            </w:r>
            <w:r w:rsidRPr="00CD1C4B">
              <w:rPr>
                <w:rFonts w:ascii="Times New Roman" w:eastAsia="宋体" w:hAnsi="Times New Roman" w:cs="Times New Roman"/>
                <w:kern w:val="0"/>
                <w:sz w:val="24"/>
                <w:szCs w:val="24"/>
              </w:rPr>
              <w:t>）废水</w:t>
            </w:r>
          </w:p>
          <w:p w:rsidR="004E2F55" w:rsidRPr="00CD1C4B" w:rsidRDefault="00925D44">
            <w:pPr>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根据验收监测结果</w:t>
            </w:r>
            <w:r w:rsidRPr="00CD1C4B">
              <w:rPr>
                <w:rFonts w:ascii="Times New Roman" w:eastAsia="宋体" w:hAnsi="Times New Roman" w:cs="Times New Roman"/>
                <w:kern w:val="0"/>
                <w:sz w:val="24"/>
                <w:szCs w:val="20"/>
              </w:rPr>
              <w:t>，</w:t>
            </w:r>
            <w:r w:rsidRPr="00CD1C4B">
              <w:rPr>
                <w:rFonts w:ascii="Times New Roman" w:eastAsia="宋体" w:hAnsi="Times New Roman" w:cs="Times New Roman" w:hint="eastAsia"/>
                <w:kern w:val="44"/>
                <w:sz w:val="24"/>
                <w:szCs w:val="24"/>
              </w:rPr>
              <w:t>废水总排口</w:t>
            </w:r>
            <w:r w:rsidRPr="00CD1C4B">
              <w:rPr>
                <w:rFonts w:ascii="Times New Roman" w:eastAsia="宋体" w:hAnsi="Times New Roman" w:cs="Times New Roman" w:hint="eastAsia"/>
                <w:kern w:val="44"/>
                <w:sz w:val="24"/>
                <w:szCs w:val="24"/>
              </w:rPr>
              <w:t>DW001</w:t>
            </w:r>
            <w:r w:rsidRPr="00CD1C4B">
              <w:rPr>
                <w:rFonts w:ascii="Times New Roman" w:eastAsia="宋体" w:hAnsi="Times New Roman" w:cs="Times New Roman" w:hint="eastAsia"/>
                <w:kern w:val="44"/>
                <w:sz w:val="24"/>
                <w:szCs w:val="24"/>
              </w:rPr>
              <w:t>排放的</w:t>
            </w:r>
            <w:r w:rsidRPr="00CD1C4B">
              <w:rPr>
                <w:rFonts w:ascii="Times New Roman" w:eastAsia="宋体" w:hAnsi="Times New Roman" w:cs="Times New Roman" w:hint="eastAsia"/>
                <w:kern w:val="44"/>
                <w:sz w:val="24"/>
                <w:szCs w:val="24"/>
              </w:rPr>
              <w:t>pH</w:t>
            </w:r>
            <w:r w:rsidRPr="00CD1C4B">
              <w:rPr>
                <w:rFonts w:ascii="Times New Roman" w:eastAsia="宋体" w:hAnsi="Times New Roman" w:cs="Times New Roman" w:hint="eastAsia"/>
                <w:kern w:val="44"/>
                <w:sz w:val="24"/>
                <w:szCs w:val="24"/>
              </w:rPr>
              <w:t>值、悬浮物、氨氮、总磷、总氮、化学需氧量、五日生化需氧量、总有机碳浓度满足《污水综合排放标准》（</w:t>
            </w:r>
            <w:r w:rsidRPr="00CD1C4B">
              <w:rPr>
                <w:rFonts w:ascii="Times New Roman" w:eastAsia="宋体" w:hAnsi="Times New Roman" w:cs="Times New Roman" w:hint="eastAsia"/>
                <w:kern w:val="44"/>
                <w:sz w:val="24"/>
                <w:szCs w:val="24"/>
              </w:rPr>
              <w:t>DB12/356-2018</w:t>
            </w:r>
            <w:r w:rsidRPr="00CD1C4B">
              <w:rPr>
                <w:rFonts w:ascii="Times New Roman" w:eastAsia="宋体" w:hAnsi="Times New Roman" w:cs="Times New Roman" w:hint="eastAsia"/>
                <w:kern w:val="44"/>
                <w:sz w:val="24"/>
                <w:szCs w:val="24"/>
              </w:rPr>
              <w:t>）三级限值要求</w:t>
            </w:r>
            <w:r w:rsidRPr="00CD1C4B">
              <w:rPr>
                <w:rFonts w:ascii="Times New Roman" w:eastAsia="宋体" w:hAnsi="Times New Roman" w:cs="Times New Roman" w:hint="eastAsia"/>
                <w:kern w:val="0"/>
                <w:sz w:val="24"/>
                <w:szCs w:val="24"/>
              </w:rPr>
              <w:t>。</w:t>
            </w:r>
          </w:p>
          <w:p w:rsidR="004E2F55" w:rsidRPr="00CD1C4B" w:rsidRDefault="00925D44">
            <w:pPr>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w:t>
            </w:r>
            <w:r w:rsidRPr="00CD1C4B">
              <w:rPr>
                <w:rFonts w:ascii="Times New Roman" w:eastAsia="宋体" w:hAnsi="Times New Roman" w:cs="Times New Roman"/>
                <w:kern w:val="0"/>
                <w:sz w:val="24"/>
                <w:szCs w:val="24"/>
              </w:rPr>
              <w:t>2</w:t>
            </w:r>
            <w:r w:rsidRPr="00CD1C4B">
              <w:rPr>
                <w:rFonts w:ascii="Times New Roman" w:eastAsia="宋体" w:hAnsi="Times New Roman" w:cs="Times New Roman"/>
                <w:kern w:val="0"/>
                <w:sz w:val="24"/>
                <w:szCs w:val="24"/>
              </w:rPr>
              <w:t>）</w:t>
            </w:r>
            <w:r w:rsidRPr="00CD1C4B">
              <w:rPr>
                <w:rFonts w:ascii="Times New Roman" w:eastAsia="宋体" w:hAnsi="Times New Roman" w:cs="Times New Roman" w:hint="eastAsia"/>
                <w:kern w:val="0"/>
                <w:sz w:val="24"/>
                <w:szCs w:val="24"/>
              </w:rPr>
              <w:t>有组织</w:t>
            </w:r>
            <w:r w:rsidRPr="00CD1C4B">
              <w:rPr>
                <w:rFonts w:ascii="Times New Roman" w:eastAsia="宋体" w:hAnsi="Times New Roman" w:cs="Times New Roman"/>
                <w:kern w:val="0"/>
                <w:sz w:val="24"/>
                <w:szCs w:val="24"/>
              </w:rPr>
              <w:t>废气</w:t>
            </w:r>
          </w:p>
          <w:p w:rsidR="004E2F55" w:rsidRPr="00CD1C4B" w:rsidRDefault="00925D44">
            <w:pPr>
              <w:spacing w:line="360" w:lineRule="auto"/>
              <w:ind w:firstLineChars="200" w:firstLine="480"/>
              <w:outlineLvl w:val="0"/>
              <w:rPr>
                <w:rFonts w:ascii="Times New Roman" w:eastAsia="宋体" w:hAnsi="Times New Roman" w:cs="Times New Roman"/>
                <w:kern w:val="44"/>
                <w:sz w:val="24"/>
                <w:szCs w:val="24"/>
              </w:rPr>
            </w:pPr>
            <w:r w:rsidRPr="00CD1C4B">
              <w:rPr>
                <w:rFonts w:ascii="Times New Roman" w:eastAsia="宋体" w:hAnsi="Times New Roman" w:cs="Times New Roman"/>
                <w:kern w:val="44"/>
                <w:sz w:val="24"/>
                <w:szCs w:val="24"/>
              </w:rPr>
              <w:lastRenderedPageBreak/>
              <w:t>根据验收监测结果，</w:t>
            </w:r>
            <w:r w:rsidRPr="00CD1C4B">
              <w:rPr>
                <w:rFonts w:ascii="Times New Roman" w:eastAsia="宋体" w:hAnsi="Times New Roman" w:cs="Times New Roman" w:hint="eastAsia"/>
                <w:kern w:val="44"/>
                <w:sz w:val="24"/>
                <w:szCs w:val="24"/>
              </w:rPr>
              <w:t>各排气筒及等效排放的</w:t>
            </w:r>
            <w:r w:rsidRPr="00CD1C4B">
              <w:rPr>
                <w:rFonts w:ascii="Times New Roman" w:eastAsia="宋体" w:hAnsi="Times New Roman" w:cs="Times New Roman" w:hint="eastAsia"/>
                <w:kern w:val="44"/>
                <w:sz w:val="24"/>
                <w:szCs w:val="24"/>
              </w:rPr>
              <w:t>TRVOC</w:t>
            </w:r>
            <w:r w:rsidRPr="00CD1C4B">
              <w:rPr>
                <w:rFonts w:ascii="Times New Roman" w:eastAsia="宋体" w:hAnsi="Times New Roman" w:cs="Times New Roman" w:hint="eastAsia"/>
                <w:kern w:val="44"/>
                <w:sz w:val="24"/>
                <w:szCs w:val="24"/>
              </w:rPr>
              <w:t>和非甲烷总烃的排放速率和排放浓度均可满足《工业企业挥发性有机物排放控制标准》（</w:t>
            </w:r>
            <w:r w:rsidRPr="00CD1C4B">
              <w:rPr>
                <w:rFonts w:ascii="Times New Roman" w:eastAsia="宋体" w:hAnsi="Times New Roman" w:cs="Times New Roman" w:hint="eastAsia"/>
                <w:kern w:val="44"/>
                <w:sz w:val="24"/>
                <w:szCs w:val="24"/>
              </w:rPr>
              <w:t>DB12/524-2020</w:t>
            </w:r>
            <w:r w:rsidRPr="00CD1C4B">
              <w:rPr>
                <w:rFonts w:ascii="Times New Roman" w:eastAsia="宋体" w:hAnsi="Times New Roman" w:cs="Times New Roman" w:hint="eastAsia"/>
                <w:kern w:val="44"/>
                <w:sz w:val="24"/>
                <w:szCs w:val="24"/>
              </w:rPr>
              <w:t>）医药制造行业标准要求；硫酸雾排放速率和排放浓度均可满足《大气污染物综合排放标准》（</w:t>
            </w:r>
            <w:r w:rsidRPr="00CD1C4B">
              <w:rPr>
                <w:rFonts w:ascii="Times New Roman" w:eastAsia="宋体" w:hAnsi="Times New Roman" w:cs="Times New Roman" w:hint="eastAsia"/>
                <w:kern w:val="44"/>
                <w:sz w:val="24"/>
                <w:szCs w:val="24"/>
              </w:rPr>
              <w:t>GB16297-1996</w:t>
            </w:r>
            <w:r w:rsidRPr="00CD1C4B">
              <w:rPr>
                <w:rFonts w:ascii="Times New Roman" w:eastAsia="宋体" w:hAnsi="Times New Roman" w:cs="Times New Roman" w:hint="eastAsia"/>
                <w:kern w:val="44"/>
                <w:sz w:val="24"/>
                <w:szCs w:val="24"/>
              </w:rPr>
              <w:t>）二级标准要求；苯系物、氯化氢、氨、硫化氢排放浓度可满足《制药工业大气污染物排放标准》（</w:t>
            </w:r>
            <w:r w:rsidRPr="00CD1C4B">
              <w:rPr>
                <w:rFonts w:ascii="Times New Roman" w:eastAsia="宋体" w:hAnsi="Times New Roman" w:cs="Times New Roman" w:hint="eastAsia"/>
                <w:kern w:val="44"/>
                <w:sz w:val="24"/>
                <w:szCs w:val="24"/>
              </w:rPr>
              <w:t>GB37823-2019</w:t>
            </w:r>
            <w:r w:rsidRPr="00CD1C4B">
              <w:rPr>
                <w:rFonts w:ascii="Times New Roman" w:eastAsia="宋体" w:hAnsi="Times New Roman" w:cs="Times New Roman" w:hint="eastAsia"/>
                <w:kern w:val="44"/>
                <w:sz w:val="24"/>
                <w:szCs w:val="24"/>
              </w:rPr>
              <w:t>）标准要求；乙酸乙酯、氨、硫化氢排放速率及臭气浓度可满足《恶臭污染物排放标准》（</w:t>
            </w:r>
            <w:r w:rsidRPr="00CD1C4B">
              <w:rPr>
                <w:rFonts w:ascii="Times New Roman" w:eastAsia="宋体" w:hAnsi="Times New Roman" w:cs="Times New Roman" w:hint="eastAsia"/>
                <w:kern w:val="44"/>
                <w:sz w:val="24"/>
                <w:szCs w:val="24"/>
              </w:rPr>
              <w:t>DB12/059-2018</w:t>
            </w:r>
            <w:r w:rsidRPr="00CD1C4B">
              <w:rPr>
                <w:rFonts w:ascii="Times New Roman" w:eastAsia="宋体" w:hAnsi="Times New Roman" w:cs="Times New Roman" w:hint="eastAsia"/>
                <w:kern w:val="44"/>
                <w:sz w:val="24"/>
                <w:szCs w:val="24"/>
              </w:rPr>
              <w:t>）标准要求。</w:t>
            </w:r>
          </w:p>
          <w:p w:rsidR="004E2F55" w:rsidRPr="00CD1C4B" w:rsidRDefault="00925D44">
            <w:pPr>
              <w:numPr>
                <w:ilvl w:val="0"/>
                <w:numId w:val="4"/>
              </w:numPr>
              <w:spacing w:line="360" w:lineRule="auto"/>
              <w:ind w:firstLineChars="200" w:firstLine="480"/>
              <w:outlineLvl w:val="0"/>
              <w:rPr>
                <w:rFonts w:ascii="Times New Roman" w:eastAsia="宋体" w:hAnsi="Times New Roman" w:cs="Times New Roman"/>
                <w:kern w:val="44"/>
                <w:sz w:val="24"/>
                <w:szCs w:val="24"/>
              </w:rPr>
            </w:pPr>
            <w:r w:rsidRPr="00CD1C4B">
              <w:rPr>
                <w:rFonts w:ascii="Times New Roman" w:eastAsia="宋体" w:hAnsi="Times New Roman" w:cs="Times New Roman" w:hint="eastAsia"/>
                <w:kern w:val="44"/>
                <w:sz w:val="24"/>
                <w:szCs w:val="24"/>
              </w:rPr>
              <w:t>无组织废气</w:t>
            </w:r>
          </w:p>
          <w:p w:rsidR="004E2F55" w:rsidRPr="00CD1C4B" w:rsidRDefault="00925D44">
            <w:pPr>
              <w:spacing w:line="360" w:lineRule="auto"/>
              <w:ind w:firstLineChars="200" w:firstLine="480"/>
              <w:outlineLvl w:val="0"/>
              <w:rPr>
                <w:rFonts w:ascii="Times New Roman" w:eastAsia="宋体" w:hAnsi="Times New Roman" w:cs="Times New Roman"/>
                <w:kern w:val="44"/>
                <w:sz w:val="24"/>
                <w:szCs w:val="24"/>
              </w:rPr>
            </w:pPr>
            <w:r w:rsidRPr="00CD1C4B">
              <w:rPr>
                <w:rFonts w:ascii="Times New Roman" w:eastAsia="宋体" w:hAnsi="Times New Roman" w:cs="Times New Roman"/>
                <w:kern w:val="44"/>
                <w:sz w:val="24"/>
                <w:szCs w:val="24"/>
              </w:rPr>
              <w:t>根据验收监测结果，</w:t>
            </w:r>
            <w:r w:rsidRPr="00CD1C4B">
              <w:rPr>
                <w:rFonts w:ascii="Times New Roman" w:eastAsia="宋体" w:hAnsi="Times New Roman" w:cs="Times New Roman" w:hint="eastAsia"/>
                <w:kern w:val="44"/>
                <w:sz w:val="24"/>
                <w:szCs w:val="24"/>
              </w:rPr>
              <w:t>厂界臭气浓度可满足《恶臭污染物排放标准》（</w:t>
            </w:r>
            <w:r w:rsidRPr="00CD1C4B">
              <w:rPr>
                <w:rFonts w:ascii="Times New Roman" w:eastAsia="宋体" w:hAnsi="Times New Roman" w:cs="Times New Roman" w:hint="eastAsia"/>
                <w:kern w:val="44"/>
                <w:sz w:val="24"/>
                <w:szCs w:val="24"/>
              </w:rPr>
              <w:t>DB12/059-2018</w:t>
            </w:r>
            <w:r w:rsidRPr="00CD1C4B">
              <w:rPr>
                <w:rFonts w:ascii="Times New Roman" w:eastAsia="宋体" w:hAnsi="Times New Roman" w:cs="Times New Roman" w:hint="eastAsia"/>
                <w:kern w:val="44"/>
                <w:sz w:val="24"/>
                <w:szCs w:val="24"/>
              </w:rPr>
              <w:t>）标准限值要求。</w:t>
            </w:r>
          </w:p>
          <w:p w:rsidR="004E2F55" w:rsidRPr="00CD1C4B" w:rsidRDefault="00925D44">
            <w:pPr>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w:t>
            </w:r>
            <w:r w:rsidRPr="00CD1C4B">
              <w:rPr>
                <w:rFonts w:ascii="Times New Roman" w:eastAsia="宋体" w:hAnsi="Times New Roman" w:cs="Times New Roman" w:hint="eastAsia"/>
                <w:kern w:val="0"/>
                <w:sz w:val="24"/>
                <w:szCs w:val="24"/>
              </w:rPr>
              <w:t>4</w:t>
            </w:r>
            <w:r w:rsidRPr="00CD1C4B">
              <w:rPr>
                <w:rFonts w:ascii="Times New Roman" w:eastAsia="宋体" w:hAnsi="Times New Roman" w:cs="Times New Roman"/>
                <w:kern w:val="0"/>
                <w:sz w:val="24"/>
                <w:szCs w:val="24"/>
              </w:rPr>
              <w:t>）噪声</w:t>
            </w:r>
          </w:p>
          <w:p w:rsidR="004E2F55" w:rsidRPr="00CD1C4B" w:rsidRDefault="00925D44">
            <w:pPr>
              <w:pStyle w:val="a8"/>
              <w:spacing w:after="0" w:line="360" w:lineRule="auto"/>
              <w:ind w:leftChars="0" w:left="0" w:firstLineChars="200" w:firstLine="480"/>
              <w:rPr>
                <w:rFonts w:ascii="Times New Roman" w:eastAsia="宋体" w:hAnsi="Times New Roman" w:cs="Times New Roman"/>
                <w:szCs w:val="24"/>
              </w:rPr>
            </w:pPr>
            <w:r w:rsidRPr="00CD1C4B">
              <w:rPr>
                <w:rFonts w:ascii="Times New Roman" w:eastAsia="宋体" w:hAnsi="Times New Roman" w:cs="Times New Roman" w:hint="eastAsia"/>
                <w:szCs w:val="24"/>
              </w:rPr>
              <w:t>根据验收</w:t>
            </w:r>
            <w:r w:rsidRPr="00CD1C4B">
              <w:rPr>
                <w:rFonts w:ascii="Times New Roman" w:eastAsia="宋体" w:hAnsi="Times New Roman" w:cs="Times New Roman"/>
                <w:szCs w:val="24"/>
              </w:rPr>
              <w:t>监测结果，本项目</w:t>
            </w:r>
            <w:r w:rsidRPr="00CD1C4B">
              <w:rPr>
                <w:rFonts w:ascii="Times New Roman" w:eastAsia="宋体" w:hAnsi="Times New Roman" w:cs="Times New Roman" w:hint="eastAsia"/>
                <w:szCs w:val="24"/>
              </w:rPr>
              <w:t>东、南、西、北四侧厂界噪声满足《工业企业厂界环境噪声排放标准》（</w:t>
            </w:r>
            <w:r w:rsidRPr="00CD1C4B">
              <w:rPr>
                <w:rFonts w:ascii="Times New Roman" w:eastAsia="宋体" w:hAnsi="Times New Roman" w:cs="Times New Roman" w:hint="eastAsia"/>
                <w:szCs w:val="24"/>
              </w:rPr>
              <w:t>GB12348-2008</w:t>
            </w:r>
            <w:r w:rsidRPr="00CD1C4B">
              <w:rPr>
                <w:rFonts w:ascii="Times New Roman" w:eastAsia="宋体" w:hAnsi="Times New Roman" w:cs="Times New Roman" w:hint="eastAsia"/>
                <w:szCs w:val="24"/>
              </w:rPr>
              <w:t>）</w:t>
            </w:r>
            <w:r w:rsidRPr="00CD1C4B">
              <w:rPr>
                <w:rFonts w:ascii="Times New Roman" w:eastAsia="宋体" w:hAnsi="Times New Roman" w:cs="Times New Roman" w:hint="eastAsia"/>
                <w:szCs w:val="24"/>
              </w:rPr>
              <w:t>3</w:t>
            </w:r>
            <w:r w:rsidRPr="00CD1C4B">
              <w:rPr>
                <w:rFonts w:ascii="Times New Roman" w:eastAsia="宋体" w:hAnsi="Times New Roman" w:cs="Times New Roman" w:hint="eastAsia"/>
                <w:szCs w:val="24"/>
              </w:rPr>
              <w:t>类标准限值要求</w:t>
            </w:r>
            <w:r w:rsidRPr="00CD1C4B">
              <w:rPr>
                <w:rFonts w:ascii="Times New Roman" w:eastAsia="宋体" w:hAnsi="Times New Roman" w:cs="Times New Roman"/>
                <w:szCs w:val="24"/>
              </w:rPr>
              <w:t>。</w:t>
            </w:r>
          </w:p>
          <w:p w:rsidR="004E2F55" w:rsidRPr="00CD1C4B" w:rsidRDefault="00925D44">
            <w:pPr>
              <w:spacing w:line="360" w:lineRule="auto"/>
              <w:ind w:firstLineChars="200" w:firstLine="48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w:t>
            </w:r>
            <w:r w:rsidRPr="00CD1C4B">
              <w:rPr>
                <w:rFonts w:ascii="Times New Roman" w:eastAsia="宋体" w:hAnsi="Times New Roman" w:cs="Times New Roman" w:hint="eastAsia"/>
                <w:kern w:val="0"/>
                <w:sz w:val="24"/>
                <w:szCs w:val="24"/>
              </w:rPr>
              <w:t>5</w:t>
            </w:r>
            <w:r w:rsidRPr="00CD1C4B">
              <w:rPr>
                <w:rFonts w:ascii="Times New Roman" w:eastAsia="宋体" w:hAnsi="Times New Roman" w:cs="Times New Roman"/>
                <w:kern w:val="0"/>
                <w:sz w:val="24"/>
                <w:szCs w:val="24"/>
              </w:rPr>
              <w:t>）固体废物</w:t>
            </w:r>
          </w:p>
          <w:p w:rsidR="004E2F55" w:rsidRPr="00CD1C4B" w:rsidRDefault="00925D44">
            <w:pPr>
              <w:spacing w:line="360" w:lineRule="auto"/>
              <w:ind w:firstLineChars="200" w:firstLine="480"/>
              <w:rPr>
                <w:rFonts w:ascii="Times New Roman" w:eastAsia="宋体" w:hAnsi="Times New Roman" w:cs="Times New Roman"/>
                <w:kern w:val="0"/>
                <w:sz w:val="24"/>
                <w:szCs w:val="20"/>
              </w:rPr>
            </w:pPr>
            <w:r w:rsidRPr="00CD1C4B">
              <w:rPr>
                <w:rFonts w:ascii="Times New Roman" w:eastAsia="宋体" w:hAnsi="Times New Roman" w:cs="Times New Roman"/>
                <w:kern w:val="0"/>
                <w:sz w:val="24"/>
                <w:szCs w:val="20"/>
              </w:rPr>
              <w:t>本项目</w:t>
            </w:r>
            <w:r w:rsidRPr="00CD1C4B">
              <w:rPr>
                <w:rFonts w:ascii="Times New Roman" w:eastAsia="宋体" w:hAnsi="Times New Roman" w:cs="Times New Roman" w:hint="eastAsia"/>
                <w:kern w:val="0"/>
                <w:sz w:val="24"/>
                <w:szCs w:val="20"/>
              </w:rPr>
              <w:t>第一阶段建设</w:t>
            </w:r>
            <w:r w:rsidRPr="00CD1C4B">
              <w:rPr>
                <w:rFonts w:ascii="Times New Roman" w:eastAsia="宋体" w:hAnsi="Times New Roman" w:cs="Times New Roman"/>
                <w:kern w:val="0"/>
                <w:sz w:val="24"/>
                <w:szCs w:val="20"/>
              </w:rPr>
              <w:t>产生的</w:t>
            </w:r>
            <w:r w:rsidRPr="00CD1C4B">
              <w:rPr>
                <w:rFonts w:ascii="Times New Roman" w:eastAsia="宋体" w:hAnsi="Times New Roman" w:cs="Times New Roman" w:hint="eastAsia"/>
                <w:kern w:val="0"/>
                <w:sz w:val="24"/>
                <w:szCs w:val="24"/>
              </w:rPr>
              <w:t>废内包装物（直接接触化学品的）、有机废液（包括含卤有机溶剂、含酸有机溶剂、含乙腈废液、高浓度清洗废液、冷凝废液等）、废渣、实验废液（</w:t>
            </w:r>
            <w:r w:rsidR="008730D3">
              <w:rPr>
                <w:rFonts w:ascii="Times New Roman" w:eastAsia="宋体" w:hAnsi="Times New Roman" w:cs="Times New Roman" w:hint="eastAsia"/>
                <w:kern w:val="0"/>
                <w:sz w:val="24"/>
                <w:szCs w:val="24"/>
              </w:rPr>
              <w:t>实验废水、</w:t>
            </w:r>
            <w:r w:rsidRPr="00CD1C4B">
              <w:rPr>
                <w:rFonts w:ascii="Times New Roman" w:eastAsia="宋体" w:hAnsi="Times New Roman" w:cs="Times New Roman" w:hint="eastAsia"/>
                <w:kern w:val="0"/>
                <w:sz w:val="24"/>
                <w:szCs w:val="24"/>
              </w:rPr>
              <w:t>无机废液、报废的各类试剂、化工原料等）、废实验药品、沾染废物、废催化剂、废活性炭为危险废物，</w:t>
            </w:r>
            <w:proofErr w:type="gramStart"/>
            <w:r w:rsidRPr="00CD1C4B">
              <w:rPr>
                <w:rFonts w:ascii="Times New Roman" w:eastAsia="宋体" w:hAnsi="Times New Roman" w:cs="Times New Roman" w:hint="eastAsia"/>
                <w:kern w:val="0"/>
                <w:sz w:val="24"/>
                <w:szCs w:val="24"/>
              </w:rPr>
              <w:t>在危废暂存</w:t>
            </w:r>
            <w:proofErr w:type="gramEnd"/>
            <w:r w:rsidRPr="00CD1C4B">
              <w:rPr>
                <w:rFonts w:ascii="Times New Roman" w:eastAsia="宋体" w:hAnsi="Times New Roman" w:cs="Times New Roman" w:hint="eastAsia"/>
                <w:kern w:val="0"/>
                <w:sz w:val="24"/>
                <w:szCs w:val="24"/>
              </w:rPr>
              <w:t>间暂存，交天津滨海合佳威立雅环境服务有限公司处理；</w:t>
            </w:r>
            <w:proofErr w:type="gramStart"/>
            <w:r w:rsidRPr="00CD1C4B">
              <w:rPr>
                <w:rFonts w:ascii="Times New Roman" w:eastAsia="宋体" w:hAnsi="Times New Roman" w:cs="Times New Roman" w:hint="eastAsia"/>
                <w:kern w:val="0"/>
                <w:sz w:val="24"/>
                <w:szCs w:val="24"/>
              </w:rPr>
              <w:t>废外包装</w:t>
            </w:r>
            <w:proofErr w:type="gramEnd"/>
            <w:r w:rsidRPr="00CD1C4B">
              <w:rPr>
                <w:rFonts w:ascii="Times New Roman" w:eastAsia="宋体" w:hAnsi="Times New Roman" w:cs="Times New Roman" w:hint="eastAsia"/>
                <w:kern w:val="0"/>
                <w:sz w:val="24"/>
                <w:szCs w:val="24"/>
              </w:rPr>
              <w:t>物（未直接接触化学品的）、报废设备和配件（含报废设备、废色</w:t>
            </w:r>
            <w:r w:rsidR="008730D3">
              <w:rPr>
                <w:rFonts w:ascii="Times New Roman" w:eastAsia="宋体" w:hAnsi="Times New Roman" w:cs="Times New Roman" w:hint="eastAsia"/>
                <w:kern w:val="0"/>
                <w:sz w:val="24"/>
                <w:szCs w:val="24"/>
              </w:rPr>
              <w:t>谱柱等）为一般固体废物，在一般固废暂存间暂存，交物资回收部门处理</w:t>
            </w:r>
            <w:r w:rsidRPr="00CD1C4B">
              <w:rPr>
                <w:rFonts w:ascii="Times New Roman" w:eastAsia="宋体" w:hAnsi="Times New Roman" w:cs="Times New Roman" w:hint="eastAsia"/>
                <w:kern w:val="0"/>
                <w:sz w:val="24"/>
                <w:szCs w:val="24"/>
              </w:rPr>
              <w:t>，生活垃圾交由城市管理委员会统一清运。各类固体废物处理处置去向合理，不会产生二次污染。</w:t>
            </w:r>
          </w:p>
          <w:p w:rsidR="004E2F55" w:rsidRPr="00CD1C4B" w:rsidRDefault="00925D44">
            <w:pPr>
              <w:spacing w:line="360" w:lineRule="auto"/>
              <w:ind w:firstLineChars="200" w:firstLine="480"/>
              <w:jc w:val="left"/>
              <w:outlineLvl w:val="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w:t>
            </w:r>
            <w:r w:rsidRPr="00CD1C4B">
              <w:rPr>
                <w:rFonts w:ascii="Times New Roman" w:eastAsia="宋体" w:hAnsi="Times New Roman" w:cs="Times New Roman" w:hint="eastAsia"/>
                <w:kern w:val="0"/>
                <w:sz w:val="24"/>
                <w:szCs w:val="24"/>
              </w:rPr>
              <w:t>6</w:t>
            </w:r>
            <w:r w:rsidRPr="00CD1C4B">
              <w:rPr>
                <w:rFonts w:ascii="Times New Roman" w:eastAsia="宋体" w:hAnsi="Times New Roman" w:cs="Times New Roman"/>
                <w:kern w:val="0"/>
                <w:sz w:val="24"/>
                <w:szCs w:val="24"/>
              </w:rPr>
              <w:t>）污染物排放总量</w:t>
            </w:r>
          </w:p>
          <w:p w:rsidR="004E2F55" w:rsidRPr="00CD1C4B" w:rsidRDefault="00925D44">
            <w:pPr>
              <w:spacing w:line="360" w:lineRule="auto"/>
              <w:ind w:firstLineChars="200" w:firstLine="480"/>
              <w:outlineLvl w:val="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根据上述监测结果计算，本</w:t>
            </w:r>
            <w:r w:rsidRPr="00CD1C4B">
              <w:rPr>
                <w:rFonts w:ascii="Times New Roman" w:eastAsia="宋体" w:hAnsi="Times New Roman" w:cs="Times New Roman" w:hint="eastAsia"/>
                <w:kern w:val="0"/>
                <w:sz w:val="24"/>
                <w:szCs w:val="24"/>
              </w:rPr>
              <w:t>阶段实施后</w:t>
            </w:r>
            <w:r w:rsidRPr="00CD1C4B">
              <w:rPr>
                <w:rFonts w:ascii="Times New Roman" w:eastAsia="宋体" w:hAnsi="Times New Roman" w:cs="Times New Roman" w:hint="eastAsia"/>
                <w:kern w:val="0"/>
                <w:sz w:val="24"/>
                <w:szCs w:val="24"/>
              </w:rPr>
              <w:t>VOCs</w:t>
            </w:r>
            <w:r w:rsidRPr="00CD1C4B">
              <w:rPr>
                <w:rFonts w:ascii="Times New Roman" w:eastAsia="宋体" w:hAnsi="Times New Roman" w:cs="Times New Roman" w:hint="eastAsia"/>
                <w:kern w:val="0"/>
                <w:sz w:val="24"/>
                <w:szCs w:val="24"/>
              </w:rPr>
              <w:t>、化学需氧量、氨氮、总磷、总氮的排放量</w:t>
            </w:r>
            <w:r w:rsidRPr="00CD1C4B">
              <w:rPr>
                <w:rFonts w:ascii="Times New Roman" w:eastAsia="宋体" w:hAnsi="Times New Roman" w:cs="Times New Roman"/>
                <w:kern w:val="0"/>
                <w:sz w:val="24"/>
                <w:szCs w:val="24"/>
              </w:rPr>
              <w:t>均小于环评批复</w:t>
            </w:r>
            <w:r w:rsidRPr="00CD1C4B">
              <w:rPr>
                <w:rFonts w:ascii="Times New Roman" w:eastAsia="宋体" w:hAnsi="Times New Roman" w:cs="Times New Roman" w:hint="eastAsia"/>
                <w:kern w:val="0"/>
                <w:sz w:val="24"/>
                <w:szCs w:val="24"/>
              </w:rPr>
              <w:t>总</w:t>
            </w:r>
            <w:r w:rsidRPr="00CD1C4B">
              <w:rPr>
                <w:rFonts w:ascii="Times New Roman" w:eastAsia="宋体" w:hAnsi="Times New Roman" w:cs="Times New Roman"/>
                <w:kern w:val="0"/>
                <w:sz w:val="24"/>
                <w:szCs w:val="24"/>
              </w:rPr>
              <w:t>量。</w:t>
            </w:r>
          </w:p>
          <w:p w:rsidR="004E2F55" w:rsidRPr="00CD1C4B" w:rsidRDefault="00925D44" w:rsidP="00925D44">
            <w:pPr>
              <w:spacing w:line="360" w:lineRule="auto"/>
              <w:ind w:firstLineChars="214" w:firstLine="514"/>
              <w:rPr>
                <w:rFonts w:ascii="Times New Roman" w:eastAsia="宋体" w:hAnsi="Times New Roman" w:cs="Times New Roman"/>
                <w:kern w:val="24"/>
                <w:sz w:val="24"/>
                <w:szCs w:val="20"/>
              </w:rPr>
            </w:pPr>
            <w:r w:rsidRPr="00CD1C4B">
              <w:rPr>
                <w:rFonts w:ascii="Times New Roman" w:eastAsia="宋体" w:hAnsi="Times New Roman" w:cs="Times New Roman" w:hint="eastAsia"/>
                <w:kern w:val="24"/>
                <w:sz w:val="24"/>
                <w:szCs w:val="20"/>
              </w:rPr>
              <w:t>3</w:t>
            </w:r>
            <w:r w:rsidRPr="00CD1C4B">
              <w:rPr>
                <w:rFonts w:ascii="Times New Roman" w:eastAsia="宋体" w:hAnsi="Times New Roman" w:cs="Times New Roman"/>
                <w:kern w:val="24"/>
                <w:sz w:val="24"/>
                <w:szCs w:val="20"/>
              </w:rPr>
              <w:t>、</w:t>
            </w:r>
            <w:r w:rsidRPr="00CD1C4B">
              <w:rPr>
                <w:rFonts w:ascii="Times New Roman" w:eastAsia="宋体" w:hAnsi="Times New Roman" w:cs="Times New Roman" w:hint="eastAsia"/>
                <w:kern w:val="24"/>
                <w:sz w:val="24"/>
                <w:szCs w:val="20"/>
              </w:rPr>
              <w:t>验收监测报告结论</w:t>
            </w:r>
          </w:p>
          <w:p w:rsidR="004E2F55" w:rsidRPr="00CD1C4B" w:rsidRDefault="00925D44">
            <w:pPr>
              <w:spacing w:line="360" w:lineRule="auto"/>
              <w:ind w:firstLineChars="200" w:firstLine="480"/>
              <w:outlineLvl w:val="0"/>
              <w:rPr>
                <w:rFonts w:ascii="Times New Roman" w:eastAsia="宋体" w:hAnsi="Times New Roman" w:cs="Times New Roman"/>
                <w:kern w:val="0"/>
                <w:sz w:val="24"/>
                <w:szCs w:val="24"/>
              </w:rPr>
            </w:pPr>
            <w:r w:rsidRPr="00CD1C4B">
              <w:rPr>
                <w:rFonts w:ascii="Times New Roman" w:eastAsia="宋体" w:hAnsi="Times New Roman" w:cs="Times New Roman"/>
                <w:kern w:val="0"/>
                <w:sz w:val="24"/>
                <w:szCs w:val="24"/>
              </w:rPr>
              <w:t>与环评结论和环评批文要求核对后可知，本项目环保设施按照环境影响报告表及其审批部门审批要求建成，与主体工程同时投产使用；污染物能够达标排放，满足总量控制指标要求；环境影响报告表经批准后，本项目的性质、规模、地点、</w:t>
            </w:r>
            <w:r w:rsidRPr="00CD1C4B">
              <w:rPr>
                <w:rFonts w:ascii="Times New Roman" w:eastAsia="宋体" w:hAnsi="Times New Roman" w:cs="Times New Roman"/>
                <w:kern w:val="0"/>
                <w:sz w:val="24"/>
                <w:szCs w:val="24"/>
              </w:rPr>
              <w:lastRenderedPageBreak/>
              <w:t>工艺、环境保护措施不存在重大变动；建设过程中不造成重大环境污染；环境保护设施防治环境污染能力满足相应主体工程需要；建设单位遵守国家和地方环境保护法律法规；基础资料数据真实，内容完整，验收结论明确合理。不存在《建设项目竣工环境保护验收暂行办法》</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国环</w:t>
            </w:r>
            <w:proofErr w:type="gramStart"/>
            <w:r w:rsidRPr="00CD1C4B">
              <w:rPr>
                <w:rFonts w:ascii="Times New Roman" w:eastAsia="宋体" w:hAnsi="Times New Roman" w:cs="Times New Roman"/>
                <w:kern w:val="0"/>
                <w:sz w:val="24"/>
                <w:szCs w:val="24"/>
              </w:rPr>
              <w:t>规</w:t>
            </w:r>
            <w:proofErr w:type="gramEnd"/>
            <w:r w:rsidRPr="00CD1C4B">
              <w:rPr>
                <w:rFonts w:ascii="Times New Roman" w:eastAsia="宋体" w:hAnsi="Times New Roman" w:cs="Times New Roman"/>
                <w:kern w:val="0"/>
                <w:sz w:val="24"/>
                <w:szCs w:val="24"/>
              </w:rPr>
              <w:t>环评</w:t>
            </w:r>
            <w:r w:rsidRPr="00CD1C4B">
              <w:rPr>
                <w:rFonts w:ascii="Times New Roman" w:eastAsia="宋体" w:hAnsi="Times New Roman" w:cs="Times New Roman"/>
                <w:kern w:val="0"/>
                <w:sz w:val="24"/>
                <w:szCs w:val="24"/>
              </w:rPr>
              <w:t>[2017]4</w:t>
            </w:r>
            <w:r w:rsidRPr="00CD1C4B">
              <w:rPr>
                <w:rFonts w:ascii="Times New Roman" w:eastAsia="宋体" w:hAnsi="Times New Roman" w:cs="Times New Roman"/>
                <w:kern w:val="0"/>
                <w:sz w:val="24"/>
                <w:szCs w:val="24"/>
              </w:rPr>
              <w:t>号</w:t>
            </w:r>
            <w:r w:rsidRPr="00CD1C4B">
              <w:rPr>
                <w:rFonts w:ascii="Times New Roman" w:eastAsia="宋体" w:hAnsi="Times New Roman" w:cs="Times New Roman" w:hint="eastAsia"/>
                <w:kern w:val="0"/>
                <w:sz w:val="24"/>
                <w:szCs w:val="24"/>
              </w:rPr>
              <w:t>）</w:t>
            </w:r>
            <w:r w:rsidRPr="00CD1C4B">
              <w:rPr>
                <w:rFonts w:ascii="Times New Roman" w:eastAsia="宋体" w:hAnsi="Times New Roman" w:cs="Times New Roman"/>
                <w:kern w:val="0"/>
                <w:sz w:val="24"/>
                <w:szCs w:val="24"/>
              </w:rPr>
              <w:t>第八条中规定的</w:t>
            </w:r>
            <w:r w:rsidRPr="00CD1C4B">
              <w:rPr>
                <w:rFonts w:ascii="Times New Roman" w:eastAsia="宋体" w:hAnsi="Times New Roman" w:cs="Times New Roman"/>
                <w:kern w:val="0"/>
                <w:sz w:val="24"/>
                <w:szCs w:val="24"/>
              </w:rPr>
              <w:t>9</w:t>
            </w:r>
            <w:r w:rsidRPr="00CD1C4B">
              <w:rPr>
                <w:rFonts w:ascii="Times New Roman" w:eastAsia="宋体" w:hAnsi="Times New Roman" w:cs="Times New Roman"/>
                <w:kern w:val="0"/>
                <w:sz w:val="24"/>
                <w:szCs w:val="24"/>
              </w:rPr>
              <w:t>种不得通过环保验收的情况</w:t>
            </w:r>
            <w:r w:rsidRPr="00CD1C4B">
              <w:rPr>
                <w:rFonts w:ascii="Times New Roman" w:eastAsia="宋体" w:hAnsi="Times New Roman" w:cs="Times New Roman" w:hint="eastAsia"/>
                <w:kern w:val="0"/>
                <w:sz w:val="24"/>
                <w:szCs w:val="24"/>
              </w:rPr>
              <w:t>。</w:t>
            </w: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ind w:firstLineChars="200" w:firstLine="480"/>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p w:rsidR="004E2F55" w:rsidRPr="00CD1C4B" w:rsidRDefault="004E2F55">
            <w:pPr>
              <w:spacing w:line="360" w:lineRule="auto"/>
              <w:outlineLvl w:val="0"/>
              <w:rPr>
                <w:rFonts w:ascii="Times New Roman" w:eastAsia="宋体" w:hAnsi="Times New Roman" w:cs="Times New Roman"/>
                <w:kern w:val="0"/>
                <w:sz w:val="24"/>
                <w:szCs w:val="24"/>
              </w:rPr>
            </w:pPr>
          </w:p>
        </w:tc>
      </w:tr>
      <w:bookmarkEnd w:id="8"/>
      <w:bookmarkEnd w:id="9"/>
      <w:bookmarkEnd w:id="10"/>
      <w:bookmarkEnd w:id="11"/>
    </w:tbl>
    <w:p w:rsidR="004E2F55" w:rsidRPr="00CD1C4B" w:rsidRDefault="004E2F55">
      <w:pPr>
        <w:rPr>
          <w:rFonts w:ascii="Times New Roman" w:eastAsia="宋体" w:hAnsi="Times New Roman" w:cs="Times New Roman"/>
        </w:rPr>
      </w:pPr>
    </w:p>
    <w:sectPr w:rsidR="004E2F55" w:rsidRPr="00CD1C4B">
      <w:pgSz w:w="11906" w:h="16838"/>
      <w:pgMar w:top="1440" w:right="1800" w:bottom="1440" w:left="1800" w:header="851" w:footer="992" w:gutter="0"/>
      <w:cols w:space="425"/>
      <w:docGrid w:type="lines"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1B0B5267" w15:done="0"/>
  <w15:commentEx w15:paraId="3ACCD301" w15:done="0"/>
  <w15:commentEx w15:paraId="1463D238" w15:done="0"/>
  <w15:commentEx w15:paraId="04405A1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370C" w:rsidRDefault="00A8370C">
      <w:r>
        <w:separator/>
      </w:r>
    </w:p>
  </w:endnote>
  <w:endnote w:type="continuationSeparator" w:id="0">
    <w:p w:rsidR="00A8370C" w:rsidRDefault="00A837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华文中宋">
    <w:panose1 w:val="02010600040101010101"/>
    <w:charset w:val="86"/>
    <w:family w:val="auto"/>
    <w:pitch w:val="variable"/>
    <w:sig w:usb0="00000287" w:usb1="080F0000" w:usb2="00000010" w:usb3="00000000" w:csb0="0004009F" w:csb1="00000000"/>
  </w:font>
  <w:font w:name="华康简仿宋">
    <w:altName w:val="宋体"/>
    <w:charset w:val="86"/>
    <w:family w:val="modern"/>
    <w:pitch w:val="default"/>
    <w:sig w:usb0="00000000" w:usb1="00000000" w:usb2="00000010" w:usb3="00000000" w:csb0="00040000" w:csb1="00000000"/>
  </w:font>
  <w:font w:name="楷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仿宋_GB2312">
    <w:altName w:val="仿宋"/>
    <w:charset w:val="86"/>
    <w:family w:val="modern"/>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新宋体">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NewRomanPS-ItalicMT">
    <w:altName w:val="Segoe Print"/>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方正小标宋简体">
    <w:altName w:val="方正舒体"/>
    <w:charset w:val="86"/>
    <w:family w:val="auto"/>
    <w:pitch w:val="default"/>
    <w:sig w:usb0="00000000" w:usb1="00000000" w:usb2="00000010" w:usb3="00000000" w:csb0="00040000" w:csb1="00000000"/>
  </w:font>
  <w:font w:name="TimesNewRomanPSMT">
    <w:altName w:val="Times New Roman"/>
    <w:charset w:val="00"/>
    <w:family w:val="roman"/>
    <w:pitch w:val="default"/>
    <w:sig w:usb0="00000000"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Batang">
    <w:altName w:val="Arial Unicode MS"/>
    <w:panose1 w:val="02030600000101010101"/>
    <w:charset w:val="81"/>
    <w:family w:val="auto"/>
    <w:notTrueType/>
    <w:pitch w:val="fixed"/>
    <w:sig w:usb0="00000000" w:usb1="09060000" w:usb2="00000010" w:usb3="00000000" w:csb0="00080000" w:csb1="00000000"/>
  </w:font>
  <w:font w:name="楷体_GB2312">
    <w:altName w:val="楷体"/>
    <w:charset w:val="86"/>
    <w:family w:val="modern"/>
    <w:pitch w:val="default"/>
    <w:sig w:usb0="00000000" w:usb1="00000000" w:usb2="00000000" w:usb3="00000000" w:csb0="00040000" w:csb1="00000000"/>
  </w:font>
  <w:font w:name="Book Antiqua">
    <w:panose1 w:val="02040602050305030304"/>
    <w:charset w:val="00"/>
    <w:family w:val="roman"/>
    <w:pitch w:val="variable"/>
    <w:sig w:usb0="00000287" w:usb1="00000000" w:usb2="00000000" w:usb3="00000000" w:csb0="0000009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370C" w:rsidRDefault="00A8370C">
    <w:pPr>
      <w:pStyle w:val="ad"/>
      <w:jc w:val="center"/>
    </w:pPr>
  </w:p>
  <w:p w:rsidR="00A8370C" w:rsidRDefault="00A8370C">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3116319"/>
    </w:sdtPr>
    <w:sdtContent>
      <w:p w:rsidR="00A8370C" w:rsidRDefault="00A8370C">
        <w:pPr>
          <w:pStyle w:val="ad"/>
          <w:jc w:val="center"/>
        </w:pPr>
        <w:r>
          <w:fldChar w:fldCharType="begin"/>
        </w:r>
        <w:r>
          <w:instrText>PAGE   \* MERGEFORMAT</w:instrText>
        </w:r>
        <w:r>
          <w:fldChar w:fldCharType="separate"/>
        </w:r>
        <w:r w:rsidR="008730D3" w:rsidRPr="008730D3">
          <w:rPr>
            <w:noProof/>
            <w:lang w:val="zh-CN"/>
          </w:rPr>
          <w:t>6</w:t>
        </w:r>
        <w:r>
          <w:rPr>
            <w:lang w:val="zh-CN"/>
          </w:rPr>
          <w:fldChar w:fldCharType="end"/>
        </w:r>
      </w:p>
    </w:sdtContent>
  </w:sdt>
  <w:p w:rsidR="00A8370C" w:rsidRDefault="00A8370C">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370C" w:rsidRDefault="00A8370C">
      <w:r>
        <w:separator/>
      </w:r>
    </w:p>
  </w:footnote>
  <w:footnote w:type="continuationSeparator" w:id="0">
    <w:p w:rsidR="00A8370C" w:rsidRDefault="00A837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F28768A"/>
    <w:multiLevelType w:val="singleLevel"/>
    <w:tmpl w:val="BF28768A"/>
    <w:lvl w:ilvl="0">
      <w:start w:val="4"/>
      <w:numFmt w:val="chineseCounting"/>
      <w:lvlText w:val="(%1)"/>
      <w:lvlJc w:val="left"/>
      <w:pPr>
        <w:tabs>
          <w:tab w:val="left" w:pos="312"/>
        </w:tabs>
      </w:pPr>
      <w:rPr>
        <w:rFonts w:hint="eastAsia"/>
      </w:rPr>
    </w:lvl>
  </w:abstractNum>
  <w:abstractNum w:abstractNumId="1">
    <w:nsid w:val="DC38FA2A"/>
    <w:multiLevelType w:val="singleLevel"/>
    <w:tmpl w:val="DC38FA2A"/>
    <w:lvl w:ilvl="0">
      <w:start w:val="3"/>
      <w:numFmt w:val="decimal"/>
      <w:suff w:val="nothing"/>
      <w:lvlText w:val="（%1）"/>
      <w:lvlJc w:val="left"/>
    </w:lvl>
  </w:abstractNum>
  <w:abstractNum w:abstractNumId="2">
    <w:nsid w:val="E26D0176"/>
    <w:multiLevelType w:val="singleLevel"/>
    <w:tmpl w:val="E26D0176"/>
    <w:lvl w:ilvl="0">
      <w:start w:val="1"/>
      <w:numFmt w:val="chineseCounting"/>
      <w:lvlText w:val="(%1)"/>
      <w:lvlJc w:val="left"/>
      <w:pPr>
        <w:tabs>
          <w:tab w:val="left" w:pos="312"/>
        </w:tabs>
      </w:pPr>
      <w:rPr>
        <w:rFonts w:hint="eastAsia"/>
      </w:rPr>
    </w:lvl>
  </w:abstractNum>
  <w:abstractNum w:abstractNumId="3">
    <w:nsid w:val="0539386B"/>
    <w:multiLevelType w:val="singleLevel"/>
    <w:tmpl w:val="0539386B"/>
    <w:lvl w:ilvl="0">
      <w:start w:val="1"/>
      <w:numFmt w:val="decimal"/>
      <w:suff w:val="nothing"/>
      <w:lvlText w:val="%1"/>
      <w:lvlJc w:val="left"/>
      <w:pPr>
        <w:ind w:left="425" w:hanging="425"/>
      </w:pPr>
      <w:rPr>
        <w:rFonts w:hint="default"/>
      </w:rPr>
    </w:lvl>
  </w:abstractNum>
  <w:num w:numId="1">
    <w:abstractNumId w:val="3"/>
  </w:num>
  <w:num w:numId="2">
    <w:abstractNumId w:val="2"/>
  </w:num>
  <w:num w:numId="3">
    <w:abstractNumId w:val="0"/>
  </w:num>
  <w:num w:numId="4">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
    <w15:presenceInfo w15:providerId="WPS Office" w15:userId="54418987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proofState w:grammar="clean"/>
  <w:defaultTabStop w:val="420"/>
  <w:drawingGridHorizontalSpacing w:val="105"/>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QyYzgzZWQxYjI2ODg0YjBiOTdhOWYzMGRkOTUwZmIifQ=="/>
  </w:docVars>
  <w:rsids>
    <w:rsidRoot w:val="00172A27"/>
    <w:rsid w:val="00002350"/>
    <w:rsid w:val="0000572E"/>
    <w:rsid w:val="00005F3E"/>
    <w:rsid w:val="00006FD8"/>
    <w:rsid w:val="00010583"/>
    <w:rsid w:val="000122F7"/>
    <w:rsid w:val="000137AD"/>
    <w:rsid w:val="00017079"/>
    <w:rsid w:val="00022596"/>
    <w:rsid w:val="0002342E"/>
    <w:rsid w:val="000254CF"/>
    <w:rsid w:val="00026704"/>
    <w:rsid w:val="000273CC"/>
    <w:rsid w:val="00031167"/>
    <w:rsid w:val="00031522"/>
    <w:rsid w:val="0003355B"/>
    <w:rsid w:val="00034829"/>
    <w:rsid w:val="00036406"/>
    <w:rsid w:val="000533AA"/>
    <w:rsid w:val="00053D09"/>
    <w:rsid w:val="000575CA"/>
    <w:rsid w:val="00057B5C"/>
    <w:rsid w:val="00061E2F"/>
    <w:rsid w:val="00063505"/>
    <w:rsid w:val="0006441C"/>
    <w:rsid w:val="0007067B"/>
    <w:rsid w:val="00071ED1"/>
    <w:rsid w:val="00073EBA"/>
    <w:rsid w:val="000811B5"/>
    <w:rsid w:val="0008126D"/>
    <w:rsid w:val="0008302F"/>
    <w:rsid w:val="00084BF6"/>
    <w:rsid w:val="00086FCC"/>
    <w:rsid w:val="000872B1"/>
    <w:rsid w:val="00090407"/>
    <w:rsid w:val="0009315E"/>
    <w:rsid w:val="000950B3"/>
    <w:rsid w:val="000A50E0"/>
    <w:rsid w:val="000A5AA7"/>
    <w:rsid w:val="000B63CC"/>
    <w:rsid w:val="000C2E2A"/>
    <w:rsid w:val="000C4CBF"/>
    <w:rsid w:val="000C60A5"/>
    <w:rsid w:val="000D0AE4"/>
    <w:rsid w:val="000D0DFB"/>
    <w:rsid w:val="000D4803"/>
    <w:rsid w:val="000D53D4"/>
    <w:rsid w:val="000D7086"/>
    <w:rsid w:val="000D76D3"/>
    <w:rsid w:val="000E3BC2"/>
    <w:rsid w:val="000E3E71"/>
    <w:rsid w:val="000F1162"/>
    <w:rsid w:val="000F42CE"/>
    <w:rsid w:val="000F5D5D"/>
    <w:rsid w:val="0010658B"/>
    <w:rsid w:val="0010794D"/>
    <w:rsid w:val="0011083C"/>
    <w:rsid w:val="00112D2B"/>
    <w:rsid w:val="00113A96"/>
    <w:rsid w:val="001260BD"/>
    <w:rsid w:val="001265A1"/>
    <w:rsid w:val="00141E67"/>
    <w:rsid w:val="001424AD"/>
    <w:rsid w:val="001432AA"/>
    <w:rsid w:val="0014676B"/>
    <w:rsid w:val="0015738E"/>
    <w:rsid w:val="0016334C"/>
    <w:rsid w:val="00172A27"/>
    <w:rsid w:val="00173688"/>
    <w:rsid w:val="00173701"/>
    <w:rsid w:val="0017546D"/>
    <w:rsid w:val="00177C29"/>
    <w:rsid w:val="00181896"/>
    <w:rsid w:val="00181BA0"/>
    <w:rsid w:val="001837E7"/>
    <w:rsid w:val="00184923"/>
    <w:rsid w:val="001864A0"/>
    <w:rsid w:val="001906A9"/>
    <w:rsid w:val="00192FD3"/>
    <w:rsid w:val="00194334"/>
    <w:rsid w:val="001969B7"/>
    <w:rsid w:val="001A18CF"/>
    <w:rsid w:val="001A1EA0"/>
    <w:rsid w:val="001A32CE"/>
    <w:rsid w:val="001A7CF8"/>
    <w:rsid w:val="001B2AA0"/>
    <w:rsid w:val="001B3172"/>
    <w:rsid w:val="001B72CC"/>
    <w:rsid w:val="001C012D"/>
    <w:rsid w:val="001C51D0"/>
    <w:rsid w:val="001C7AE1"/>
    <w:rsid w:val="001D438C"/>
    <w:rsid w:val="001D716A"/>
    <w:rsid w:val="001E1105"/>
    <w:rsid w:val="001E34F2"/>
    <w:rsid w:val="001F056A"/>
    <w:rsid w:val="001F074B"/>
    <w:rsid w:val="001F0836"/>
    <w:rsid w:val="001F6E30"/>
    <w:rsid w:val="001F7C2A"/>
    <w:rsid w:val="00202374"/>
    <w:rsid w:val="00202936"/>
    <w:rsid w:val="00202992"/>
    <w:rsid w:val="002125CD"/>
    <w:rsid w:val="002138E7"/>
    <w:rsid w:val="00213DD8"/>
    <w:rsid w:val="00214910"/>
    <w:rsid w:val="0021508A"/>
    <w:rsid w:val="002155CD"/>
    <w:rsid w:val="00225EEE"/>
    <w:rsid w:val="0022683A"/>
    <w:rsid w:val="00226B2D"/>
    <w:rsid w:val="0023036D"/>
    <w:rsid w:val="00237B2F"/>
    <w:rsid w:val="00246C83"/>
    <w:rsid w:val="0025459D"/>
    <w:rsid w:val="00255C44"/>
    <w:rsid w:val="00257904"/>
    <w:rsid w:val="00257AC3"/>
    <w:rsid w:val="0026272A"/>
    <w:rsid w:val="00264AE1"/>
    <w:rsid w:val="0026562A"/>
    <w:rsid w:val="0026656C"/>
    <w:rsid w:val="00266BAA"/>
    <w:rsid w:val="00267BDE"/>
    <w:rsid w:val="00275222"/>
    <w:rsid w:val="002755B0"/>
    <w:rsid w:val="0027694C"/>
    <w:rsid w:val="00284310"/>
    <w:rsid w:val="00286050"/>
    <w:rsid w:val="00287B26"/>
    <w:rsid w:val="002A06BE"/>
    <w:rsid w:val="002A1C40"/>
    <w:rsid w:val="002A2348"/>
    <w:rsid w:val="002A23D5"/>
    <w:rsid w:val="002A5FB5"/>
    <w:rsid w:val="002B2CFF"/>
    <w:rsid w:val="002B32A9"/>
    <w:rsid w:val="002B4E59"/>
    <w:rsid w:val="002C4D25"/>
    <w:rsid w:val="002D0F06"/>
    <w:rsid w:val="002D3E2C"/>
    <w:rsid w:val="002D620F"/>
    <w:rsid w:val="002D71C4"/>
    <w:rsid w:val="002D77C0"/>
    <w:rsid w:val="002E5169"/>
    <w:rsid w:val="002E7580"/>
    <w:rsid w:val="002F0AB9"/>
    <w:rsid w:val="002F1391"/>
    <w:rsid w:val="002F28DC"/>
    <w:rsid w:val="002F31E4"/>
    <w:rsid w:val="002F3484"/>
    <w:rsid w:val="002F5BF8"/>
    <w:rsid w:val="002F6F19"/>
    <w:rsid w:val="00312BF0"/>
    <w:rsid w:val="00312E1F"/>
    <w:rsid w:val="0031335F"/>
    <w:rsid w:val="00317289"/>
    <w:rsid w:val="0032067A"/>
    <w:rsid w:val="003220D4"/>
    <w:rsid w:val="00322A34"/>
    <w:rsid w:val="003322E1"/>
    <w:rsid w:val="003340E2"/>
    <w:rsid w:val="00335344"/>
    <w:rsid w:val="00341558"/>
    <w:rsid w:val="003443F5"/>
    <w:rsid w:val="0034518A"/>
    <w:rsid w:val="0035422D"/>
    <w:rsid w:val="00356F91"/>
    <w:rsid w:val="003613A5"/>
    <w:rsid w:val="003636C2"/>
    <w:rsid w:val="0036736C"/>
    <w:rsid w:val="0036765B"/>
    <w:rsid w:val="003723FF"/>
    <w:rsid w:val="00374176"/>
    <w:rsid w:val="003831B2"/>
    <w:rsid w:val="0038570F"/>
    <w:rsid w:val="0038692A"/>
    <w:rsid w:val="003915E0"/>
    <w:rsid w:val="00391BE1"/>
    <w:rsid w:val="00393640"/>
    <w:rsid w:val="0039570F"/>
    <w:rsid w:val="00395D41"/>
    <w:rsid w:val="003A3445"/>
    <w:rsid w:val="003A61D7"/>
    <w:rsid w:val="003A7290"/>
    <w:rsid w:val="003B030C"/>
    <w:rsid w:val="003B034C"/>
    <w:rsid w:val="003B1012"/>
    <w:rsid w:val="003B2786"/>
    <w:rsid w:val="003B4204"/>
    <w:rsid w:val="003B570A"/>
    <w:rsid w:val="003B7F7F"/>
    <w:rsid w:val="003C3036"/>
    <w:rsid w:val="003C371E"/>
    <w:rsid w:val="003C45A2"/>
    <w:rsid w:val="003C4C77"/>
    <w:rsid w:val="003C62B6"/>
    <w:rsid w:val="003C7B19"/>
    <w:rsid w:val="003D1A46"/>
    <w:rsid w:val="003D266E"/>
    <w:rsid w:val="003D46B8"/>
    <w:rsid w:val="003D57C2"/>
    <w:rsid w:val="003D5EF2"/>
    <w:rsid w:val="003E189C"/>
    <w:rsid w:val="003E1F01"/>
    <w:rsid w:val="003E6106"/>
    <w:rsid w:val="003E64C0"/>
    <w:rsid w:val="003F00F6"/>
    <w:rsid w:val="003F013A"/>
    <w:rsid w:val="003F1601"/>
    <w:rsid w:val="003F173F"/>
    <w:rsid w:val="003F1A74"/>
    <w:rsid w:val="00400AA8"/>
    <w:rsid w:val="00401E74"/>
    <w:rsid w:val="00402C44"/>
    <w:rsid w:val="00406147"/>
    <w:rsid w:val="00412F18"/>
    <w:rsid w:val="0041326B"/>
    <w:rsid w:val="0041537A"/>
    <w:rsid w:val="004162C4"/>
    <w:rsid w:val="004168AD"/>
    <w:rsid w:val="00422069"/>
    <w:rsid w:val="004236DB"/>
    <w:rsid w:val="0042371F"/>
    <w:rsid w:val="00423BD3"/>
    <w:rsid w:val="004258FC"/>
    <w:rsid w:val="004267FA"/>
    <w:rsid w:val="00426F53"/>
    <w:rsid w:val="00431F4D"/>
    <w:rsid w:val="004328C9"/>
    <w:rsid w:val="00433E23"/>
    <w:rsid w:val="00435745"/>
    <w:rsid w:val="0043687D"/>
    <w:rsid w:val="00444015"/>
    <w:rsid w:val="00455350"/>
    <w:rsid w:val="004611BC"/>
    <w:rsid w:val="004615FC"/>
    <w:rsid w:val="0046191B"/>
    <w:rsid w:val="00466660"/>
    <w:rsid w:val="004726F3"/>
    <w:rsid w:val="00473A05"/>
    <w:rsid w:val="004749E2"/>
    <w:rsid w:val="00476B40"/>
    <w:rsid w:val="004812FD"/>
    <w:rsid w:val="00481885"/>
    <w:rsid w:val="00486E8B"/>
    <w:rsid w:val="00490ED8"/>
    <w:rsid w:val="004942F3"/>
    <w:rsid w:val="004954A2"/>
    <w:rsid w:val="00497699"/>
    <w:rsid w:val="004A2587"/>
    <w:rsid w:val="004A303F"/>
    <w:rsid w:val="004A3123"/>
    <w:rsid w:val="004A5CE5"/>
    <w:rsid w:val="004A7BF0"/>
    <w:rsid w:val="004B309E"/>
    <w:rsid w:val="004B40E9"/>
    <w:rsid w:val="004B77D1"/>
    <w:rsid w:val="004C425A"/>
    <w:rsid w:val="004C785F"/>
    <w:rsid w:val="004D19A3"/>
    <w:rsid w:val="004D1C8F"/>
    <w:rsid w:val="004D76F1"/>
    <w:rsid w:val="004E0204"/>
    <w:rsid w:val="004E22F5"/>
    <w:rsid w:val="004E2F2B"/>
    <w:rsid w:val="004E2F55"/>
    <w:rsid w:val="004E5368"/>
    <w:rsid w:val="004E5BD3"/>
    <w:rsid w:val="004F3814"/>
    <w:rsid w:val="004F72F2"/>
    <w:rsid w:val="00501556"/>
    <w:rsid w:val="00502852"/>
    <w:rsid w:val="0050599A"/>
    <w:rsid w:val="00510386"/>
    <w:rsid w:val="00511F7C"/>
    <w:rsid w:val="00512C44"/>
    <w:rsid w:val="0051371B"/>
    <w:rsid w:val="00522520"/>
    <w:rsid w:val="00522734"/>
    <w:rsid w:val="00523A40"/>
    <w:rsid w:val="00525E47"/>
    <w:rsid w:val="0052646F"/>
    <w:rsid w:val="00530B78"/>
    <w:rsid w:val="005419C5"/>
    <w:rsid w:val="00542A42"/>
    <w:rsid w:val="00547F32"/>
    <w:rsid w:val="005529C2"/>
    <w:rsid w:val="0056740D"/>
    <w:rsid w:val="00574A59"/>
    <w:rsid w:val="00575B4D"/>
    <w:rsid w:val="0058086C"/>
    <w:rsid w:val="00581BBE"/>
    <w:rsid w:val="00583195"/>
    <w:rsid w:val="00583299"/>
    <w:rsid w:val="00586745"/>
    <w:rsid w:val="005876BB"/>
    <w:rsid w:val="00591D08"/>
    <w:rsid w:val="005A0588"/>
    <w:rsid w:val="005A076D"/>
    <w:rsid w:val="005A315D"/>
    <w:rsid w:val="005B1024"/>
    <w:rsid w:val="005B3CFF"/>
    <w:rsid w:val="005B4DD1"/>
    <w:rsid w:val="005B7962"/>
    <w:rsid w:val="005D0E38"/>
    <w:rsid w:val="005D120F"/>
    <w:rsid w:val="005D3390"/>
    <w:rsid w:val="005D33D2"/>
    <w:rsid w:val="005D46A4"/>
    <w:rsid w:val="005E1966"/>
    <w:rsid w:val="005E2C28"/>
    <w:rsid w:val="005F32A0"/>
    <w:rsid w:val="005F3B4B"/>
    <w:rsid w:val="005F792F"/>
    <w:rsid w:val="006029DE"/>
    <w:rsid w:val="00604ABF"/>
    <w:rsid w:val="006054B2"/>
    <w:rsid w:val="00605728"/>
    <w:rsid w:val="006068A4"/>
    <w:rsid w:val="00611C3F"/>
    <w:rsid w:val="00620C44"/>
    <w:rsid w:val="0062397B"/>
    <w:rsid w:val="006243EC"/>
    <w:rsid w:val="00625EAE"/>
    <w:rsid w:val="006268CE"/>
    <w:rsid w:val="00626BD5"/>
    <w:rsid w:val="0063024C"/>
    <w:rsid w:val="0063068D"/>
    <w:rsid w:val="0063117B"/>
    <w:rsid w:val="00634C50"/>
    <w:rsid w:val="00635269"/>
    <w:rsid w:val="00641B4E"/>
    <w:rsid w:val="00642F65"/>
    <w:rsid w:val="006462BA"/>
    <w:rsid w:val="00646B15"/>
    <w:rsid w:val="006473F2"/>
    <w:rsid w:val="00650F64"/>
    <w:rsid w:val="006539F6"/>
    <w:rsid w:val="00657D1D"/>
    <w:rsid w:val="0066324E"/>
    <w:rsid w:val="00663E69"/>
    <w:rsid w:val="00664E66"/>
    <w:rsid w:val="00665DB5"/>
    <w:rsid w:val="0066681D"/>
    <w:rsid w:val="00671C67"/>
    <w:rsid w:val="006755B0"/>
    <w:rsid w:val="0068063E"/>
    <w:rsid w:val="00682A79"/>
    <w:rsid w:val="00682CE3"/>
    <w:rsid w:val="00684948"/>
    <w:rsid w:val="006907FC"/>
    <w:rsid w:val="0069227F"/>
    <w:rsid w:val="00692F18"/>
    <w:rsid w:val="00694961"/>
    <w:rsid w:val="00697BA0"/>
    <w:rsid w:val="006A0202"/>
    <w:rsid w:val="006A258C"/>
    <w:rsid w:val="006A5B5A"/>
    <w:rsid w:val="006B34E8"/>
    <w:rsid w:val="006B4281"/>
    <w:rsid w:val="006B4EEF"/>
    <w:rsid w:val="006C341F"/>
    <w:rsid w:val="006C4745"/>
    <w:rsid w:val="006C546D"/>
    <w:rsid w:val="006D01AF"/>
    <w:rsid w:val="006D19C9"/>
    <w:rsid w:val="006D3538"/>
    <w:rsid w:val="006D66DC"/>
    <w:rsid w:val="006D7DC4"/>
    <w:rsid w:val="006E1E4E"/>
    <w:rsid w:val="006E3E60"/>
    <w:rsid w:val="006E459F"/>
    <w:rsid w:val="006E47E1"/>
    <w:rsid w:val="006F12D7"/>
    <w:rsid w:val="006F2B4A"/>
    <w:rsid w:val="00700448"/>
    <w:rsid w:val="007012CD"/>
    <w:rsid w:val="00701BAF"/>
    <w:rsid w:val="00707607"/>
    <w:rsid w:val="0071177A"/>
    <w:rsid w:val="00716B88"/>
    <w:rsid w:val="007175FB"/>
    <w:rsid w:val="0072444E"/>
    <w:rsid w:val="0072468E"/>
    <w:rsid w:val="00725E8C"/>
    <w:rsid w:val="00727206"/>
    <w:rsid w:val="00732B48"/>
    <w:rsid w:val="00736635"/>
    <w:rsid w:val="00736944"/>
    <w:rsid w:val="00736ED0"/>
    <w:rsid w:val="007400E8"/>
    <w:rsid w:val="00740B06"/>
    <w:rsid w:val="007418F8"/>
    <w:rsid w:val="00752230"/>
    <w:rsid w:val="00756E77"/>
    <w:rsid w:val="00757618"/>
    <w:rsid w:val="00762017"/>
    <w:rsid w:val="00766BF9"/>
    <w:rsid w:val="0077018C"/>
    <w:rsid w:val="00774EB0"/>
    <w:rsid w:val="0077668F"/>
    <w:rsid w:val="0077721F"/>
    <w:rsid w:val="00777A86"/>
    <w:rsid w:val="0078182B"/>
    <w:rsid w:val="00782400"/>
    <w:rsid w:val="007832C1"/>
    <w:rsid w:val="007842B8"/>
    <w:rsid w:val="007843FC"/>
    <w:rsid w:val="00785A77"/>
    <w:rsid w:val="00787A01"/>
    <w:rsid w:val="0079079E"/>
    <w:rsid w:val="007936A5"/>
    <w:rsid w:val="0079584F"/>
    <w:rsid w:val="00796302"/>
    <w:rsid w:val="007A2448"/>
    <w:rsid w:val="007A5A8B"/>
    <w:rsid w:val="007A6844"/>
    <w:rsid w:val="007C2B11"/>
    <w:rsid w:val="007D20DE"/>
    <w:rsid w:val="007D24A6"/>
    <w:rsid w:val="007D36EA"/>
    <w:rsid w:val="007D3A1C"/>
    <w:rsid w:val="007E3734"/>
    <w:rsid w:val="007E564E"/>
    <w:rsid w:val="007F436D"/>
    <w:rsid w:val="007F6E46"/>
    <w:rsid w:val="00802DD3"/>
    <w:rsid w:val="00802E18"/>
    <w:rsid w:val="00803FB1"/>
    <w:rsid w:val="008110F9"/>
    <w:rsid w:val="00814B1D"/>
    <w:rsid w:val="00814EA4"/>
    <w:rsid w:val="00816728"/>
    <w:rsid w:val="0081712A"/>
    <w:rsid w:val="00820546"/>
    <w:rsid w:val="0082058C"/>
    <w:rsid w:val="00822BA1"/>
    <w:rsid w:val="00834002"/>
    <w:rsid w:val="00836134"/>
    <w:rsid w:val="008373F9"/>
    <w:rsid w:val="00837D43"/>
    <w:rsid w:val="008430B3"/>
    <w:rsid w:val="00843EE4"/>
    <w:rsid w:val="008464C2"/>
    <w:rsid w:val="008465A5"/>
    <w:rsid w:val="00846629"/>
    <w:rsid w:val="00850419"/>
    <w:rsid w:val="008544A0"/>
    <w:rsid w:val="008569AD"/>
    <w:rsid w:val="00860470"/>
    <w:rsid w:val="00863134"/>
    <w:rsid w:val="00863F1C"/>
    <w:rsid w:val="008655EE"/>
    <w:rsid w:val="0087005A"/>
    <w:rsid w:val="008726EF"/>
    <w:rsid w:val="008730D3"/>
    <w:rsid w:val="008740AA"/>
    <w:rsid w:val="008842AF"/>
    <w:rsid w:val="00884EB3"/>
    <w:rsid w:val="0088546C"/>
    <w:rsid w:val="008857AA"/>
    <w:rsid w:val="00885F73"/>
    <w:rsid w:val="008868E8"/>
    <w:rsid w:val="0089006A"/>
    <w:rsid w:val="00892149"/>
    <w:rsid w:val="0089327F"/>
    <w:rsid w:val="008945AD"/>
    <w:rsid w:val="00894D49"/>
    <w:rsid w:val="008969AA"/>
    <w:rsid w:val="008A037C"/>
    <w:rsid w:val="008A2FF2"/>
    <w:rsid w:val="008A50E0"/>
    <w:rsid w:val="008A58E9"/>
    <w:rsid w:val="008A6B00"/>
    <w:rsid w:val="008B0E8A"/>
    <w:rsid w:val="008B18BC"/>
    <w:rsid w:val="008B4465"/>
    <w:rsid w:val="008B552B"/>
    <w:rsid w:val="008B5AA3"/>
    <w:rsid w:val="008C18BD"/>
    <w:rsid w:val="008D055A"/>
    <w:rsid w:val="008D27F2"/>
    <w:rsid w:val="008D55B0"/>
    <w:rsid w:val="008D6A91"/>
    <w:rsid w:val="008E1231"/>
    <w:rsid w:val="008E25DF"/>
    <w:rsid w:val="008E7BBD"/>
    <w:rsid w:val="008F1712"/>
    <w:rsid w:val="00900172"/>
    <w:rsid w:val="0090028F"/>
    <w:rsid w:val="009013E3"/>
    <w:rsid w:val="00902BF3"/>
    <w:rsid w:val="00905872"/>
    <w:rsid w:val="0091255D"/>
    <w:rsid w:val="00920628"/>
    <w:rsid w:val="00921B75"/>
    <w:rsid w:val="00925D44"/>
    <w:rsid w:val="00930881"/>
    <w:rsid w:val="00936AD0"/>
    <w:rsid w:val="0094054A"/>
    <w:rsid w:val="00945A90"/>
    <w:rsid w:val="00946437"/>
    <w:rsid w:val="00950164"/>
    <w:rsid w:val="00950BF4"/>
    <w:rsid w:val="00950F89"/>
    <w:rsid w:val="00956551"/>
    <w:rsid w:val="009616C1"/>
    <w:rsid w:val="00965C6F"/>
    <w:rsid w:val="00967B5E"/>
    <w:rsid w:val="00967F67"/>
    <w:rsid w:val="00971A9A"/>
    <w:rsid w:val="00972333"/>
    <w:rsid w:val="0097619E"/>
    <w:rsid w:val="009821AE"/>
    <w:rsid w:val="00992B57"/>
    <w:rsid w:val="009A327F"/>
    <w:rsid w:val="009B6551"/>
    <w:rsid w:val="009B6CED"/>
    <w:rsid w:val="009B7A87"/>
    <w:rsid w:val="009B7BA5"/>
    <w:rsid w:val="009C0C79"/>
    <w:rsid w:val="009C1312"/>
    <w:rsid w:val="009C306A"/>
    <w:rsid w:val="009D0A1E"/>
    <w:rsid w:val="009D1CAF"/>
    <w:rsid w:val="009D6136"/>
    <w:rsid w:val="009D7C5E"/>
    <w:rsid w:val="009E037B"/>
    <w:rsid w:val="009E192C"/>
    <w:rsid w:val="009F0BBA"/>
    <w:rsid w:val="009F4A86"/>
    <w:rsid w:val="00A031E3"/>
    <w:rsid w:val="00A111B1"/>
    <w:rsid w:val="00A11FD8"/>
    <w:rsid w:val="00A207C2"/>
    <w:rsid w:val="00A20A3D"/>
    <w:rsid w:val="00A2316B"/>
    <w:rsid w:val="00A23779"/>
    <w:rsid w:val="00A23D0C"/>
    <w:rsid w:val="00A24CB4"/>
    <w:rsid w:val="00A3075D"/>
    <w:rsid w:val="00A313C4"/>
    <w:rsid w:val="00A31BEF"/>
    <w:rsid w:val="00A3340C"/>
    <w:rsid w:val="00A36A59"/>
    <w:rsid w:val="00A45F4C"/>
    <w:rsid w:val="00A47DDF"/>
    <w:rsid w:val="00A5327F"/>
    <w:rsid w:val="00A566D5"/>
    <w:rsid w:val="00A57636"/>
    <w:rsid w:val="00A70C11"/>
    <w:rsid w:val="00A75309"/>
    <w:rsid w:val="00A7604A"/>
    <w:rsid w:val="00A807E4"/>
    <w:rsid w:val="00A8370C"/>
    <w:rsid w:val="00A8431F"/>
    <w:rsid w:val="00A8493F"/>
    <w:rsid w:val="00A900D3"/>
    <w:rsid w:val="00A905BA"/>
    <w:rsid w:val="00A9496E"/>
    <w:rsid w:val="00A97414"/>
    <w:rsid w:val="00AA177A"/>
    <w:rsid w:val="00AA4C25"/>
    <w:rsid w:val="00AB2905"/>
    <w:rsid w:val="00AB4986"/>
    <w:rsid w:val="00AC1D2F"/>
    <w:rsid w:val="00AC3141"/>
    <w:rsid w:val="00AC45E2"/>
    <w:rsid w:val="00AD3C7D"/>
    <w:rsid w:val="00AE1BB7"/>
    <w:rsid w:val="00AE1CC1"/>
    <w:rsid w:val="00AE2EB3"/>
    <w:rsid w:val="00AE6ABC"/>
    <w:rsid w:val="00AE71B1"/>
    <w:rsid w:val="00AF7B50"/>
    <w:rsid w:val="00B069E0"/>
    <w:rsid w:val="00B110DD"/>
    <w:rsid w:val="00B11B1D"/>
    <w:rsid w:val="00B16BAE"/>
    <w:rsid w:val="00B17263"/>
    <w:rsid w:val="00B20221"/>
    <w:rsid w:val="00B21C50"/>
    <w:rsid w:val="00B21CB4"/>
    <w:rsid w:val="00B25B34"/>
    <w:rsid w:val="00B26D40"/>
    <w:rsid w:val="00B35C91"/>
    <w:rsid w:val="00B43D91"/>
    <w:rsid w:val="00B52084"/>
    <w:rsid w:val="00B62DD4"/>
    <w:rsid w:val="00B63DF0"/>
    <w:rsid w:val="00B70B8B"/>
    <w:rsid w:val="00B77368"/>
    <w:rsid w:val="00B81A86"/>
    <w:rsid w:val="00B82EF0"/>
    <w:rsid w:val="00B83CB6"/>
    <w:rsid w:val="00B85A07"/>
    <w:rsid w:val="00B872B5"/>
    <w:rsid w:val="00B94790"/>
    <w:rsid w:val="00B95520"/>
    <w:rsid w:val="00B95690"/>
    <w:rsid w:val="00B96638"/>
    <w:rsid w:val="00BA0E42"/>
    <w:rsid w:val="00BA1672"/>
    <w:rsid w:val="00BA1F0B"/>
    <w:rsid w:val="00BA5C9D"/>
    <w:rsid w:val="00BB0563"/>
    <w:rsid w:val="00BB359A"/>
    <w:rsid w:val="00BC0068"/>
    <w:rsid w:val="00BC00BE"/>
    <w:rsid w:val="00BC57A5"/>
    <w:rsid w:val="00BD0500"/>
    <w:rsid w:val="00BD2C72"/>
    <w:rsid w:val="00BD328D"/>
    <w:rsid w:val="00BD34EF"/>
    <w:rsid w:val="00BD4BE0"/>
    <w:rsid w:val="00BE09AB"/>
    <w:rsid w:val="00BE0E3E"/>
    <w:rsid w:val="00BE110D"/>
    <w:rsid w:val="00BE1D82"/>
    <w:rsid w:val="00BE305C"/>
    <w:rsid w:val="00BE5338"/>
    <w:rsid w:val="00BE7702"/>
    <w:rsid w:val="00BE7814"/>
    <w:rsid w:val="00BF215B"/>
    <w:rsid w:val="00BF38C6"/>
    <w:rsid w:val="00BF489D"/>
    <w:rsid w:val="00BF69F4"/>
    <w:rsid w:val="00C04302"/>
    <w:rsid w:val="00C07C5B"/>
    <w:rsid w:val="00C12EB1"/>
    <w:rsid w:val="00C13FC7"/>
    <w:rsid w:val="00C14A7A"/>
    <w:rsid w:val="00C15714"/>
    <w:rsid w:val="00C17EBA"/>
    <w:rsid w:val="00C20080"/>
    <w:rsid w:val="00C250BE"/>
    <w:rsid w:val="00C25521"/>
    <w:rsid w:val="00C3281E"/>
    <w:rsid w:val="00C32F9F"/>
    <w:rsid w:val="00C34D2A"/>
    <w:rsid w:val="00C34F45"/>
    <w:rsid w:val="00C41A24"/>
    <w:rsid w:val="00C43C6A"/>
    <w:rsid w:val="00C43D74"/>
    <w:rsid w:val="00C45C26"/>
    <w:rsid w:val="00C46A7C"/>
    <w:rsid w:val="00C46ED6"/>
    <w:rsid w:val="00C506D4"/>
    <w:rsid w:val="00C51204"/>
    <w:rsid w:val="00C513F6"/>
    <w:rsid w:val="00C51AA6"/>
    <w:rsid w:val="00C525F8"/>
    <w:rsid w:val="00C54639"/>
    <w:rsid w:val="00C55A72"/>
    <w:rsid w:val="00C6157F"/>
    <w:rsid w:val="00C63C80"/>
    <w:rsid w:val="00C6480A"/>
    <w:rsid w:val="00C7067A"/>
    <w:rsid w:val="00C710A0"/>
    <w:rsid w:val="00C71A59"/>
    <w:rsid w:val="00C72A5C"/>
    <w:rsid w:val="00C73FF7"/>
    <w:rsid w:val="00C81DBD"/>
    <w:rsid w:val="00C8505C"/>
    <w:rsid w:val="00C85EE7"/>
    <w:rsid w:val="00C9034B"/>
    <w:rsid w:val="00C93BE9"/>
    <w:rsid w:val="00C94853"/>
    <w:rsid w:val="00CA00CD"/>
    <w:rsid w:val="00CA0FA4"/>
    <w:rsid w:val="00CA135E"/>
    <w:rsid w:val="00CA458D"/>
    <w:rsid w:val="00CA5A2B"/>
    <w:rsid w:val="00CA6B84"/>
    <w:rsid w:val="00CA7E12"/>
    <w:rsid w:val="00CB0A10"/>
    <w:rsid w:val="00CB1A80"/>
    <w:rsid w:val="00CB2B0C"/>
    <w:rsid w:val="00CB472F"/>
    <w:rsid w:val="00CB5117"/>
    <w:rsid w:val="00CC4439"/>
    <w:rsid w:val="00CD07A5"/>
    <w:rsid w:val="00CD0CDC"/>
    <w:rsid w:val="00CD1C4B"/>
    <w:rsid w:val="00CD3C78"/>
    <w:rsid w:val="00CD54D6"/>
    <w:rsid w:val="00CD57B2"/>
    <w:rsid w:val="00CE0FAF"/>
    <w:rsid w:val="00CE2B9B"/>
    <w:rsid w:val="00CE6049"/>
    <w:rsid w:val="00CF0DAF"/>
    <w:rsid w:val="00CF2718"/>
    <w:rsid w:val="00CF30D8"/>
    <w:rsid w:val="00CF52B9"/>
    <w:rsid w:val="00D02A24"/>
    <w:rsid w:val="00D02E10"/>
    <w:rsid w:val="00D03ED8"/>
    <w:rsid w:val="00D0571F"/>
    <w:rsid w:val="00D070BC"/>
    <w:rsid w:val="00D14ED3"/>
    <w:rsid w:val="00D16292"/>
    <w:rsid w:val="00D176AF"/>
    <w:rsid w:val="00D219E8"/>
    <w:rsid w:val="00D30874"/>
    <w:rsid w:val="00D31308"/>
    <w:rsid w:val="00D314DA"/>
    <w:rsid w:val="00D33B6C"/>
    <w:rsid w:val="00D33DBB"/>
    <w:rsid w:val="00D3655A"/>
    <w:rsid w:val="00D3776F"/>
    <w:rsid w:val="00D40EB5"/>
    <w:rsid w:val="00D44111"/>
    <w:rsid w:val="00D448ED"/>
    <w:rsid w:val="00D44ECB"/>
    <w:rsid w:val="00D54309"/>
    <w:rsid w:val="00D5690E"/>
    <w:rsid w:val="00D70053"/>
    <w:rsid w:val="00D77D4F"/>
    <w:rsid w:val="00D77E32"/>
    <w:rsid w:val="00D80FA8"/>
    <w:rsid w:val="00D84EDC"/>
    <w:rsid w:val="00D87B93"/>
    <w:rsid w:val="00D94016"/>
    <w:rsid w:val="00D95D19"/>
    <w:rsid w:val="00D9724B"/>
    <w:rsid w:val="00DA004E"/>
    <w:rsid w:val="00DA00AE"/>
    <w:rsid w:val="00DA6DF3"/>
    <w:rsid w:val="00DB46D4"/>
    <w:rsid w:val="00DB73CA"/>
    <w:rsid w:val="00DB74E8"/>
    <w:rsid w:val="00DC4567"/>
    <w:rsid w:val="00DC45DF"/>
    <w:rsid w:val="00DD0167"/>
    <w:rsid w:val="00DD296F"/>
    <w:rsid w:val="00DD794F"/>
    <w:rsid w:val="00DE15FE"/>
    <w:rsid w:val="00DE20FA"/>
    <w:rsid w:val="00DE424C"/>
    <w:rsid w:val="00DF4716"/>
    <w:rsid w:val="00DF5227"/>
    <w:rsid w:val="00DF55EC"/>
    <w:rsid w:val="00DF595C"/>
    <w:rsid w:val="00DF7577"/>
    <w:rsid w:val="00DF7610"/>
    <w:rsid w:val="00E03014"/>
    <w:rsid w:val="00E056A7"/>
    <w:rsid w:val="00E06059"/>
    <w:rsid w:val="00E0752E"/>
    <w:rsid w:val="00E16305"/>
    <w:rsid w:val="00E20CDF"/>
    <w:rsid w:val="00E23866"/>
    <w:rsid w:val="00E2739B"/>
    <w:rsid w:val="00E46BA0"/>
    <w:rsid w:val="00E47AF2"/>
    <w:rsid w:val="00E504B3"/>
    <w:rsid w:val="00E5109B"/>
    <w:rsid w:val="00E517E6"/>
    <w:rsid w:val="00E527FC"/>
    <w:rsid w:val="00E55139"/>
    <w:rsid w:val="00E567CB"/>
    <w:rsid w:val="00E621A8"/>
    <w:rsid w:val="00E62D27"/>
    <w:rsid w:val="00E6428E"/>
    <w:rsid w:val="00E64CEE"/>
    <w:rsid w:val="00E65442"/>
    <w:rsid w:val="00E71408"/>
    <w:rsid w:val="00E720B4"/>
    <w:rsid w:val="00E725CE"/>
    <w:rsid w:val="00E73D1C"/>
    <w:rsid w:val="00E75A19"/>
    <w:rsid w:val="00E8048D"/>
    <w:rsid w:val="00E8162A"/>
    <w:rsid w:val="00E81906"/>
    <w:rsid w:val="00E81BC7"/>
    <w:rsid w:val="00E87A85"/>
    <w:rsid w:val="00E903FC"/>
    <w:rsid w:val="00E9225B"/>
    <w:rsid w:val="00E9272B"/>
    <w:rsid w:val="00E92ABC"/>
    <w:rsid w:val="00E97B7A"/>
    <w:rsid w:val="00EA00AE"/>
    <w:rsid w:val="00EA0DAF"/>
    <w:rsid w:val="00EA258B"/>
    <w:rsid w:val="00EA44CA"/>
    <w:rsid w:val="00EA469F"/>
    <w:rsid w:val="00EA521B"/>
    <w:rsid w:val="00EA7209"/>
    <w:rsid w:val="00EA78CF"/>
    <w:rsid w:val="00EB1C0E"/>
    <w:rsid w:val="00EB6064"/>
    <w:rsid w:val="00EB7AEF"/>
    <w:rsid w:val="00EC3D2C"/>
    <w:rsid w:val="00EC400E"/>
    <w:rsid w:val="00EC7591"/>
    <w:rsid w:val="00EC7B38"/>
    <w:rsid w:val="00ED52A4"/>
    <w:rsid w:val="00ED6F0A"/>
    <w:rsid w:val="00EE19B9"/>
    <w:rsid w:val="00EE3834"/>
    <w:rsid w:val="00EF27FF"/>
    <w:rsid w:val="00EF37FC"/>
    <w:rsid w:val="00EF3BC4"/>
    <w:rsid w:val="00EF4E66"/>
    <w:rsid w:val="00F02446"/>
    <w:rsid w:val="00F058B0"/>
    <w:rsid w:val="00F05DEE"/>
    <w:rsid w:val="00F123D7"/>
    <w:rsid w:val="00F12822"/>
    <w:rsid w:val="00F15427"/>
    <w:rsid w:val="00F165E2"/>
    <w:rsid w:val="00F17A3E"/>
    <w:rsid w:val="00F17C44"/>
    <w:rsid w:val="00F219A3"/>
    <w:rsid w:val="00F23051"/>
    <w:rsid w:val="00F26B80"/>
    <w:rsid w:val="00F26C88"/>
    <w:rsid w:val="00F27735"/>
    <w:rsid w:val="00F30A96"/>
    <w:rsid w:val="00F31F1E"/>
    <w:rsid w:val="00F32A39"/>
    <w:rsid w:val="00F33177"/>
    <w:rsid w:val="00F3365B"/>
    <w:rsid w:val="00F34C2F"/>
    <w:rsid w:val="00F34C66"/>
    <w:rsid w:val="00F36282"/>
    <w:rsid w:val="00F37445"/>
    <w:rsid w:val="00F37B5A"/>
    <w:rsid w:val="00F42065"/>
    <w:rsid w:val="00F43355"/>
    <w:rsid w:val="00F47452"/>
    <w:rsid w:val="00F5049F"/>
    <w:rsid w:val="00F52B16"/>
    <w:rsid w:val="00F53FD2"/>
    <w:rsid w:val="00F5638E"/>
    <w:rsid w:val="00F624EA"/>
    <w:rsid w:val="00F63FE0"/>
    <w:rsid w:val="00F64F37"/>
    <w:rsid w:val="00F70C22"/>
    <w:rsid w:val="00F77E8A"/>
    <w:rsid w:val="00F82E58"/>
    <w:rsid w:val="00F841C5"/>
    <w:rsid w:val="00F855E0"/>
    <w:rsid w:val="00F93CFE"/>
    <w:rsid w:val="00F94616"/>
    <w:rsid w:val="00F9479F"/>
    <w:rsid w:val="00F95156"/>
    <w:rsid w:val="00F95435"/>
    <w:rsid w:val="00FA0E80"/>
    <w:rsid w:val="00FA5729"/>
    <w:rsid w:val="00FA6C68"/>
    <w:rsid w:val="00FA6D7F"/>
    <w:rsid w:val="00FA7253"/>
    <w:rsid w:val="00FA74AC"/>
    <w:rsid w:val="00FB078A"/>
    <w:rsid w:val="00FB1899"/>
    <w:rsid w:val="00FB23AD"/>
    <w:rsid w:val="00FB469F"/>
    <w:rsid w:val="00FB46C5"/>
    <w:rsid w:val="00FB6939"/>
    <w:rsid w:val="00FB73A6"/>
    <w:rsid w:val="00FC38A8"/>
    <w:rsid w:val="00FC3CF2"/>
    <w:rsid w:val="00FC4A9B"/>
    <w:rsid w:val="00FC587A"/>
    <w:rsid w:val="00FC5C82"/>
    <w:rsid w:val="00FC5E79"/>
    <w:rsid w:val="00FC7A28"/>
    <w:rsid w:val="00FC7D26"/>
    <w:rsid w:val="00FE5D92"/>
    <w:rsid w:val="00FF008D"/>
    <w:rsid w:val="00FF2F7E"/>
    <w:rsid w:val="00FF34A5"/>
    <w:rsid w:val="00FF5C25"/>
    <w:rsid w:val="00FF6E33"/>
    <w:rsid w:val="01336B85"/>
    <w:rsid w:val="015500B5"/>
    <w:rsid w:val="0199461B"/>
    <w:rsid w:val="01D92553"/>
    <w:rsid w:val="01FF1EF6"/>
    <w:rsid w:val="02130808"/>
    <w:rsid w:val="021D673F"/>
    <w:rsid w:val="022E6C95"/>
    <w:rsid w:val="023E0AE6"/>
    <w:rsid w:val="02802C4D"/>
    <w:rsid w:val="03BD6F76"/>
    <w:rsid w:val="03C230FA"/>
    <w:rsid w:val="03DC1CF3"/>
    <w:rsid w:val="049555F0"/>
    <w:rsid w:val="04C049ED"/>
    <w:rsid w:val="0525608C"/>
    <w:rsid w:val="05A97689"/>
    <w:rsid w:val="064A387B"/>
    <w:rsid w:val="06500E91"/>
    <w:rsid w:val="067D59FE"/>
    <w:rsid w:val="070103DE"/>
    <w:rsid w:val="07542753"/>
    <w:rsid w:val="076613E8"/>
    <w:rsid w:val="081E189C"/>
    <w:rsid w:val="085F3677"/>
    <w:rsid w:val="08B03656"/>
    <w:rsid w:val="09342112"/>
    <w:rsid w:val="0AC80290"/>
    <w:rsid w:val="0B645117"/>
    <w:rsid w:val="0BDF0D87"/>
    <w:rsid w:val="0C315A51"/>
    <w:rsid w:val="0C654F6B"/>
    <w:rsid w:val="0CC30264"/>
    <w:rsid w:val="0D0A78C0"/>
    <w:rsid w:val="0D501596"/>
    <w:rsid w:val="0D876F7F"/>
    <w:rsid w:val="0D9F6E9B"/>
    <w:rsid w:val="0DEA1BCB"/>
    <w:rsid w:val="0DFF16E5"/>
    <w:rsid w:val="0E0D1416"/>
    <w:rsid w:val="0EC817E1"/>
    <w:rsid w:val="0F72637D"/>
    <w:rsid w:val="100E59A2"/>
    <w:rsid w:val="102E2622"/>
    <w:rsid w:val="103D70EF"/>
    <w:rsid w:val="10AF0EAA"/>
    <w:rsid w:val="10E548CC"/>
    <w:rsid w:val="10EF25EB"/>
    <w:rsid w:val="123B77F4"/>
    <w:rsid w:val="127C6B6A"/>
    <w:rsid w:val="13153DFC"/>
    <w:rsid w:val="131E2317"/>
    <w:rsid w:val="13641446"/>
    <w:rsid w:val="139E2BC1"/>
    <w:rsid w:val="13B97714"/>
    <w:rsid w:val="13C20EF5"/>
    <w:rsid w:val="14C33176"/>
    <w:rsid w:val="14F62AE9"/>
    <w:rsid w:val="159C5716"/>
    <w:rsid w:val="15A42481"/>
    <w:rsid w:val="15D63EB2"/>
    <w:rsid w:val="168D61EF"/>
    <w:rsid w:val="17071F15"/>
    <w:rsid w:val="17662134"/>
    <w:rsid w:val="178F2EB5"/>
    <w:rsid w:val="182B52BA"/>
    <w:rsid w:val="184A478D"/>
    <w:rsid w:val="18876269"/>
    <w:rsid w:val="18A3565C"/>
    <w:rsid w:val="18A67F98"/>
    <w:rsid w:val="19074E20"/>
    <w:rsid w:val="195B5754"/>
    <w:rsid w:val="198045A7"/>
    <w:rsid w:val="19A1335A"/>
    <w:rsid w:val="19BD23A0"/>
    <w:rsid w:val="19CD5BCF"/>
    <w:rsid w:val="1A4563DB"/>
    <w:rsid w:val="1A644A8D"/>
    <w:rsid w:val="1A69031C"/>
    <w:rsid w:val="1B092CB8"/>
    <w:rsid w:val="1B0B3E29"/>
    <w:rsid w:val="1B5F527B"/>
    <w:rsid w:val="1B6355DD"/>
    <w:rsid w:val="1B740D26"/>
    <w:rsid w:val="1B9C6B9A"/>
    <w:rsid w:val="1BE43DAC"/>
    <w:rsid w:val="1C1918CE"/>
    <w:rsid w:val="1C9F5EE1"/>
    <w:rsid w:val="1D126051"/>
    <w:rsid w:val="1D145751"/>
    <w:rsid w:val="1D1841B4"/>
    <w:rsid w:val="1EDF0BAD"/>
    <w:rsid w:val="1F250195"/>
    <w:rsid w:val="1F4C08D8"/>
    <w:rsid w:val="2045230B"/>
    <w:rsid w:val="207E61A3"/>
    <w:rsid w:val="208F1A45"/>
    <w:rsid w:val="21AE49CD"/>
    <w:rsid w:val="21B34182"/>
    <w:rsid w:val="21B95F6D"/>
    <w:rsid w:val="21DC2925"/>
    <w:rsid w:val="21F07203"/>
    <w:rsid w:val="226A69DF"/>
    <w:rsid w:val="22765384"/>
    <w:rsid w:val="231D1CA3"/>
    <w:rsid w:val="232A5AA4"/>
    <w:rsid w:val="233546E8"/>
    <w:rsid w:val="23AE0B4E"/>
    <w:rsid w:val="23ED401F"/>
    <w:rsid w:val="2412732E"/>
    <w:rsid w:val="24705CF9"/>
    <w:rsid w:val="24BB2F78"/>
    <w:rsid w:val="24C60853"/>
    <w:rsid w:val="24F9000D"/>
    <w:rsid w:val="258A570D"/>
    <w:rsid w:val="25DA3E7C"/>
    <w:rsid w:val="260C752A"/>
    <w:rsid w:val="266108C5"/>
    <w:rsid w:val="2674607E"/>
    <w:rsid w:val="26C32B62"/>
    <w:rsid w:val="26CA3EF0"/>
    <w:rsid w:val="26D07EC7"/>
    <w:rsid w:val="274C0718"/>
    <w:rsid w:val="2751350E"/>
    <w:rsid w:val="283437DB"/>
    <w:rsid w:val="291F1B43"/>
    <w:rsid w:val="2A1831C5"/>
    <w:rsid w:val="2A385615"/>
    <w:rsid w:val="2A4763EA"/>
    <w:rsid w:val="2AB0382D"/>
    <w:rsid w:val="2B0A202A"/>
    <w:rsid w:val="2BB87359"/>
    <w:rsid w:val="2C2E0B4A"/>
    <w:rsid w:val="2C92725E"/>
    <w:rsid w:val="2CD817D0"/>
    <w:rsid w:val="2D2F12C7"/>
    <w:rsid w:val="2D3128C4"/>
    <w:rsid w:val="2DDF4725"/>
    <w:rsid w:val="2E391595"/>
    <w:rsid w:val="2F452CAE"/>
    <w:rsid w:val="2F934F48"/>
    <w:rsid w:val="2FA372AA"/>
    <w:rsid w:val="3072301E"/>
    <w:rsid w:val="30902386"/>
    <w:rsid w:val="31501496"/>
    <w:rsid w:val="315674EF"/>
    <w:rsid w:val="317130F7"/>
    <w:rsid w:val="31D60C88"/>
    <w:rsid w:val="31D6746F"/>
    <w:rsid w:val="325638EC"/>
    <w:rsid w:val="32791153"/>
    <w:rsid w:val="331D184C"/>
    <w:rsid w:val="33691CA7"/>
    <w:rsid w:val="34730111"/>
    <w:rsid w:val="34BD2906"/>
    <w:rsid w:val="34C24459"/>
    <w:rsid w:val="34CB1D63"/>
    <w:rsid w:val="35035BCE"/>
    <w:rsid w:val="354C3B03"/>
    <w:rsid w:val="35B20971"/>
    <w:rsid w:val="36115B96"/>
    <w:rsid w:val="369F7856"/>
    <w:rsid w:val="36C06BEC"/>
    <w:rsid w:val="371F65FA"/>
    <w:rsid w:val="374C4D4B"/>
    <w:rsid w:val="377350FF"/>
    <w:rsid w:val="37B26A07"/>
    <w:rsid w:val="37DC3A83"/>
    <w:rsid w:val="37DC5BEE"/>
    <w:rsid w:val="37F95AA9"/>
    <w:rsid w:val="38A90F00"/>
    <w:rsid w:val="38DD7AB3"/>
    <w:rsid w:val="39565A73"/>
    <w:rsid w:val="39D549EF"/>
    <w:rsid w:val="39DD71C7"/>
    <w:rsid w:val="3AB435E9"/>
    <w:rsid w:val="3B144AC9"/>
    <w:rsid w:val="3B224106"/>
    <w:rsid w:val="3B434614"/>
    <w:rsid w:val="3B681DF6"/>
    <w:rsid w:val="3BC211E2"/>
    <w:rsid w:val="3BEE647B"/>
    <w:rsid w:val="3BF0108B"/>
    <w:rsid w:val="3C1E28CC"/>
    <w:rsid w:val="3C3E4D0D"/>
    <w:rsid w:val="3D0F0457"/>
    <w:rsid w:val="3D962926"/>
    <w:rsid w:val="3DB12399"/>
    <w:rsid w:val="3E3F2FBE"/>
    <w:rsid w:val="3F395492"/>
    <w:rsid w:val="3F4D34B9"/>
    <w:rsid w:val="3FF54237"/>
    <w:rsid w:val="40363F4D"/>
    <w:rsid w:val="40C007C7"/>
    <w:rsid w:val="42092858"/>
    <w:rsid w:val="42152C87"/>
    <w:rsid w:val="424C4166"/>
    <w:rsid w:val="425B78E0"/>
    <w:rsid w:val="42956C31"/>
    <w:rsid w:val="43442C63"/>
    <w:rsid w:val="43982048"/>
    <w:rsid w:val="439E42E3"/>
    <w:rsid w:val="43F108B7"/>
    <w:rsid w:val="44056103"/>
    <w:rsid w:val="44645580"/>
    <w:rsid w:val="45817BF8"/>
    <w:rsid w:val="45BC4EF4"/>
    <w:rsid w:val="45C53268"/>
    <w:rsid w:val="46166F68"/>
    <w:rsid w:val="46712183"/>
    <w:rsid w:val="46C277A4"/>
    <w:rsid w:val="46E22739"/>
    <w:rsid w:val="47C562E8"/>
    <w:rsid w:val="47C65B30"/>
    <w:rsid w:val="47E14372"/>
    <w:rsid w:val="47E15F27"/>
    <w:rsid w:val="47F15329"/>
    <w:rsid w:val="484C049B"/>
    <w:rsid w:val="48F55F4A"/>
    <w:rsid w:val="491512E0"/>
    <w:rsid w:val="49E34606"/>
    <w:rsid w:val="4A117EC9"/>
    <w:rsid w:val="4A456387"/>
    <w:rsid w:val="4A571474"/>
    <w:rsid w:val="4BA353E1"/>
    <w:rsid w:val="4C032B48"/>
    <w:rsid w:val="4C4F68B8"/>
    <w:rsid w:val="4C943709"/>
    <w:rsid w:val="4DFB7895"/>
    <w:rsid w:val="4F3A6A73"/>
    <w:rsid w:val="4F5B52DB"/>
    <w:rsid w:val="4FB67949"/>
    <w:rsid w:val="4FFE311C"/>
    <w:rsid w:val="50F445F8"/>
    <w:rsid w:val="516E1798"/>
    <w:rsid w:val="518C7E71"/>
    <w:rsid w:val="51D84E64"/>
    <w:rsid w:val="51FC603B"/>
    <w:rsid w:val="5240730E"/>
    <w:rsid w:val="526A6404"/>
    <w:rsid w:val="52AB2578"/>
    <w:rsid w:val="52C35B14"/>
    <w:rsid w:val="52CB130A"/>
    <w:rsid w:val="52F520A7"/>
    <w:rsid w:val="532B55F9"/>
    <w:rsid w:val="53963229"/>
    <w:rsid w:val="54063F0A"/>
    <w:rsid w:val="541B469E"/>
    <w:rsid w:val="546D1078"/>
    <w:rsid w:val="54CD67D6"/>
    <w:rsid w:val="54D2203E"/>
    <w:rsid w:val="55A26DAB"/>
    <w:rsid w:val="56184A8B"/>
    <w:rsid w:val="564379E7"/>
    <w:rsid w:val="57835872"/>
    <w:rsid w:val="58615BB3"/>
    <w:rsid w:val="58724B5D"/>
    <w:rsid w:val="58C83610"/>
    <w:rsid w:val="5980650D"/>
    <w:rsid w:val="59E545C2"/>
    <w:rsid w:val="5A28573D"/>
    <w:rsid w:val="5A415526"/>
    <w:rsid w:val="5A440B23"/>
    <w:rsid w:val="5AD54636"/>
    <w:rsid w:val="5B9D11E8"/>
    <w:rsid w:val="5C514191"/>
    <w:rsid w:val="5C6E6AF1"/>
    <w:rsid w:val="5D2C1538"/>
    <w:rsid w:val="5D796123"/>
    <w:rsid w:val="5DDE2A20"/>
    <w:rsid w:val="5DF0179C"/>
    <w:rsid w:val="5E8E347A"/>
    <w:rsid w:val="5EC0115A"/>
    <w:rsid w:val="5EC54D68"/>
    <w:rsid w:val="5F2E3793"/>
    <w:rsid w:val="5FB03323"/>
    <w:rsid w:val="5FCC6587"/>
    <w:rsid w:val="604240D8"/>
    <w:rsid w:val="607B17DC"/>
    <w:rsid w:val="60D47618"/>
    <w:rsid w:val="60D9155D"/>
    <w:rsid w:val="60ED3E34"/>
    <w:rsid w:val="61736957"/>
    <w:rsid w:val="617E6EBA"/>
    <w:rsid w:val="619A40E6"/>
    <w:rsid w:val="61C566A5"/>
    <w:rsid w:val="61C64CD9"/>
    <w:rsid w:val="621F17C2"/>
    <w:rsid w:val="62751B8B"/>
    <w:rsid w:val="62EB2863"/>
    <w:rsid w:val="63285E94"/>
    <w:rsid w:val="634D7520"/>
    <w:rsid w:val="63730E90"/>
    <w:rsid w:val="64066E18"/>
    <w:rsid w:val="64CE1249"/>
    <w:rsid w:val="64DD0CB7"/>
    <w:rsid w:val="651442D6"/>
    <w:rsid w:val="653F7C95"/>
    <w:rsid w:val="65560D68"/>
    <w:rsid w:val="67B35CFF"/>
    <w:rsid w:val="67F80D5A"/>
    <w:rsid w:val="6894168D"/>
    <w:rsid w:val="68BE7D5D"/>
    <w:rsid w:val="68CC5A45"/>
    <w:rsid w:val="6AEC1C54"/>
    <w:rsid w:val="6B857496"/>
    <w:rsid w:val="6B974203"/>
    <w:rsid w:val="6BBE1F9E"/>
    <w:rsid w:val="6BDF3567"/>
    <w:rsid w:val="6C36348A"/>
    <w:rsid w:val="6C425DD3"/>
    <w:rsid w:val="6D052A94"/>
    <w:rsid w:val="6D0F5A71"/>
    <w:rsid w:val="6DA20CCE"/>
    <w:rsid w:val="6E22773B"/>
    <w:rsid w:val="6E7D18C0"/>
    <w:rsid w:val="6E9A6711"/>
    <w:rsid w:val="6EAB5803"/>
    <w:rsid w:val="6EEB741F"/>
    <w:rsid w:val="6F742FAB"/>
    <w:rsid w:val="6FFA09FC"/>
    <w:rsid w:val="7037556E"/>
    <w:rsid w:val="704F058F"/>
    <w:rsid w:val="70767D19"/>
    <w:rsid w:val="709C73FC"/>
    <w:rsid w:val="70BA3C5B"/>
    <w:rsid w:val="70C757DE"/>
    <w:rsid w:val="710D0E21"/>
    <w:rsid w:val="711710AD"/>
    <w:rsid w:val="714874B8"/>
    <w:rsid w:val="71D64AC4"/>
    <w:rsid w:val="71DD04DB"/>
    <w:rsid w:val="7207256C"/>
    <w:rsid w:val="725620A9"/>
    <w:rsid w:val="72B02F25"/>
    <w:rsid w:val="72E16002"/>
    <w:rsid w:val="730F2EF9"/>
    <w:rsid w:val="73235862"/>
    <w:rsid w:val="73B5457A"/>
    <w:rsid w:val="742500A3"/>
    <w:rsid w:val="74802EED"/>
    <w:rsid w:val="74A7615D"/>
    <w:rsid w:val="74AD3D57"/>
    <w:rsid w:val="74DC7A73"/>
    <w:rsid w:val="752B1A97"/>
    <w:rsid w:val="75CC5217"/>
    <w:rsid w:val="76247FB6"/>
    <w:rsid w:val="76DF311D"/>
    <w:rsid w:val="76EA3997"/>
    <w:rsid w:val="76F8372F"/>
    <w:rsid w:val="774A2B80"/>
    <w:rsid w:val="77627FB0"/>
    <w:rsid w:val="779305FC"/>
    <w:rsid w:val="77EB3293"/>
    <w:rsid w:val="77EC25A5"/>
    <w:rsid w:val="78790C50"/>
    <w:rsid w:val="78C51B3A"/>
    <w:rsid w:val="793A122E"/>
    <w:rsid w:val="793F0080"/>
    <w:rsid w:val="7A1E48D8"/>
    <w:rsid w:val="7A37631C"/>
    <w:rsid w:val="7A7823CF"/>
    <w:rsid w:val="7B0A1362"/>
    <w:rsid w:val="7B1D5512"/>
    <w:rsid w:val="7C1D0D70"/>
    <w:rsid w:val="7C7539D7"/>
    <w:rsid w:val="7CB04BB2"/>
    <w:rsid w:val="7CD50074"/>
    <w:rsid w:val="7CF71650"/>
    <w:rsid w:val="7D506CDF"/>
    <w:rsid w:val="7D5A1CBC"/>
    <w:rsid w:val="7E54384F"/>
    <w:rsid w:val="7F7F7250"/>
    <w:rsid w:val="7FB00C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0" w:unhideWhenUsed="0" w:qFormat="1"/>
    <w:lsdException w:name="heading 2" w:uiPriority="0" w:unhideWhenUsed="0" w:qFormat="1"/>
    <w:lsdException w:name="heading 3" w:uiPriority="0" w:unhideWhenUsed="0" w:qFormat="1"/>
    <w:lsdException w:name="heading 4" w:uiPriority="0" w:unhideWhenUsed="0" w:qFormat="1"/>
    <w:lsdException w:name="heading 5" w:uiPriority="0"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index 1" w:semiHidden="1"/>
    <w:lsdException w:name="index 2" w:semiHidden="1"/>
    <w:lsdException w:name="index 3" w:semiHidden="1"/>
    <w:lsdException w:name="index 4" w:semiHidden="1"/>
    <w:lsdException w:name="index 5" w:semiHidden="1"/>
    <w:lsdException w:name="index 6" w:uiPriority="0" w:unhideWhenUsed="0" w:qFormat="1"/>
    <w:lsdException w:name="index 7" w:semiHidden="1"/>
    <w:lsdException w:name="index 8" w:semiHidden="1"/>
    <w:lsdException w:name="index 9" w:semiHidden="1"/>
    <w:lsdException w:name="toc 1" w:uiPriority="0" w:qFormat="1"/>
    <w:lsdException w:name="toc 2" w:uiPriority="39" w:qFormat="1"/>
    <w:lsdException w:name="toc 3" w:semiHidden="1" w:uiPriority="39"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uiPriority="0" w:qFormat="1"/>
    <w:lsdException w:name="footnote text" w:semiHidden="1"/>
    <w:lsdException w:name="annotation text" w:uiPriority="0" w:qFormat="1"/>
    <w:lsdException w:name="header" w:uiPriority="0" w:qFormat="1"/>
    <w:lsdException w:name="footer" w:qFormat="1"/>
    <w:lsdException w:name="index heading" w:semiHidden="1"/>
    <w:lsdException w:name="caption" w:uiPriority="0" w:unhideWhenUsed="0" w:qFormat="1"/>
    <w:lsdException w:name="table of figures" w:semiHidden="1"/>
    <w:lsdException w:name="envelope address" w:semiHidden="1"/>
    <w:lsdException w:name="envelope return" w:semiHidden="1"/>
    <w:lsdException w:name="footnote reference" w:semiHidden="1"/>
    <w:lsdException w:name="annotation reference" w:uiPriority="0" w:qFormat="1"/>
    <w:lsdException w:name="line number" w:semiHidden="1"/>
    <w:lsdException w:name="page number" w:uiPriority="0" w:unhideWhenUsed="0" w:qFormat="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semiHidden="1" w:uiPriority="1" w:qFormat="1"/>
    <w:lsdException w:name="Body Text" w:uiPriority="0" w:qFormat="1"/>
    <w:lsdException w:name="Body Text Indent" w:unhideWhenUsed="0"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uiPriority="0" w:unhideWhenUsed="0" w:qFormat="1"/>
    <w:lsdException w:name="Body Text First Indent" w:semiHidden="1" w:uiPriority="0" w:qFormat="1"/>
    <w:lsdException w:name="Body Text First Indent 2" w:semiHidden="1" w:qFormat="1"/>
    <w:lsdException w:name="Note Heading" w:semiHidden="1"/>
    <w:lsdException w:name="Body Text 2" w:semiHidden="1"/>
    <w:lsdException w:name="Body Text 3" w:semiHidden="1"/>
    <w:lsdException w:name="Body Text Indent 2" w:unhideWhenUsed="0" w:qFormat="1"/>
    <w:lsdException w:name="Body Text Indent 3" w:qFormat="1"/>
    <w:lsdException w:name="Block Text" w:unhideWhenUsed="0" w:qFormat="1"/>
    <w:lsdException w:name="Hyperlink" w:qFormat="1"/>
    <w:lsdException w:name="FollowedHyperlink" w:unhideWhenUsed="0" w:qFormat="1"/>
    <w:lsdException w:name="Strong" w:uiPriority="22" w:unhideWhenUsed="0" w:qFormat="1"/>
    <w:lsdException w:name="Emphasis" w:uiPriority="20" w:unhideWhenUsed="0" w:qFormat="1"/>
    <w:lsdException w:name="Document Map" w:qFormat="1"/>
    <w:lsdException w:name="Plain Text" w:uiPriority="0" w:unhideWhenUsed="0" w:qFormat="1"/>
    <w:lsdException w:name="E-mail Signature" w:semiHidden="1"/>
    <w:lsdException w:name="HTML Top of Form" w:semiHidden="1"/>
    <w:lsdException w:name="HTML Bottom of Form" w:semiHidden="1"/>
    <w:lsdException w:name="Normal (Web)" w:uiPriority="0" w:unhideWhenUsed="0"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qFormat="1"/>
    <w:lsdException w:name="annotation subject" w:uiPriority="0"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iPriority="0" w:qFormat="1"/>
    <w:lsdException w:name="Table Grid" w:uiPriority="0" w:unhideWhenUsed="0" w:qFormat="1"/>
    <w:lsdException w:name="Table Theme" w:semiHidden="1"/>
    <w:lsdException w:name="Placeholder Text" w:semiHidden="1" w:unhideWhenUsed="0" w:qFormat="1"/>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34" w:unhideWhenUsed="0" w:qFormat="1"/>
    <w:lsdException w:name="Quote" w:uiPriority="29" w:unhideWhenUsed="0" w:qFormat="1"/>
    <w:lsdException w:name="Intense Quote" w:uiPriority="30" w:unhideWhenUsed="0" w:qFormat="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widowControl/>
      <w:spacing w:line="360" w:lineRule="auto"/>
      <w:outlineLvl w:val="1"/>
    </w:pPr>
    <w:rPr>
      <w:rFonts w:ascii="Calibri" w:eastAsia="宋体" w:hAnsi="Calibri" w:cs="Times New Roman"/>
      <w:b/>
      <w:bCs/>
      <w:color w:val="000000"/>
      <w:kern w:val="0"/>
      <w:sz w:val="28"/>
      <w:szCs w:val="26"/>
      <w:lang w:val="zh-CN"/>
    </w:rPr>
  </w:style>
  <w:style w:type="paragraph" w:styleId="3">
    <w:name w:val="heading 3"/>
    <w:basedOn w:val="a"/>
    <w:next w:val="a"/>
    <w:link w:val="3Char"/>
    <w:qFormat/>
    <w:pPr>
      <w:keepNext/>
      <w:keepLines/>
      <w:widowControl/>
      <w:spacing w:line="360" w:lineRule="auto"/>
      <w:ind w:firstLineChars="200" w:firstLine="200"/>
      <w:outlineLvl w:val="2"/>
    </w:pPr>
    <w:rPr>
      <w:rFonts w:ascii="Calibri" w:eastAsia="宋体" w:hAnsi="Calibri" w:cs="Times New Roman"/>
      <w:b/>
      <w:bCs/>
      <w:color w:val="000000"/>
      <w:kern w:val="0"/>
      <w:sz w:val="24"/>
      <w:szCs w:val="20"/>
      <w:lang w:val="zh-CN"/>
    </w:rPr>
  </w:style>
  <w:style w:type="paragraph" w:styleId="4">
    <w:name w:val="heading 4"/>
    <w:basedOn w:val="a"/>
    <w:next w:val="a"/>
    <w:link w:val="4Char"/>
    <w:qFormat/>
    <w:pPr>
      <w:keepNext/>
      <w:keepLines/>
      <w:widowControl/>
      <w:spacing w:line="360" w:lineRule="auto"/>
      <w:ind w:firstLineChars="200" w:firstLine="200"/>
      <w:outlineLvl w:val="3"/>
    </w:pPr>
    <w:rPr>
      <w:rFonts w:ascii="Calibri" w:eastAsia="宋体" w:hAnsi="Calibri" w:cs="Times New Roman"/>
      <w:bCs/>
      <w:iCs/>
      <w:color w:val="000000"/>
      <w:kern w:val="0"/>
      <w:sz w:val="24"/>
      <w:szCs w:val="20"/>
      <w:lang w:val="zh-CN"/>
    </w:rPr>
  </w:style>
  <w:style w:type="paragraph" w:styleId="5">
    <w:name w:val="heading 5"/>
    <w:basedOn w:val="a"/>
    <w:next w:val="a"/>
    <w:link w:val="5Char"/>
    <w:qFormat/>
    <w:pPr>
      <w:keepNext/>
      <w:keepLines/>
      <w:widowControl/>
      <w:spacing w:line="360" w:lineRule="auto"/>
      <w:ind w:firstLineChars="200" w:firstLine="200"/>
      <w:outlineLvl w:val="4"/>
    </w:pPr>
    <w:rPr>
      <w:rFonts w:ascii="Calibri" w:eastAsia="宋体" w:hAnsi="Calibri" w:cs="Times New Roman"/>
      <w:kern w:val="0"/>
      <w:sz w:val="24"/>
      <w:lang w:val="zh-CN"/>
    </w:rPr>
  </w:style>
  <w:style w:type="paragraph" w:styleId="6">
    <w:name w:val="heading 6"/>
    <w:basedOn w:val="a"/>
    <w:next w:val="a"/>
    <w:link w:val="6Char"/>
    <w:uiPriority w:val="9"/>
    <w:qFormat/>
    <w:pPr>
      <w:keepNext/>
      <w:keepLines/>
      <w:widowControl/>
      <w:spacing w:before="200" w:line="360" w:lineRule="auto"/>
      <w:ind w:firstLineChars="200" w:firstLine="200"/>
      <w:outlineLvl w:val="5"/>
    </w:pPr>
    <w:rPr>
      <w:rFonts w:ascii="Cambria" w:eastAsia="宋体" w:hAnsi="Cambria" w:cs="Times New Roman"/>
      <w:i/>
      <w:iCs/>
      <w:color w:val="244061"/>
      <w:kern w:val="0"/>
      <w:sz w:val="20"/>
      <w:szCs w:val="20"/>
      <w:lang w:val="zh-CN"/>
    </w:rPr>
  </w:style>
  <w:style w:type="paragraph" w:styleId="7">
    <w:name w:val="heading 7"/>
    <w:basedOn w:val="a"/>
    <w:next w:val="a"/>
    <w:link w:val="7Char"/>
    <w:uiPriority w:val="9"/>
    <w:qFormat/>
    <w:pPr>
      <w:keepNext/>
      <w:keepLines/>
      <w:widowControl/>
      <w:spacing w:before="200" w:line="360" w:lineRule="auto"/>
      <w:ind w:firstLineChars="200" w:firstLine="200"/>
      <w:outlineLvl w:val="6"/>
    </w:pPr>
    <w:rPr>
      <w:rFonts w:ascii="Cambria" w:eastAsia="宋体" w:hAnsi="Cambria" w:cs="Times New Roman"/>
      <w:i/>
      <w:iCs/>
      <w:color w:val="000000"/>
      <w:kern w:val="0"/>
      <w:sz w:val="20"/>
      <w:szCs w:val="20"/>
      <w:lang w:val="zh-CN"/>
    </w:rPr>
  </w:style>
  <w:style w:type="paragraph" w:styleId="8">
    <w:name w:val="heading 8"/>
    <w:basedOn w:val="a"/>
    <w:next w:val="a"/>
    <w:link w:val="8Char"/>
    <w:uiPriority w:val="9"/>
    <w:qFormat/>
    <w:pPr>
      <w:keepNext/>
      <w:keepLines/>
      <w:widowControl/>
      <w:spacing w:before="200" w:line="360" w:lineRule="auto"/>
      <w:ind w:firstLineChars="200" w:firstLine="200"/>
      <w:outlineLvl w:val="7"/>
    </w:pPr>
    <w:rPr>
      <w:rFonts w:ascii="Cambria" w:eastAsia="宋体" w:hAnsi="Cambria" w:cs="Times New Roman"/>
      <w:color w:val="4F81BD"/>
      <w:kern w:val="0"/>
      <w:sz w:val="20"/>
      <w:szCs w:val="20"/>
      <w:lang w:val="zh-CN"/>
    </w:rPr>
  </w:style>
  <w:style w:type="paragraph" w:styleId="9">
    <w:name w:val="heading 9"/>
    <w:basedOn w:val="a"/>
    <w:next w:val="a"/>
    <w:link w:val="9Char"/>
    <w:uiPriority w:val="9"/>
    <w:qFormat/>
    <w:pPr>
      <w:keepNext/>
      <w:keepLines/>
      <w:widowControl/>
      <w:spacing w:before="200" w:line="360" w:lineRule="auto"/>
      <w:ind w:firstLineChars="200" w:firstLine="200"/>
      <w:outlineLvl w:val="8"/>
    </w:pPr>
    <w:rPr>
      <w:rFonts w:ascii="Cambria" w:eastAsia="宋体" w:hAnsi="Cambria" w:cs="Times New Roman"/>
      <w:i/>
      <w:iCs/>
      <w:color w:val="000000"/>
      <w:kern w:val="0"/>
      <w:sz w:val="20"/>
      <w:szCs w:val="20"/>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Char"/>
    <w:unhideWhenUsed/>
    <w:qFormat/>
    <w:pPr>
      <w:spacing w:line="360" w:lineRule="auto"/>
      <w:ind w:firstLineChars="200" w:firstLine="420"/>
      <w:jc w:val="center"/>
    </w:pPr>
    <w:rPr>
      <w:sz w:val="24"/>
      <w:szCs w:val="21"/>
    </w:rPr>
  </w:style>
  <w:style w:type="paragraph" w:styleId="a4">
    <w:name w:val="caption"/>
    <w:basedOn w:val="a"/>
    <w:next w:val="a"/>
    <w:link w:val="Char1"/>
    <w:qFormat/>
    <w:pPr>
      <w:widowControl/>
      <w:ind w:firstLineChars="200" w:firstLine="200"/>
    </w:pPr>
    <w:rPr>
      <w:b/>
      <w:bCs/>
      <w:color w:val="4F81BD"/>
      <w:sz w:val="18"/>
      <w:szCs w:val="18"/>
    </w:rPr>
  </w:style>
  <w:style w:type="paragraph" w:styleId="a5">
    <w:name w:val="Document Map"/>
    <w:basedOn w:val="a"/>
    <w:link w:val="Char0"/>
    <w:uiPriority w:val="99"/>
    <w:unhideWhenUsed/>
    <w:qFormat/>
    <w:rPr>
      <w:rFonts w:ascii="宋体" w:eastAsia="宋体"/>
      <w:sz w:val="18"/>
      <w:szCs w:val="18"/>
    </w:rPr>
  </w:style>
  <w:style w:type="paragraph" w:styleId="a6">
    <w:name w:val="annotation text"/>
    <w:basedOn w:val="a"/>
    <w:link w:val="Char2"/>
    <w:unhideWhenUsed/>
    <w:qFormat/>
    <w:pPr>
      <w:jc w:val="left"/>
    </w:pPr>
  </w:style>
  <w:style w:type="paragraph" w:styleId="60">
    <w:name w:val="index 6"/>
    <w:basedOn w:val="a"/>
    <w:next w:val="a"/>
    <w:qFormat/>
    <w:pPr>
      <w:adjustRightInd w:val="0"/>
      <w:snapToGrid w:val="0"/>
      <w:spacing w:line="300" w:lineRule="auto"/>
      <w:ind w:leftChars="1000" w:left="1000"/>
    </w:pPr>
    <w:rPr>
      <w:rFonts w:ascii="宋体" w:hAnsi="宋体"/>
      <w:sz w:val="28"/>
    </w:rPr>
  </w:style>
  <w:style w:type="paragraph" w:styleId="a7">
    <w:name w:val="Body Text"/>
    <w:basedOn w:val="a"/>
    <w:link w:val="Char3"/>
    <w:unhideWhenUsed/>
    <w:qFormat/>
    <w:pPr>
      <w:adjustRightInd w:val="0"/>
      <w:jc w:val="center"/>
    </w:pPr>
    <w:rPr>
      <w:rFonts w:ascii="Tahoma" w:eastAsia="宋体" w:hAnsi="Tahoma" w:cs="Times New Roman"/>
      <w:b/>
      <w:szCs w:val="20"/>
    </w:rPr>
  </w:style>
  <w:style w:type="paragraph" w:styleId="a8">
    <w:name w:val="Body Text Indent"/>
    <w:basedOn w:val="a"/>
    <w:next w:val="20"/>
    <w:link w:val="Char4"/>
    <w:uiPriority w:val="99"/>
    <w:qFormat/>
    <w:pPr>
      <w:spacing w:after="120"/>
      <w:ind w:leftChars="200" w:left="420"/>
    </w:pPr>
    <w:rPr>
      <w:kern w:val="0"/>
      <w:sz w:val="24"/>
      <w:szCs w:val="20"/>
    </w:rPr>
  </w:style>
  <w:style w:type="paragraph" w:styleId="20">
    <w:name w:val="Body Text Indent 2"/>
    <w:basedOn w:val="a"/>
    <w:link w:val="2Char0"/>
    <w:uiPriority w:val="99"/>
    <w:qFormat/>
    <w:pPr>
      <w:spacing w:after="120" w:line="480" w:lineRule="auto"/>
      <w:ind w:leftChars="200" w:left="420"/>
    </w:pPr>
    <w:rPr>
      <w:szCs w:val="20"/>
    </w:rPr>
  </w:style>
  <w:style w:type="paragraph" w:styleId="a9">
    <w:name w:val="Block Text"/>
    <w:basedOn w:val="a"/>
    <w:uiPriority w:val="99"/>
    <w:qFormat/>
    <w:pPr>
      <w:spacing w:line="360" w:lineRule="auto"/>
    </w:pPr>
    <w:rPr>
      <w:rFonts w:ascii="Calibri" w:eastAsia="宋体" w:hAnsi="Calibri" w:cs="Times New Roman"/>
      <w:kern w:val="0"/>
      <w:sz w:val="24"/>
    </w:rPr>
  </w:style>
  <w:style w:type="paragraph" w:styleId="30">
    <w:name w:val="toc 3"/>
    <w:basedOn w:val="a"/>
    <w:next w:val="a"/>
    <w:uiPriority w:val="39"/>
    <w:semiHidden/>
    <w:unhideWhenUsed/>
    <w:qFormat/>
    <w:pPr>
      <w:widowControl/>
      <w:spacing w:after="100" w:line="276" w:lineRule="auto"/>
      <w:ind w:left="440"/>
      <w:jc w:val="left"/>
    </w:pPr>
    <w:rPr>
      <w:kern w:val="0"/>
      <w:sz w:val="22"/>
    </w:rPr>
  </w:style>
  <w:style w:type="paragraph" w:styleId="aa">
    <w:name w:val="Plain Text"/>
    <w:basedOn w:val="a"/>
    <w:link w:val="Char5"/>
    <w:qFormat/>
    <w:pPr>
      <w:widowControl/>
      <w:spacing w:line="360" w:lineRule="auto"/>
      <w:ind w:firstLineChars="200" w:firstLine="200"/>
    </w:pPr>
    <w:rPr>
      <w:rFonts w:ascii="宋体" w:hAnsi="Courier New" w:cs="Courier New"/>
      <w:szCs w:val="21"/>
    </w:rPr>
  </w:style>
  <w:style w:type="paragraph" w:styleId="ab">
    <w:name w:val="Date"/>
    <w:basedOn w:val="a"/>
    <w:next w:val="a"/>
    <w:link w:val="Char6"/>
    <w:qFormat/>
    <w:pPr>
      <w:ind w:leftChars="2500" w:left="100"/>
    </w:pPr>
    <w:rPr>
      <w:rFonts w:ascii="Times New Roman" w:eastAsia="宋体" w:hAnsi="Times New Roman"/>
      <w:sz w:val="24"/>
    </w:rPr>
  </w:style>
  <w:style w:type="paragraph" w:styleId="ac">
    <w:name w:val="Balloon Text"/>
    <w:basedOn w:val="a"/>
    <w:link w:val="Char7"/>
    <w:unhideWhenUsed/>
    <w:qFormat/>
    <w:rPr>
      <w:sz w:val="18"/>
      <w:szCs w:val="18"/>
    </w:rPr>
  </w:style>
  <w:style w:type="paragraph" w:styleId="ad">
    <w:name w:val="footer"/>
    <w:basedOn w:val="a"/>
    <w:link w:val="Char8"/>
    <w:uiPriority w:val="99"/>
    <w:unhideWhenUsed/>
    <w:qFormat/>
    <w:pPr>
      <w:tabs>
        <w:tab w:val="center" w:pos="4153"/>
        <w:tab w:val="right" w:pos="8306"/>
      </w:tabs>
      <w:snapToGrid w:val="0"/>
      <w:jc w:val="left"/>
    </w:pPr>
    <w:rPr>
      <w:sz w:val="18"/>
      <w:szCs w:val="18"/>
    </w:rPr>
  </w:style>
  <w:style w:type="paragraph" w:styleId="ae">
    <w:name w:val="header"/>
    <w:basedOn w:val="a"/>
    <w:link w:val="Char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nhideWhenUsed/>
    <w:qFormat/>
    <w:pPr>
      <w:tabs>
        <w:tab w:val="left" w:pos="420"/>
        <w:tab w:val="right" w:leader="dot" w:pos="8296"/>
      </w:tabs>
      <w:spacing w:line="360" w:lineRule="auto"/>
    </w:pPr>
  </w:style>
  <w:style w:type="paragraph" w:styleId="af">
    <w:name w:val="Subtitle"/>
    <w:basedOn w:val="a"/>
    <w:next w:val="a"/>
    <w:link w:val="Chara"/>
    <w:uiPriority w:val="11"/>
    <w:qFormat/>
    <w:pPr>
      <w:widowControl/>
      <w:spacing w:line="360" w:lineRule="auto"/>
      <w:ind w:firstLineChars="200" w:firstLine="200"/>
    </w:pPr>
    <w:rPr>
      <w:rFonts w:ascii="Cambria" w:hAnsi="Cambria"/>
      <w:i/>
      <w:iCs/>
      <w:color w:val="4F81BD"/>
      <w:spacing w:val="15"/>
      <w:sz w:val="24"/>
      <w:szCs w:val="24"/>
    </w:rPr>
  </w:style>
  <w:style w:type="paragraph" w:styleId="31">
    <w:name w:val="Body Text Indent 3"/>
    <w:basedOn w:val="a"/>
    <w:link w:val="3Char0"/>
    <w:uiPriority w:val="99"/>
    <w:unhideWhenUsed/>
    <w:qFormat/>
    <w:pPr>
      <w:spacing w:after="120"/>
      <w:ind w:leftChars="200" w:left="420"/>
    </w:pPr>
    <w:rPr>
      <w:sz w:val="16"/>
      <w:szCs w:val="16"/>
    </w:rPr>
  </w:style>
  <w:style w:type="paragraph" w:styleId="21">
    <w:name w:val="toc 2"/>
    <w:basedOn w:val="a"/>
    <w:next w:val="a"/>
    <w:uiPriority w:val="39"/>
    <w:unhideWhenUsed/>
    <w:qFormat/>
    <w:pPr>
      <w:widowControl/>
      <w:spacing w:after="100" w:line="276" w:lineRule="auto"/>
      <w:ind w:left="220"/>
      <w:jc w:val="left"/>
    </w:pPr>
    <w:rPr>
      <w:kern w:val="0"/>
      <w:sz w:val="22"/>
    </w:rPr>
  </w:style>
  <w:style w:type="paragraph" w:styleId="af0">
    <w:name w:val="Normal (Web)"/>
    <w:basedOn w:val="a"/>
    <w:link w:val="Charb"/>
    <w:qFormat/>
    <w:pPr>
      <w:widowControl/>
      <w:spacing w:before="100" w:beforeAutospacing="1" w:after="100" w:afterAutospacing="1"/>
      <w:jc w:val="left"/>
    </w:pPr>
    <w:rPr>
      <w:rFonts w:ascii="Arial Unicode MS" w:eastAsia="Arial Unicode MS" w:hAnsi="Arial Unicode MS" w:cs="Arial Unicode MS"/>
      <w:color w:val="003399"/>
      <w:kern w:val="0"/>
      <w:sz w:val="24"/>
      <w:szCs w:val="24"/>
    </w:rPr>
  </w:style>
  <w:style w:type="paragraph" w:styleId="af1">
    <w:name w:val="Title"/>
    <w:basedOn w:val="a"/>
    <w:next w:val="a"/>
    <w:link w:val="Charc"/>
    <w:uiPriority w:val="10"/>
    <w:qFormat/>
    <w:pPr>
      <w:widowControl/>
      <w:pBdr>
        <w:bottom w:val="single" w:sz="8" w:space="4" w:color="4F81BD"/>
      </w:pBdr>
      <w:spacing w:after="300"/>
      <w:ind w:firstLineChars="200" w:firstLine="200"/>
      <w:contextualSpacing/>
    </w:pPr>
    <w:rPr>
      <w:rFonts w:ascii="Cambria" w:hAnsi="Cambria"/>
      <w:color w:val="17365D"/>
      <w:spacing w:val="5"/>
      <w:kern w:val="28"/>
      <w:sz w:val="52"/>
      <w:szCs w:val="52"/>
    </w:rPr>
  </w:style>
  <w:style w:type="paragraph" w:styleId="af2">
    <w:name w:val="annotation subject"/>
    <w:basedOn w:val="a6"/>
    <w:next w:val="a6"/>
    <w:link w:val="Chard"/>
    <w:unhideWhenUsed/>
    <w:qFormat/>
    <w:rPr>
      <w:b/>
      <w:bCs/>
    </w:rPr>
  </w:style>
  <w:style w:type="paragraph" w:styleId="af3">
    <w:name w:val="Body Text First Indent"/>
    <w:basedOn w:val="a7"/>
    <w:link w:val="Chare"/>
    <w:semiHidden/>
    <w:unhideWhenUsed/>
    <w:qFormat/>
    <w:pPr>
      <w:adjustRightInd/>
      <w:spacing w:after="120"/>
      <w:ind w:firstLineChars="100" w:firstLine="420"/>
      <w:jc w:val="both"/>
    </w:pPr>
    <w:rPr>
      <w:rFonts w:asciiTheme="minorHAnsi" w:eastAsiaTheme="minorEastAsia" w:hAnsiTheme="minorHAnsi" w:cstheme="minorBidi"/>
      <w:b w:val="0"/>
      <w:szCs w:val="22"/>
    </w:rPr>
  </w:style>
  <w:style w:type="paragraph" w:styleId="22">
    <w:name w:val="Body Text First Indent 2"/>
    <w:basedOn w:val="a8"/>
    <w:link w:val="2Char1"/>
    <w:uiPriority w:val="99"/>
    <w:semiHidden/>
    <w:unhideWhenUsed/>
    <w:qFormat/>
    <w:pPr>
      <w:ind w:firstLineChars="200" w:firstLine="420"/>
    </w:pPr>
    <w:rPr>
      <w:rFonts w:ascii="宋体" w:eastAsia="宋体" w:hAnsi="宋体" w:cs="宋体"/>
      <w:kern w:val="2"/>
      <w:szCs w:val="22"/>
    </w:rPr>
  </w:style>
  <w:style w:type="table" w:styleId="af4">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Strong"/>
    <w:uiPriority w:val="22"/>
    <w:qFormat/>
    <w:rPr>
      <w:b/>
      <w:bCs/>
    </w:rPr>
  </w:style>
  <w:style w:type="character" w:styleId="af6">
    <w:name w:val="page number"/>
    <w:basedOn w:val="a0"/>
    <w:qFormat/>
  </w:style>
  <w:style w:type="character" w:styleId="af7">
    <w:name w:val="FollowedHyperlink"/>
    <w:uiPriority w:val="99"/>
    <w:qFormat/>
    <w:rPr>
      <w:color w:val="800080"/>
      <w:u w:val="single"/>
    </w:rPr>
  </w:style>
  <w:style w:type="character" w:styleId="af8">
    <w:name w:val="Emphasis"/>
    <w:uiPriority w:val="20"/>
    <w:qFormat/>
    <w:rPr>
      <w:i/>
      <w:iCs/>
    </w:rPr>
  </w:style>
  <w:style w:type="character" w:styleId="af9">
    <w:name w:val="Hyperlink"/>
    <w:basedOn w:val="a0"/>
    <w:uiPriority w:val="99"/>
    <w:unhideWhenUsed/>
    <w:qFormat/>
    <w:rPr>
      <w:color w:val="0563C1" w:themeColor="hyperlink"/>
      <w:u w:val="single"/>
    </w:rPr>
  </w:style>
  <w:style w:type="character" w:styleId="afa">
    <w:name w:val="annotation reference"/>
    <w:basedOn w:val="a0"/>
    <w:unhideWhenUsed/>
    <w:qFormat/>
    <w:rPr>
      <w:sz w:val="21"/>
      <w:szCs w:val="21"/>
    </w:rPr>
  </w:style>
  <w:style w:type="paragraph" w:customStyle="1" w:styleId="153222">
    <w:name w:val="样式 样式 样式 四号 左侧:  1.53 厘米 + 首行缩进:  2 字符 + 居中 左侧:  2 字符 首行缩进:  2..."/>
    <w:basedOn w:val="1532"/>
    <w:qFormat/>
    <w:pPr>
      <w:spacing w:line="500" w:lineRule="exact"/>
      <w:jc w:val="center"/>
    </w:pPr>
    <w:rPr>
      <w:rFonts w:ascii="Times New Roman" w:eastAsia="华文中宋" w:hAnsi="Times New Roman" w:cs="华康简仿宋"/>
    </w:rPr>
  </w:style>
  <w:style w:type="paragraph" w:customStyle="1" w:styleId="1532">
    <w:name w:val="样式 样式 四号 左侧:  1.53 厘米 + 首行缩进:  2 字符"/>
    <w:basedOn w:val="153"/>
    <w:qFormat/>
    <w:pPr>
      <w:ind w:leftChars="200" w:left="200"/>
    </w:pPr>
    <w:rPr>
      <w:szCs w:val="20"/>
    </w:rPr>
  </w:style>
  <w:style w:type="paragraph" w:customStyle="1" w:styleId="153">
    <w:name w:val="样式 四号 左侧:  1.53 厘米"/>
    <w:basedOn w:val="a"/>
    <w:qFormat/>
    <w:pPr>
      <w:adjustRightInd w:val="0"/>
    </w:pPr>
    <w:rPr>
      <w:w w:val="90"/>
      <w:sz w:val="28"/>
      <w:szCs w:val="28"/>
    </w:rPr>
  </w:style>
  <w:style w:type="paragraph" w:customStyle="1" w:styleId="11">
    <w:name w:val="目录 11"/>
    <w:basedOn w:val="a"/>
    <w:next w:val="a"/>
    <w:uiPriority w:val="39"/>
    <w:qFormat/>
    <w:pPr>
      <w:tabs>
        <w:tab w:val="left" w:pos="420"/>
        <w:tab w:val="right" w:leader="dot" w:pos="9060"/>
      </w:tabs>
      <w:spacing w:line="360" w:lineRule="auto"/>
    </w:pPr>
    <w:rPr>
      <w:rFonts w:eastAsia="楷体"/>
      <w:sz w:val="24"/>
    </w:rPr>
  </w:style>
  <w:style w:type="character" w:customStyle="1" w:styleId="2Char0">
    <w:name w:val="正文文本缩进 2 Char"/>
    <w:basedOn w:val="a0"/>
    <w:link w:val="20"/>
    <w:uiPriority w:val="99"/>
    <w:qFormat/>
    <w:rPr>
      <w:szCs w:val="20"/>
    </w:rPr>
  </w:style>
  <w:style w:type="character" w:customStyle="1" w:styleId="Char4">
    <w:name w:val="正文文本缩进 Char"/>
    <w:basedOn w:val="a0"/>
    <w:link w:val="a8"/>
    <w:uiPriority w:val="99"/>
    <w:qFormat/>
    <w:rPr>
      <w:kern w:val="0"/>
      <w:sz w:val="24"/>
      <w:szCs w:val="20"/>
    </w:rPr>
  </w:style>
  <w:style w:type="character" w:customStyle="1" w:styleId="1Char">
    <w:name w:val="标题 1 Char"/>
    <w:basedOn w:val="a0"/>
    <w:link w:val="1"/>
    <w:qFormat/>
    <w:rPr>
      <w:b/>
      <w:bCs/>
      <w:kern w:val="44"/>
      <w:sz w:val="44"/>
      <w:szCs w:val="44"/>
    </w:rPr>
  </w:style>
  <w:style w:type="character" w:customStyle="1" w:styleId="2Char">
    <w:name w:val="标题 2 Char"/>
    <w:basedOn w:val="a0"/>
    <w:link w:val="2"/>
    <w:qFormat/>
    <w:rPr>
      <w:rFonts w:ascii="Calibri" w:eastAsia="宋体" w:hAnsi="Calibri" w:cs="Times New Roman"/>
      <w:b/>
      <w:bCs/>
      <w:color w:val="000000"/>
      <w:kern w:val="0"/>
      <w:sz w:val="28"/>
      <w:szCs w:val="26"/>
      <w:lang w:val="zh-CN"/>
    </w:rPr>
  </w:style>
  <w:style w:type="character" w:customStyle="1" w:styleId="3Char">
    <w:name w:val="标题 3 Char"/>
    <w:basedOn w:val="a0"/>
    <w:link w:val="3"/>
    <w:qFormat/>
    <w:rPr>
      <w:rFonts w:ascii="Calibri" w:eastAsia="宋体" w:hAnsi="Calibri" w:cs="Times New Roman"/>
      <w:b/>
      <w:bCs/>
      <w:color w:val="000000"/>
      <w:kern w:val="0"/>
      <w:sz w:val="24"/>
      <w:szCs w:val="20"/>
      <w:lang w:val="zh-CN"/>
    </w:rPr>
  </w:style>
  <w:style w:type="character" w:customStyle="1" w:styleId="4Char">
    <w:name w:val="标题 4 Char"/>
    <w:basedOn w:val="a0"/>
    <w:link w:val="4"/>
    <w:qFormat/>
    <w:rPr>
      <w:rFonts w:ascii="Calibri" w:eastAsia="宋体" w:hAnsi="Calibri" w:cs="Times New Roman"/>
      <w:bCs/>
      <w:iCs/>
      <w:color w:val="000000"/>
      <w:kern w:val="0"/>
      <w:sz w:val="24"/>
      <w:szCs w:val="20"/>
      <w:lang w:val="zh-CN"/>
    </w:rPr>
  </w:style>
  <w:style w:type="character" w:customStyle="1" w:styleId="5Char">
    <w:name w:val="标题 5 Char"/>
    <w:basedOn w:val="a0"/>
    <w:link w:val="5"/>
    <w:qFormat/>
    <w:rPr>
      <w:rFonts w:ascii="Calibri" w:eastAsia="宋体" w:hAnsi="Calibri" w:cs="Times New Roman"/>
      <w:kern w:val="0"/>
      <w:sz w:val="24"/>
      <w:lang w:val="zh-CN"/>
    </w:rPr>
  </w:style>
  <w:style w:type="character" w:customStyle="1" w:styleId="6Char">
    <w:name w:val="标题 6 Char"/>
    <w:basedOn w:val="a0"/>
    <w:link w:val="6"/>
    <w:uiPriority w:val="9"/>
    <w:qFormat/>
    <w:rPr>
      <w:rFonts w:ascii="Cambria" w:eastAsia="宋体" w:hAnsi="Cambria" w:cs="Times New Roman"/>
      <w:i/>
      <w:iCs/>
      <w:color w:val="244061"/>
      <w:kern w:val="0"/>
      <w:sz w:val="20"/>
      <w:szCs w:val="20"/>
      <w:lang w:val="zh-CN"/>
    </w:rPr>
  </w:style>
  <w:style w:type="character" w:customStyle="1" w:styleId="7Char">
    <w:name w:val="标题 7 Char"/>
    <w:basedOn w:val="a0"/>
    <w:link w:val="7"/>
    <w:uiPriority w:val="9"/>
    <w:qFormat/>
    <w:rPr>
      <w:rFonts w:ascii="Cambria" w:eastAsia="宋体" w:hAnsi="Cambria" w:cs="Times New Roman"/>
      <w:i/>
      <w:iCs/>
      <w:color w:val="000000"/>
      <w:kern w:val="0"/>
      <w:sz w:val="20"/>
      <w:szCs w:val="20"/>
      <w:lang w:val="zh-CN"/>
    </w:rPr>
  </w:style>
  <w:style w:type="character" w:customStyle="1" w:styleId="8Char">
    <w:name w:val="标题 8 Char"/>
    <w:basedOn w:val="a0"/>
    <w:link w:val="8"/>
    <w:uiPriority w:val="9"/>
    <w:qFormat/>
    <w:rPr>
      <w:rFonts w:ascii="Cambria" w:eastAsia="宋体" w:hAnsi="Cambria" w:cs="Times New Roman"/>
      <w:color w:val="4F81BD"/>
      <w:kern w:val="0"/>
      <w:sz w:val="20"/>
      <w:szCs w:val="20"/>
      <w:lang w:val="zh-CN"/>
    </w:rPr>
  </w:style>
  <w:style w:type="character" w:customStyle="1" w:styleId="9Char">
    <w:name w:val="标题 9 Char"/>
    <w:basedOn w:val="a0"/>
    <w:link w:val="9"/>
    <w:uiPriority w:val="9"/>
    <w:qFormat/>
    <w:rPr>
      <w:rFonts w:ascii="Cambria" w:eastAsia="宋体" w:hAnsi="Cambria" w:cs="Times New Roman"/>
      <w:i/>
      <w:iCs/>
      <w:color w:val="000000"/>
      <w:kern w:val="0"/>
      <w:sz w:val="20"/>
      <w:szCs w:val="20"/>
      <w:lang w:val="zh-CN"/>
    </w:rPr>
  </w:style>
  <w:style w:type="character" w:customStyle="1" w:styleId="Char9">
    <w:name w:val="页眉 Char"/>
    <w:basedOn w:val="a0"/>
    <w:link w:val="ae"/>
    <w:qFormat/>
    <w:rPr>
      <w:sz w:val="18"/>
      <w:szCs w:val="18"/>
    </w:rPr>
  </w:style>
  <w:style w:type="character" w:customStyle="1" w:styleId="Char8">
    <w:name w:val="页脚 Char"/>
    <w:basedOn w:val="a0"/>
    <w:link w:val="ad"/>
    <w:uiPriority w:val="99"/>
    <w:qFormat/>
    <w:rPr>
      <w:sz w:val="18"/>
      <w:szCs w:val="18"/>
    </w:rPr>
  </w:style>
  <w:style w:type="character" w:customStyle="1" w:styleId="Char">
    <w:name w:val="正文缩进 Char"/>
    <w:link w:val="a3"/>
    <w:qFormat/>
    <w:rPr>
      <w:sz w:val="24"/>
      <w:szCs w:val="21"/>
    </w:rPr>
  </w:style>
  <w:style w:type="character" w:customStyle="1" w:styleId="Char0">
    <w:name w:val="文档结构图 Char"/>
    <w:basedOn w:val="a0"/>
    <w:link w:val="a5"/>
    <w:uiPriority w:val="99"/>
    <w:qFormat/>
    <w:rPr>
      <w:rFonts w:ascii="宋体" w:eastAsia="宋体"/>
      <w:sz w:val="18"/>
      <w:szCs w:val="18"/>
    </w:rPr>
  </w:style>
  <w:style w:type="character" w:customStyle="1" w:styleId="Char2">
    <w:name w:val="批注文字 Char"/>
    <w:basedOn w:val="a0"/>
    <w:link w:val="a6"/>
    <w:qFormat/>
  </w:style>
  <w:style w:type="character" w:customStyle="1" w:styleId="Char3">
    <w:name w:val="正文文本 Char"/>
    <w:basedOn w:val="a0"/>
    <w:link w:val="a7"/>
    <w:qFormat/>
    <w:rPr>
      <w:rFonts w:ascii="Tahoma" w:eastAsia="宋体" w:hAnsi="Tahoma" w:cs="Times New Roman"/>
      <w:b/>
      <w:szCs w:val="20"/>
    </w:rPr>
  </w:style>
  <w:style w:type="character" w:customStyle="1" w:styleId="Char7">
    <w:name w:val="批注框文本 Char"/>
    <w:basedOn w:val="a0"/>
    <w:link w:val="ac"/>
    <w:qFormat/>
    <w:rPr>
      <w:sz w:val="18"/>
      <w:szCs w:val="18"/>
    </w:rPr>
  </w:style>
  <w:style w:type="character" w:customStyle="1" w:styleId="3Char0">
    <w:name w:val="正文文本缩进 3 Char"/>
    <w:basedOn w:val="a0"/>
    <w:link w:val="31"/>
    <w:uiPriority w:val="99"/>
    <w:qFormat/>
    <w:rPr>
      <w:sz w:val="16"/>
      <w:szCs w:val="16"/>
    </w:rPr>
  </w:style>
  <w:style w:type="character" w:customStyle="1" w:styleId="Charb">
    <w:name w:val="普通(网站) Char"/>
    <w:link w:val="af0"/>
    <w:qFormat/>
    <w:locked/>
    <w:rPr>
      <w:rFonts w:ascii="Arial Unicode MS" w:eastAsia="Arial Unicode MS" w:hAnsi="Arial Unicode MS" w:cs="Arial Unicode MS"/>
      <w:color w:val="003399"/>
      <w:kern w:val="0"/>
      <w:sz w:val="24"/>
      <w:szCs w:val="24"/>
    </w:rPr>
  </w:style>
  <w:style w:type="character" w:customStyle="1" w:styleId="Chard">
    <w:name w:val="批注主题 Char"/>
    <w:basedOn w:val="Char2"/>
    <w:link w:val="af2"/>
    <w:qFormat/>
    <w:rPr>
      <w:b/>
      <w:bCs/>
    </w:rPr>
  </w:style>
  <w:style w:type="character" w:customStyle="1" w:styleId="Chare">
    <w:name w:val="正文首行缩进 Char"/>
    <w:basedOn w:val="Char3"/>
    <w:link w:val="af3"/>
    <w:qFormat/>
    <w:rPr>
      <w:rFonts w:ascii="Tahoma" w:eastAsia="宋体" w:hAnsi="Tahoma" w:cs="Times New Roman"/>
      <w:b w:val="0"/>
      <w:szCs w:val="20"/>
    </w:rPr>
  </w:style>
  <w:style w:type="table" w:customStyle="1" w:styleId="70">
    <w:name w:val="样式7"/>
    <w:basedOn w:val="a1"/>
    <w:qFormat/>
    <w:tblPr>
      <w:tblBorders>
        <w:top w:val="single" w:sz="12" w:space="0" w:color="auto"/>
        <w:bottom w:val="single" w:sz="12" w:space="0" w:color="auto"/>
        <w:insideH w:val="single" w:sz="6" w:space="0" w:color="auto"/>
        <w:insideV w:val="single" w:sz="6" w:space="0" w:color="auto"/>
      </w:tblBorders>
    </w:tblPr>
    <w:tblStylePr w:type="firstRow">
      <w:rPr>
        <w:b/>
      </w:rPr>
    </w:tblStylePr>
  </w:style>
  <w:style w:type="paragraph" w:styleId="afb">
    <w:name w:val="List Paragraph"/>
    <w:basedOn w:val="a"/>
    <w:link w:val="Charf"/>
    <w:uiPriority w:val="34"/>
    <w:qFormat/>
    <w:pPr>
      <w:ind w:firstLineChars="200" w:firstLine="420"/>
    </w:pPr>
  </w:style>
  <w:style w:type="character" w:customStyle="1" w:styleId="Charf">
    <w:name w:val="列出段落 Char"/>
    <w:link w:val="afb"/>
    <w:uiPriority w:val="34"/>
    <w:qFormat/>
  </w:style>
  <w:style w:type="character" w:customStyle="1" w:styleId="CharChar">
    <w:name w:val="正文 Char Char"/>
    <w:link w:val="12"/>
    <w:qFormat/>
    <w:rPr>
      <w:sz w:val="24"/>
    </w:rPr>
  </w:style>
  <w:style w:type="paragraph" w:customStyle="1" w:styleId="12">
    <w:name w:val="正文1"/>
    <w:link w:val="CharChar"/>
    <w:qFormat/>
    <w:pPr>
      <w:spacing w:line="360" w:lineRule="auto"/>
      <w:ind w:firstLineChars="200" w:firstLine="200"/>
    </w:pPr>
    <w:rPr>
      <w:rFonts w:asciiTheme="minorHAnsi" w:eastAsiaTheme="minorEastAsia" w:hAnsiTheme="minorHAnsi" w:cstheme="minorBidi"/>
      <w:kern w:val="2"/>
      <w:sz w:val="24"/>
      <w:szCs w:val="22"/>
    </w:rPr>
  </w:style>
  <w:style w:type="character" w:customStyle="1" w:styleId="Charf0">
    <w:name w:val="报告书表格 Char"/>
    <w:link w:val="afc"/>
    <w:qFormat/>
  </w:style>
  <w:style w:type="paragraph" w:customStyle="1" w:styleId="afc">
    <w:name w:val="报告书表格"/>
    <w:basedOn w:val="a"/>
    <w:link w:val="Charf0"/>
    <w:qFormat/>
    <w:pPr>
      <w:adjustRightInd w:val="0"/>
      <w:spacing w:before="60" w:after="60" w:line="240" w:lineRule="atLeast"/>
      <w:jc w:val="center"/>
      <w:textAlignment w:val="baseline"/>
    </w:pPr>
  </w:style>
  <w:style w:type="character" w:customStyle="1" w:styleId="Charf1">
    <w:name w:val="中文报告书样式 Char"/>
    <w:link w:val="afd"/>
    <w:qFormat/>
    <w:rPr>
      <w:rFonts w:eastAsia="宋体"/>
      <w:kern w:val="24"/>
      <w:sz w:val="24"/>
    </w:rPr>
  </w:style>
  <w:style w:type="paragraph" w:customStyle="1" w:styleId="afd">
    <w:name w:val="中文报告书样式"/>
    <w:basedOn w:val="a"/>
    <w:link w:val="Charf1"/>
    <w:qFormat/>
    <w:pPr>
      <w:adjustRightInd w:val="0"/>
      <w:spacing w:line="480" w:lineRule="atLeast"/>
      <w:ind w:firstLine="482"/>
      <w:textAlignment w:val="baseline"/>
    </w:pPr>
    <w:rPr>
      <w:rFonts w:eastAsia="宋体"/>
      <w:kern w:val="24"/>
      <w:sz w:val="24"/>
    </w:rPr>
  </w:style>
  <w:style w:type="paragraph" w:customStyle="1" w:styleId="afe">
    <w:name w:val="报告书"/>
    <w:basedOn w:val="a"/>
    <w:link w:val="Charf2"/>
    <w:qFormat/>
    <w:pPr>
      <w:adjustRightInd w:val="0"/>
      <w:snapToGrid w:val="0"/>
      <w:spacing w:line="440" w:lineRule="atLeast"/>
      <w:ind w:firstLine="482"/>
      <w:textAlignment w:val="baseline"/>
    </w:pPr>
    <w:rPr>
      <w:rFonts w:ascii="宋体" w:eastAsia="宋体" w:hAnsi="Times New Roman" w:cs="Times New Roman"/>
      <w:kern w:val="24"/>
      <w:sz w:val="24"/>
      <w:szCs w:val="20"/>
    </w:rPr>
  </w:style>
  <w:style w:type="character" w:customStyle="1" w:styleId="Charf2">
    <w:name w:val="报告书 Char"/>
    <w:link w:val="afe"/>
    <w:qFormat/>
    <w:rPr>
      <w:rFonts w:ascii="宋体" w:eastAsia="宋体" w:hAnsi="Times New Roman" w:cs="Times New Roman"/>
      <w:kern w:val="24"/>
      <w:sz w:val="24"/>
      <w:szCs w:val="20"/>
    </w:rPr>
  </w:style>
  <w:style w:type="character" w:customStyle="1" w:styleId="Char10">
    <w:name w:val="中文报告书样式 Char1"/>
    <w:qFormat/>
    <w:rPr>
      <w:rFonts w:eastAsia="宋体"/>
      <w:kern w:val="24"/>
      <w:sz w:val="24"/>
      <w:lang w:val="en-US" w:eastAsia="zh-CN" w:bidi="ar-SA"/>
    </w:rPr>
  </w:style>
  <w:style w:type="paragraph" w:customStyle="1" w:styleId="13">
    <w:name w:val="列出段落1"/>
    <w:basedOn w:val="a"/>
    <w:uiPriority w:val="99"/>
    <w:qFormat/>
    <w:pPr>
      <w:ind w:firstLineChars="200" w:firstLine="420"/>
    </w:pPr>
    <w:rPr>
      <w:rFonts w:ascii="Times New Roman" w:eastAsia="宋体" w:hAnsi="Times New Roman" w:cs="Times New Roman"/>
      <w:szCs w:val="24"/>
    </w:rPr>
  </w:style>
  <w:style w:type="paragraph" w:customStyle="1" w:styleId="aff">
    <w:name w:val="环评正文"/>
    <w:basedOn w:val="a"/>
    <w:link w:val="Charf3"/>
    <w:qFormat/>
    <w:pPr>
      <w:spacing w:line="360" w:lineRule="auto"/>
      <w:ind w:firstLineChars="200" w:firstLine="200"/>
    </w:pPr>
    <w:rPr>
      <w:rFonts w:ascii="Cambria Math" w:eastAsia="仿宋_GB2312" w:hAnsi="Cambria Math" w:cs="Cambria Math"/>
      <w:sz w:val="24"/>
      <w:szCs w:val="24"/>
    </w:rPr>
  </w:style>
  <w:style w:type="character" w:customStyle="1" w:styleId="Charf3">
    <w:name w:val="环评正文 Char"/>
    <w:link w:val="aff"/>
    <w:qFormat/>
    <w:rPr>
      <w:rFonts w:ascii="Cambria Math" w:eastAsia="仿宋_GB2312" w:hAnsi="Cambria Math" w:cs="Cambria Math"/>
      <w:sz w:val="24"/>
      <w:szCs w:val="24"/>
    </w:rPr>
  </w:style>
  <w:style w:type="paragraph" w:customStyle="1" w:styleId="aff0">
    <w:name w:val="正文(首行缩进)"/>
    <w:basedOn w:val="a"/>
    <w:link w:val="Char11"/>
    <w:qFormat/>
    <w:pPr>
      <w:spacing w:line="360" w:lineRule="auto"/>
      <w:ind w:firstLineChars="200" w:firstLine="480"/>
    </w:pPr>
    <w:rPr>
      <w:rFonts w:ascii="Times New Roman" w:eastAsia="宋体" w:hAnsi="Times New Roman" w:cs="Times New Roman"/>
      <w:snapToGrid w:val="0"/>
      <w:color w:val="000000"/>
      <w:kern w:val="0"/>
      <w:sz w:val="24"/>
      <w:szCs w:val="24"/>
    </w:rPr>
  </w:style>
  <w:style w:type="character" w:customStyle="1" w:styleId="Char11">
    <w:name w:val="正文(首行缩进) Char1"/>
    <w:link w:val="aff0"/>
    <w:qFormat/>
    <w:rPr>
      <w:rFonts w:ascii="Times New Roman" w:eastAsia="宋体" w:hAnsi="Times New Roman" w:cs="Times New Roman"/>
      <w:snapToGrid w:val="0"/>
      <w:color w:val="000000"/>
      <w:kern w:val="0"/>
      <w:sz w:val="24"/>
      <w:szCs w:val="24"/>
    </w:rPr>
  </w:style>
  <w:style w:type="paragraph" w:customStyle="1" w:styleId="aff1">
    <w:name w:val="图名表头"/>
    <w:basedOn w:val="a"/>
    <w:link w:val="Charf4"/>
    <w:qFormat/>
    <w:pPr>
      <w:spacing w:line="360" w:lineRule="auto"/>
      <w:jc w:val="center"/>
    </w:pPr>
    <w:rPr>
      <w:rFonts w:ascii="Cambria Math" w:eastAsia="宋体" w:hAnsi="Cambria Math" w:cs="Cambria Math"/>
      <w:sz w:val="24"/>
      <w:szCs w:val="24"/>
    </w:rPr>
  </w:style>
  <w:style w:type="character" w:customStyle="1" w:styleId="Charf4">
    <w:name w:val="图名表头 Char"/>
    <w:link w:val="aff1"/>
    <w:qFormat/>
    <w:rPr>
      <w:rFonts w:ascii="Cambria Math" w:eastAsia="宋体" w:hAnsi="Cambria Math" w:cs="Cambria Math"/>
      <w:sz w:val="24"/>
      <w:szCs w:val="24"/>
    </w:rPr>
  </w:style>
  <w:style w:type="paragraph" w:customStyle="1" w:styleId="aff2">
    <w:name w:val="帆表头"/>
    <w:basedOn w:val="a"/>
    <w:uiPriority w:val="99"/>
    <w:qFormat/>
    <w:pPr>
      <w:widowControl/>
      <w:spacing w:line="360" w:lineRule="auto"/>
      <w:jc w:val="center"/>
    </w:pPr>
    <w:rPr>
      <w:rFonts w:ascii="黑体" w:eastAsia="黑体" w:hAnsi="黑体" w:cs="Times New Roman"/>
      <w:bCs/>
      <w:szCs w:val="21"/>
    </w:rPr>
  </w:style>
  <w:style w:type="character" w:customStyle="1" w:styleId="Charf5">
    <w:name w:val="表格文字 Char"/>
    <w:link w:val="aff3"/>
    <w:qFormat/>
    <w:locked/>
    <w:rPr>
      <w:color w:val="000000"/>
      <w:sz w:val="24"/>
      <w:szCs w:val="24"/>
    </w:rPr>
  </w:style>
  <w:style w:type="paragraph" w:customStyle="1" w:styleId="aff3">
    <w:name w:val="表格文字"/>
    <w:basedOn w:val="a7"/>
    <w:link w:val="Charf5"/>
    <w:qFormat/>
    <w:pPr>
      <w:snapToGrid w:val="0"/>
    </w:pPr>
    <w:rPr>
      <w:rFonts w:asciiTheme="minorHAnsi" w:eastAsiaTheme="minorEastAsia" w:hAnsiTheme="minorHAnsi" w:cstheme="minorBidi"/>
      <w:b w:val="0"/>
      <w:color w:val="000000"/>
      <w:sz w:val="24"/>
      <w:szCs w:val="24"/>
    </w:rPr>
  </w:style>
  <w:style w:type="table" w:customStyle="1" w:styleId="aff4">
    <w:name w:val="三线格"/>
    <w:basedOn w:val="a1"/>
    <w:qFormat/>
    <w:pPr>
      <w:jc w:val="center"/>
    </w:p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character" w:customStyle="1" w:styleId="Char12">
    <w:name w:val="报告书 Char1"/>
    <w:qFormat/>
    <w:rPr>
      <w:rFonts w:ascii="宋体"/>
      <w:kern w:val="24"/>
      <w:sz w:val="24"/>
    </w:rPr>
  </w:style>
  <w:style w:type="paragraph" w:customStyle="1" w:styleId="aff5">
    <w:name w:val="正文样式"/>
    <w:basedOn w:val="a"/>
    <w:uiPriority w:val="99"/>
    <w:qFormat/>
    <w:pPr>
      <w:spacing w:line="360" w:lineRule="auto"/>
      <w:ind w:firstLineChars="200" w:firstLine="480"/>
    </w:pPr>
    <w:rPr>
      <w:rFonts w:ascii="Times New Roman" w:eastAsia="宋体" w:hAnsi="Times New Roman" w:cs="Times New Roman"/>
      <w:sz w:val="24"/>
      <w:szCs w:val="20"/>
    </w:rPr>
  </w:style>
  <w:style w:type="character" w:customStyle="1" w:styleId="1111CharChar">
    <w:name w:val="正文1111 Char Char"/>
    <w:link w:val="1111"/>
    <w:qFormat/>
    <w:locked/>
    <w:rPr>
      <w:rFonts w:ascii="新宋体" w:eastAsia="新宋体" w:hAnsi="新宋体"/>
      <w:sz w:val="24"/>
    </w:rPr>
  </w:style>
  <w:style w:type="paragraph" w:customStyle="1" w:styleId="1111">
    <w:name w:val="正文1111"/>
    <w:basedOn w:val="a"/>
    <w:next w:val="a"/>
    <w:link w:val="1111CharChar"/>
    <w:qFormat/>
    <w:pPr>
      <w:spacing w:line="360" w:lineRule="auto"/>
      <w:ind w:firstLineChars="200" w:firstLine="480"/>
      <w:jc w:val="left"/>
    </w:pPr>
    <w:rPr>
      <w:rFonts w:ascii="新宋体" w:eastAsia="新宋体" w:hAnsi="新宋体"/>
      <w:sz w:val="24"/>
    </w:rPr>
  </w:style>
  <w:style w:type="character" w:customStyle="1" w:styleId="Char13">
    <w:name w:val="江建权 Char1"/>
    <w:basedOn w:val="a0"/>
    <w:link w:val="aff6"/>
    <w:qFormat/>
    <w:rPr>
      <w:sz w:val="24"/>
      <w:szCs w:val="24"/>
    </w:rPr>
  </w:style>
  <w:style w:type="paragraph" w:customStyle="1" w:styleId="aff6">
    <w:name w:val="江建权"/>
    <w:basedOn w:val="a"/>
    <w:link w:val="Char13"/>
    <w:qFormat/>
    <w:pPr>
      <w:spacing w:line="360" w:lineRule="auto"/>
      <w:ind w:firstLineChars="200" w:firstLine="200"/>
    </w:pPr>
    <w:rPr>
      <w:sz w:val="24"/>
      <w:szCs w:val="24"/>
    </w:rPr>
  </w:style>
  <w:style w:type="character" w:customStyle="1" w:styleId="1858D7CFB-ED40-4347-BF05-701D383B685F">
    <w:name w:val="正文1[858D7CFB-ED40-4347-BF05-701D383B685F]"/>
    <w:qFormat/>
    <w:rPr>
      <w:color w:val="000000"/>
      <w:kern w:val="2"/>
      <w:sz w:val="28"/>
      <w:szCs w:val="24"/>
    </w:rPr>
  </w:style>
  <w:style w:type="character" w:customStyle="1" w:styleId="Charf6">
    <w:name w:val="！正文 Char"/>
    <w:link w:val="aff7"/>
    <w:qFormat/>
    <w:rPr>
      <w:sz w:val="24"/>
    </w:rPr>
  </w:style>
  <w:style w:type="paragraph" w:customStyle="1" w:styleId="aff7">
    <w:name w:val="！正文"/>
    <w:basedOn w:val="a"/>
    <w:link w:val="Charf6"/>
    <w:uiPriority w:val="99"/>
    <w:qFormat/>
    <w:pPr>
      <w:spacing w:line="360" w:lineRule="auto"/>
      <w:ind w:firstLineChars="200" w:firstLine="200"/>
    </w:pPr>
    <w:rPr>
      <w:sz w:val="24"/>
    </w:rPr>
  </w:style>
  <w:style w:type="paragraph" w:customStyle="1" w:styleId="14">
    <w:name w:val="【表格】1"/>
    <w:next w:val="af3"/>
    <w:qFormat/>
    <w:pPr>
      <w:jc w:val="center"/>
    </w:pPr>
    <w:rPr>
      <w:sz w:val="21"/>
      <w:szCs w:val="24"/>
    </w:rPr>
  </w:style>
  <w:style w:type="paragraph" w:customStyle="1" w:styleId="aff8">
    <w:name w:val="【表格】"/>
    <w:next w:val="a"/>
    <w:qFormat/>
    <w:pPr>
      <w:spacing w:line="0" w:lineRule="atLeast"/>
      <w:jc w:val="center"/>
    </w:pPr>
    <w:rPr>
      <w:rFonts w:ascii="Calibri" w:hAnsi="Calibri"/>
      <w:sz w:val="21"/>
      <w:szCs w:val="24"/>
    </w:rPr>
  </w:style>
  <w:style w:type="paragraph" w:customStyle="1" w:styleId="CharCharChar1Char">
    <w:name w:val="Char Char Char1 Char"/>
    <w:basedOn w:val="a"/>
    <w:qFormat/>
    <w:pPr>
      <w:spacing w:line="360" w:lineRule="auto"/>
      <w:ind w:firstLineChars="200" w:firstLine="200"/>
    </w:pPr>
    <w:rPr>
      <w:rFonts w:ascii="宋体" w:eastAsia="宋体" w:hAnsi="宋体" w:cs="宋体"/>
      <w:sz w:val="24"/>
      <w:szCs w:val="24"/>
    </w:rPr>
  </w:style>
  <w:style w:type="paragraph" w:customStyle="1" w:styleId="Style4">
    <w:name w:val="_Style 4"/>
    <w:uiPriority w:val="1"/>
    <w:qFormat/>
    <w:pPr>
      <w:widowControl w:val="0"/>
      <w:jc w:val="both"/>
    </w:pPr>
    <w:rPr>
      <w:rFonts w:ascii="Calibri" w:eastAsiaTheme="minorEastAsia" w:hAnsi="Calibri" w:cstheme="minorBidi"/>
      <w:kern w:val="2"/>
      <w:sz w:val="21"/>
      <w:szCs w:val="22"/>
    </w:rPr>
  </w:style>
  <w:style w:type="paragraph" w:styleId="aff9">
    <w:name w:val="No Spacing"/>
    <w:uiPriority w:val="1"/>
    <w:qFormat/>
    <w:rPr>
      <w:rFonts w:eastAsiaTheme="minorEastAsia" w:cstheme="minorBidi"/>
      <w:sz w:val="21"/>
      <w:szCs w:val="22"/>
    </w:rPr>
  </w:style>
  <w:style w:type="character" w:customStyle="1" w:styleId="CharChar0">
    <w:name w:val="图名表头 Char Char"/>
    <w:qFormat/>
    <w:rPr>
      <w:rFonts w:eastAsia="Arial"/>
      <w:kern w:val="2"/>
      <w:sz w:val="24"/>
      <w:szCs w:val="24"/>
      <w:lang w:val="en-US" w:eastAsia="zh-CN" w:bidi="ar-SA"/>
    </w:rPr>
  </w:style>
  <w:style w:type="paragraph" w:customStyle="1" w:styleId="affa">
    <w:name w:val="报告表表格文字"/>
    <w:basedOn w:val="a"/>
    <w:uiPriority w:val="99"/>
    <w:qFormat/>
    <w:pPr>
      <w:jc w:val="center"/>
    </w:pPr>
    <w:rPr>
      <w:rFonts w:cs="Arial"/>
      <w:sz w:val="24"/>
    </w:rPr>
  </w:style>
  <w:style w:type="paragraph" w:customStyle="1" w:styleId="CM20">
    <w:name w:val="CM20"/>
    <w:basedOn w:val="Default"/>
    <w:next w:val="Default"/>
    <w:uiPriority w:val="99"/>
    <w:qFormat/>
    <w:pPr>
      <w:spacing w:line="408" w:lineRule="atLeast"/>
    </w:pPr>
    <w:rPr>
      <w:rFonts w:ascii="黑体" w:eastAsia="黑体" w:cs="Times New Roman"/>
      <w:color w:val="auto"/>
    </w:rPr>
  </w:style>
  <w:style w:type="paragraph" w:customStyle="1" w:styleId="Default">
    <w:name w:val="Default"/>
    <w:link w:val="DefaultChar"/>
    <w:qFormat/>
    <w:pPr>
      <w:widowControl w:val="0"/>
      <w:autoSpaceDE w:val="0"/>
      <w:autoSpaceDN w:val="0"/>
      <w:adjustRightInd w:val="0"/>
    </w:pPr>
    <w:rPr>
      <w:rFonts w:ascii="宋体" w:hAnsi="Calibri" w:cs="宋体"/>
      <w:color w:val="000000"/>
      <w:sz w:val="24"/>
      <w:szCs w:val="24"/>
    </w:rPr>
  </w:style>
  <w:style w:type="character" w:customStyle="1" w:styleId="DefaultChar">
    <w:name w:val="Default Char"/>
    <w:link w:val="Default"/>
    <w:qFormat/>
    <w:locked/>
    <w:rPr>
      <w:rFonts w:ascii="宋体" w:eastAsia="宋体" w:hAnsi="Calibri" w:cs="宋体"/>
      <w:color w:val="000000"/>
      <w:kern w:val="0"/>
      <w:sz w:val="24"/>
      <w:szCs w:val="24"/>
    </w:rPr>
  </w:style>
  <w:style w:type="paragraph" w:customStyle="1" w:styleId="00005">
    <w:name w:val="00005报告正文"/>
    <w:basedOn w:val="a"/>
    <w:uiPriority w:val="99"/>
    <w:qFormat/>
    <w:pPr>
      <w:adjustRightInd w:val="0"/>
      <w:snapToGrid w:val="0"/>
      <w:spacing w:line="360" w:lineRule="auto"/>
      <w:ind w:firstLineChars="200" w:firstLine="200"/>
      <w:jc w:val="left"/>
    </w:pPr>
    <w:rPr>
      <w:rFonts w:ascii="Times New Roman" w:eastAsia="宋体" w:hAnsi="Times New Roman" w:cs="Times New Roman"/>
      <w:sz w:val="24"/>
      <w:szCs w:val="24"/>
    </w:rPr>
  </w:style>
  <w:style w:type="paragraph" w:customStyle="1" w:styleId="Char1CharCharChar1CharCharCharCharCharCharCharCharCharCharCharChar">
    <w:name w:val="Char1 Char Char Char1 Char Char Char Char Char Char Char Char Char Char Char Char"/>
    <w:basedOn w:val="a5"/>
    <w:qFormat/>
    <w:pPr>
      <w:shd w:val="clear" w:color="auto" w:fill="000080"/>
      <w:adjustRightInd w:val="0"/>
      <w:spacing w:line="436" w:lineRule="exact"/>
      <w:ind w:left="357"/>
      <w:jc w:val="left"/>
      <w:outlineLvl w:val="3"/>
    </w:pPr>
    <w:rPr>
      <w:rFonts w:ascii="Tahoma" w:hAnsi="Tahoma" w:cs="Times New Roman"/>
      <w:b/>
      <w:sz w:val="24"/>
      <w:szCs w:val="24"/>
    </w:rPr>
  </w:style>
  <w:style w:type="paragraph" w:customStyle="1" w:styleId="0">
    <w:name w:val="0表格式"/>
    <w:basedOn w:val="a"/>
    <w:qFormat/>
    <w:pPr>
      <w:snapToGrid w:val="0"/>
      <w:jc w:val="center"/>
    </w:pPr>
    <w:rPr>
      <w:rFonts w:ascii="Calibri" w:eastAsia="宋体" w:hAnsi="Calibri" w:cs="Times New Roman"/>
      <w:szCs w:val="18"/>
    </w:rPr>
  </w:style>
  <w:style w:type="table" w:customStyle="1" w:styleId="1223">
    <w:name w:val="灰度表格1223"/>
    <w:basedOn w:val="a1"/>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f7">
    <w:name w:val="我表格标题 Char"/>
    <w:link w:val="affb"/>
    <w:qFormat/>
    <w:rPr>
      <w:b/>
      <w:color w:val="000000"/>
    </w:rPr>
  </w:style>
  <w:style w:type="paragraph" w:customStyle="1" w:styleId="affb">
    <w:name w:val="我表格标题"/>
    <w:basedOn w:val="a"/>
    <w:link w:val="Charf7"/>
    <w:qFormat/>
    <w:pPr>
      <w:widowControl/>
      <w:jc w:val="center"/>
    </w:pPr>
    <w:rPr>
      <w:b/>
      <w:color w:val="000000"/>
    </w:rPr>
  </w:style>
  <w:style w:type="table" w:customStyle="1" w:styleId="130">
    <w:name w:val="标准格式13"/>
    <w:basedOn w:val="a1"/>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灰度表格1221"/>
    <w:basedOn w:val="a1"/>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
    <w:name w:val="题注 Char1"/>
    <w:link w:val="a4"/>
    <w:qFormat/>
    <w:rPr>
      <w:b/>
      <w:bCs/>
      <w:color w:val="4F81BD"/>
      <w:sz w:val="18"/>
      <w:szCs w:val="18"/>
    </w:rPr>
  </w:style>
  <w:style w:type="character" w:customStyle="1" w:styleId="Char5">
    <w:name w:val="纯文本 Char"/>
    <w:basedOn w:val="a0"/>
    <w:link w:val="aa"/>
    <w:qFormat/>
    <w:rPr>
      <w:rFonts w:ascii="宋体" w:hAnsi="Courier New" w:cs="Courier New"/>
      <w:szCs w:val="21"/>
    </w:rPr>
  </w:style>
  <w:style w:type="character" w:customStyle="1" w:styleId="Char6">
    <w:name w:val="日期 Char"/>
    <w:link w:val="ab"/>
    <w:qFormat/>
    <w:locked/>
    <w:rPr>
      <w:rFonts w:ascii="Times New Roman" w:eastAsia="宋体" w:hAnsi="Times New Roman"/>
      <w:sz w:val="24"/>
    </w:rPr>
  </w:style>
  <w:style w:type="character" w:customStyle="1" w:styleId="affc">
    <w:name w:val="日期 字符"/>
    <w:basedOn w:val="a0"/>
    <w:semiHidden/>
    <w:qFormat/>
  </w:style>
  <w:style w:type="character" w:customStyle="1" w:styleId="Chara">
    <w:name w:val="副标题 Char"/>
    <w:basedOn w:val="a0"/>
    <w:link w:val="af"/>
    <w:uiPriority w:val="11"/>
    <w:qFormat/>
    <w:rPr>
      <w:rFonts w:ascii="Cambria" w:hAnsi="Cambria"/>
      <w:i/>
      <w:iCs/>
      <w:color w:val="4F81BD"/>
      <w:spacing w:val="15"/>
      <w:sz w:val="24"/>
      <w:szCs w:val="24"/>
    </w:rPr>
  </w:style>
  <w:style w:type="character" w:customStyle="1" w:styleId="Charc">
    <w:name w:val="标题 Char"/>
    <w:basedOn w:val="a0"/>
    <w:link w:val="af1"/>
    <w:uiPriority w:val="10"/>
    <w:qFormat/>
    <w:rPr>
      <w:rFonts w:ascii="Cambria" w:hAnsi="Cambria"/>
      <w:color w:val="17365D"/>
      <w:spacing w:val="5"/>
      <w:kern w:val="28"/>
      <w:sz w:val="52"/>
      <w:szCs w:val="52"/>
    </w:rPr>
  </w:style>
  <w:style w:type="character" w:customStyle="1" w:styleId="2Char1">
    <w:name w:val="正文首行缩进 2 Char"/>
    <w:basedOn w:val="Char4"/>
    <w:link w:val="22"/>
    <w:uiPriority w:val="99"/>
    <w:semiHidden/>
    <w:qFormat/>
    <w:rPr>
      <w:rFonts w:ascii="宋体" w:eastAsia="宋体" w:hAnsi="宋体" w:cs="宋体"/>
      <w:kern w:val="0"/>
      <w:sz w:val="24"/>
      <w:szCs w:val="20"/>
    </w:rPr>
  </w:style>
  <w:style w:type="character" w:customStyle="1" w:styleId="15">
    <w:name w:val="明显参考1"/>
    <w:uiPriority w:val="32"/>
    <w:qFormat/>
    <w:rPr>
      <w:b/>
      <w:bCs/>
      <w:smallCaps/>
      <w:color w:val="C0504D"/>
      <w:spacing w:val="5"/>
      <w:u w:val="single"/>
    </w:rPr>
  </w:style>
  <w:style w:type="character" w:customStyle="1" w:styleId="1Char0">
    <w:name w:val="表头样式1 Char"/>
    <w:link w:val="16"/>
    <w:qFormat/>
    <w:rPr>
      <w:b/>
      <w:sz w:val="24"/>
    </w:rPr>
  </w:style>
  <w:style w:type="paragraph" w:customStyle="1" w:styleId="16">
    <w:name w:val="表头样式1"/>
    <w:basedOn w:val="a"/>
    <w:link w:val="1Char0"/>
    <w:qFormat/>
    <w:pPr>
      <w:widowControl/>
      <w:tabs>
        <w:tab w:val="center" w:pos="4505"/>
      </w:tabs>
      <w:spacing w:beforeLines="30" w:afterLines="30" w:line="360" w:lineRule="auto"/>
      <w:ind w:firstLineChars="200" w:firstLine="200"/>
      <w:jc w:val="center"/>
    </w:pPr>
    <w:rPr>
      <w:b/>
      <w:sz w:val="24"/>
    </w:rPr>
  </w:style>
  <w:style w:type="character" w:customStyle="1" w:styleId="affd">
    <w:name w:val="图表 字符"/>
    <w:link w:val="affe"/>
    <w:qFormat/>
    <w:rPr>
      <w:bCs/>
      <w:sz w:val="24"/>
      <w:lang w:val="zh-CN"/>
    </w:rPr>
  </w:style>
  <w:style w:type="paragraph" w:customStyle="1" w:styleId="affe">
    <w:name w:val="图表"/>
    <w:basedOn w:val="a"/>
    <w:link w:val="affd"/>
    <w:qFormat/>
    <w:pPr>
      <w:widowControl/>
      <w:tabs>
        <w:tab w:val="left" w:pos="720"/>
      </w:tabs>
      <w:spacing w:before="240" w:line="360" w:lineRule="auto"/>
      <w:ind w:firstLineChars="200" w:firstLine="200"/>
      <w:jc w:val="center"/>
    </w:pPr>
    <w:rPr>
      <w:bCs/>
      <w:sz w:val="24"/>
      <w:lang w:val="zh-CN"/>
    </w:rPr>
  </w:style>
  <w:style w:type="character" w:customStyle="1" w:styleId="Batang">
    <w:name w:val="正文文本 + Batang"/>
    <w:qFormat/>
    <w:rPr>
      <w:rFonts w:ascii="宋体" w:eastAsia="宋体" w:hAnsi="宋体" w:cs="宋体"/>
      <w:color w:val="000000"/>
      <w:spacing w:val="0"/>
      <w:w w:val="100"/>
      <w:position w:val="0"/>
      <w:sz w:val="26"/>
      <w:szCs w:val="26"/>
      <w:u w:val="none"/>
      <w:shd w:val="clear" w:color="auto" w:fill="FFFFFF"/>
      <w:lang w:val="en-US"/>
    </w:rPr>
  </w:style>
  <w:style w:type="character" w:customStyle="1" w:styleId="Charf8">
    <w:name w:val="明显引用 Char"/>
    <w:link w:val="afff"/>
    <w:uiPriority w:val="30"/>
    <w:qFormat/>
    <w:rPr>
      <w:rFonts w:ascii="Calibri" w:hAnsi="Calibri"/>
      <w:b/>
      <w:bCs/>
      <w:i/>
      <w:iCs/>
      <w:color w:val="4F81BD"/>
    </w:rPr>
  </w:style>
  <w:style w:type="paragraph" w:styleId="afff">
    <w:name w:val="Intense Quote"/>
    <w:basedOn w:val="a"/>
    <w:next w:val="a"/>
    <w:link w:val="Charf8"/>
    <w:uiPriority w:val="30"/>
    <w:qFormat/>
    <w:pPr>
      <w:widowControl/>
      <w:pBdr>
        <w:bottom w:val="single" w:sz="4" w:space="4" w:color="4F81BD"/>
      </w:pBdr>
      <w:spacing w:before="200" w:after="280" w:line="360" w:lineRule="auto"/>
      <w:ind w:left="936" w:right="936" w:firstLineChars="200" w:firstLine="200"/>
    </w:pPr>
    <w:rPr>
      <w:rFonts w:ascii="Calibri" w:hAnsi="Calibri"/>
      <w:b/>
      <w:bCs/>
      <w:i/>
      <w:iCs/>
      <w:color w:val="4F81BD"/>
    </w:rPr>
  </w:style>
  <w:style w:type="character" w:customStyle="1" w:styleId="17">
    <w:name w:val="明显引用 字符1"/>
    <w:basedOn w:val="a0"/>
    <w:uiPriority w:val="30"/>
    <w:qFormat/>
    <w:rPr>
      <w:i/>
      <w:iCs/>
      <w:color w:val="5B9BD5" w:themeColor="accent1"/>
    </w:rPr>
  </w:style>
  <w:style w:type="character" w:customStyle="1" w:styleId="1Char1">
    <w:name w:val="标题 1 Char1"/>
    <w:qFormat/>
    <w:rPr>
      <w:rFonts w:ascii="Cambria Math" w:hAnsi="Cambria Math" w:cs="Cambria Math"/>
      <w:b/>
      <w:bCs/>
      <w:kern w:val="44"/>
      <w:sz w:val="44"/>
      <w:szCs w:val="44"/>
    </w:rPr>
  </w:style>
  <w:style w:type="character" w:customStyle="1" w:styleId="8Char1">
    <w:name w:val="标题 8 Char1"/>
    <w:uiPriority w:val="9"/>
    <w:semiHidden/>
    <w:qFormat/>
    <w:rPr>
      <w:rFonts w:ascii="Cambria" w:eastAsia="宋体" w:hAnsi="Cambria" w:cs="Times New Roman"/>
      <w:kern w:val="2"/>
      <w:sz w:val="24"/>
      <w:szCs w:val="24"/>
    </w:rPr>
  </w:style>
  <w:style w:type="character" w:customStyle="1" w:styleId="font101">
    <w:name w:val="font101"/>
    <w:qFormat/>
    <w:rPr>
      <w:rFonts w:ascii="宋体" w:eastAsia="宋体" w:hAnsi="宋体" w:hint="eastAsia"/>
      <w:color w:val="E26B0A"/>
      <w:sz w:val="24"/>
      <w:szCs w:val="24"/>
      <w:u w:val="none"/>
      <w:vertAlign w:val="superscript"/>
    </w:rPr>
  </w:style>
  <w:style w:type="character" w:customStyle="1" w:styleId="font71">
    <w:name w:val="font71"/>
    <w:qFormat/>
    <w:rPr>
      <w:rFonts w:ascii="宋体" w:eastAsia="宋体" w:hAnsi="宋体" w:cs="宋体" w:hint="eastAsia"/>
      <w:color w:val="000000"/>
      <w:sz w:val="18"/>
      <w:szCs w:val="18"/>
      <w:u w:val="none"/>
    </w:rPr>
  </w:style>
  <w:style w:type="character" w:customStyle="1" w:styleId="Charf9">
    <w:name w:val="正文格式 Char"/>
    <w:link w:val="afff0"/>
    <w:qFormat/>
    <w:rPr>
      <w:rFonts w:ascii="宋体" w:hAnsi="宋体"/>
      <w:sz w:val="24"/>
    </w:rPr>
  </w:style>
  <w:style w:type="paragraph" w:customStyle="1" w:styleId="afff0">
    <w:name w:val="正文格式"/>
    <w:basedOn w:val="a"/>
    <w:link w:val="Charf9"/>
    <w:qFormat/>
    <w:pPr>
      <w:widowControl/>
      <w:spacing w:line="360" w:lineRule="auto"/>
      <w:ind w:firstLineChars="200" w:firstLine="482"/>
    </w:pPr>
    <w:rPr>
      <w:rFonts w:ascii="宋体" w:hAnsi="宋体"/>
      <w:sz w:val="24"/>
    </w:rPr>
  </w:style>
  <w:style w:type="character" w:customStyle="1" w:styleId="2CharChar">
    <w:name w:val="正文首行缩进2 Char Char"/>
    <w:link w:val="23"/>
    <w:qFormat/>
    <w:rPr>
      <w:rFonts w:ascii="宋体" w:hAnsi="宋体"/>
      <w:sz w:val="28"/>
      <w:szCs w:val="28"/>
    </w:rPr>
  </w:style>
  <w:style w:type="paragraph" w:customStyle="1" w:styleId="23">
    <w:name w:val="正文首行缩进2"/>
    <w:basedOn w:val="a"/>
    <w:link w:val="2CharChar"/>
    <w:qFormat/>
    <w:pPr>
      <w:widowControl/>
      <w:spacing w:beforeLines="50" w:before="120" w:line="360" w:lineRule="auto"/>
      <w:ind w:firstLineChars="200" w:firstLine="480"/>
    </w:pPr>
    <w:rPr>
      <w:rFonts w:ascii="宋体" w:hAnsi="宋体"/>
      <w:sz w:val="28"/>
      <w:szCs w:val="28"/>
    </w:rPr>
  </w:style>
  <w:style w:type="character" w:customStyle="1" w:styleId="1Char2">
    <w:name w:val="正文1 Char"/>
    <w:qFormat/>
    <w:rPr>
      <w:rFonts w:ascii="宋体" w:hAnsi="宋体"/>
      <w:spacing w:val="10"/>
      <w:sz w:val="24"/>
    </w:rPr>
  </w:style>
  <w:style w:type="character" w:customStyle="1" w:styleId="32">
    <w:name w:val="正文文本 (3)_"/>
    <w:link w:val="33"/>
    <w:qFormat/>
    <w:locked/>
    <w:rPr>
      <w:rFonts w:ascii="宋体" w:hAnsi="宋体"/>
      <w:spacing w:val="-20"/>
      <w:sz w:val="52"/>
      <w:szCs w:val="52"/>
      <w:shd w:val="clear" w:color="auto" w:fill="FFFFFF"/>
    </w:rPr>
  </w:style>
  <w:style w:type="paragraph" w:customStyle="1" w:styleId="33">
    <w:name w:val="正文文本 (3)"/>
    <w:basedOn w:val="a"/>
    <w:link w:val="32"/>
    <w:qFormat/>
    <w:pPr>
      <w:widowControl/>
      <w:shd w:val="clear" w:color="auto" w:fill="FFFFFF"/>
      <w:spacing w:before="180" w:after="10380" w:line="240" w:lineRule="atLeast"/>
      <w:ind w:firstLineChars="200" w:firstLine="200"/>
      <w:jc w:val="left"/>
    </w:pPr>
    <w:rPr>
      <w:rFonts w:ascii="宋体" w:hAnsi="宋体"/>
      <w:spacing w:val="-20"/>
      <w:sz w:val="52"/>
      <w:szCs w:val="52"/>
    </w:rPr>
  </w:style>
  <w:style w:type="character" w:customStyle="1" w:styleId="Charfa">
    <w:name w:val="引用 Char"/>
    <w:link w:val="afff1"/>
    <w:uiPriority w:val="29"/>
    <w:qFormat/>
    <w:rPr>
      <w:rFonts w:ascii="Calibri" w:hAnsi="Calibri"/>
      <w:i/>
      <w:iCs/>
      <w:color w:val="000000"/>
    </w:rPr>
  </w:style>
  <w:style w:type="paragraph" w:styleId="afff1">
    <w:name w:val="Quote"/>
    <w:basedOn w:val="a"/>
    <w:next w:val="a"/>
    <w:link w:val="Charfa"/>
    <w:uiPriority w:val="29"/>
    <w:qFormat/>
    <w:pPr>
      <w:widowControl/>
      <w:spacing w:line="360" w:lineRule="auto"/>
      <w:ind w:firstLineChars="200" w:firstLine="200"/>
    </w:pPr>
    <w:rPr>
      <w:rFonts w:ascii="Calibri" w:hAnsi="Calibri"/>
      <w:i/>
      <w:iCs/>
      <w:color w:val="000000"/>
    </w:rPr>
  </w:style>
  <w:style w:type="character" w:customStyle="1" w:styleId="18">
    <w:name w:val="引用 字符1"/>
    <w:basedOn w:val="a0"/>
    <w:uiPriority w:val="29"/>
    <w:qFormat/>
    <w:rPr>
      <w:i/>
      <w:iCs/>
      <w:color w:val="404040" w:themeColor="text1" w:themeTint="BF"/>
    </w:rPr>
  </w:style>
  <w:style w:type="character" w:customStyle="1" w:styleId="font61">
    <w:name w:val="font61"/>
    <w:qFormat/>
    <w:rPr>
      <w:rFonts w:ascii="Calibri" w:hAnsi="Calibri" w:cs="Calibri" w:hint="default"/>
      <w:color w:val="000000"/>
      <w:sz w:val="18"/>
      <w:szCs w:val="18"/>
      <w:u w:val="none"/>
    </w:rPr>
  </w:style>
  <w:style w:type="character" w:customStyle="1" w:styleId="Charfb">
    <w:name w:val="报告正文 Char"/>
    <w:link w:val="afff2"/>
    <w:qFormat/>
    <w:rPr>
      <w:rFonts w:cs="宋体"/>
      <w:sz w:val="24"/>
    </w:rPr>
  </w:style>
  <w:style w:type="paragraph" w:customStyle="1" w:styleId="afff2">
    <w:name w:val="报告正文"/>
    <w:basedOn w:val="a"/>
    <w:link w:val="Charfb"/>
    <w:qFormat/>
    <w:pPr>
      <w:widowControl/>
      <w:adjustRightInd w:val="0"/>
      <w:spacing w:line="360" w:lineRule="auto"/>
      <w:ind w:firstLineChars="200" w:firstLine="200"/>
    </w:pPr>
    <w:rPr>
      <w:rFonts w:cs="宋体"/>
      <w:sz w:val="24"/>
    </w:rPr>
  </w:style>
  <w:style w:type="character" w:customStyle="1" w:styleId="Charfc">
    <w:name w:val="报告表正文 Char"/>
    <w:link w:val="afff3"/>
    <w:qFormat/>
    <w:rPr>
      <w:sz w:val="24"/>
      <w:szCs w:val="24"/>
    </w:rPr>
  </w:style>
  <w:style w:type="paragraph" w:customStyle="1" w:styleId="afff3">
    <w:name w:val="报告表正文"/>
    <w:link w:val="Charfc"/>
    <w:qFormat/>
    <w:pPr>
      <w:spacing w:line="360" w:lineRule="auto"/>
      <w:ind w:firstLineChars="200" w:firstLine="200"/>
    </w:pPr>
    <w:rPr>
      <w:rFonts w:asciiTheme="minorHAnsi" w:eastAsiaTheme="minorEastAsia" w:hAnsiTheme="minorHAnsi" w:cstheme="minorBidi"/>
      <w:kern w:val="2"/>
      <w:sz w:val="24"/>
      <w:szCs w:val="24"/>
    </w:rPr>
  </w:style>
  <w:style w:type="character" w:customStyle="1" w:styleId="Picturecaption1">
    <w:name w:val="Picture caption|1_"/>
    <w:link w:val="Picturecaption10"/>
    <w:qFormat/>
    <w:rPr>
      <w:rFonts w:ascii="宋体" w:hAnsi="宋体" w:cs="宋体"/>
      <w:color w:val="231F20"/>
      <w:sz w:val="18"/>
      <w:szCs w:val="18"/>
    </w:rPr>
  </w:style>
  <w:style w:type="paragraph" w:customStyle="1" w:styleId="Picturecaption10">
    <w:name w:val="Picture caption|1"/>
    <w:basedOn w:val="a"/>
    <w:link w:val="Picturecaption1"/>
    <w:qFormat/>
    <w:pPr>
      <w:jc w:val="left"/>
    </w:pPr>
    <w:rPr>
      <w:rFonts w:ascii="宋体" w:hAnsi="宋体" w:cs="宋体"/>
      <w:color w:val="231F20"/>
      <w:sz w:val="18"/>
      <w:szCs w:val="18"/>
    </w:rPr>
  </w:style>
  <w:style w:type="character" w:customStyle="1" w:styleId="Char20">
    <w:name w:val="批注框文本 Char2"/>
    <w:uiPriority w:val="99"/>
    <w:semiHidden/>
    <w:qFormat/>
    <w:rPr>
      <w:rFonts w:ascii="Calibri" w:eastAsia="宋体" w:hAnsi="Calibri" w:cs="Times New Roman"/>
      <w:sz w:val="18"/>
      <w:szCs w:val="18"/>
    </w:rPr>
  </w:style>
  <w:style w:type="character" w:customStyle="1" w:styleId="19">
    <w:name w:val="明显强调1"/>
    <w:uiPriority w:val="21"/>
    <w:qFormat/>
    <w:rPr>
      <w:b/>
      <w:bCs/>
      <w:i/>
      <w:iCs/>
      <w:color w:val="4F81BD"/>
    </w:rPr>
  </w:style>
  <w:style w:type="character" w:customStyle="1" w:styleId="Char14">
    <w:name w:val="页脚 Char1"/>
    <w:uiPriority w:val="99"/>
    <w:semiHidden/>
    <w:qFormat/>
    <w:rPr>
      <w:rFonts w:ascii="Calibri" w:eastAsia="宋体" w:hAnsi="Calibri" w:cs="Times New Roman"/>
      <w:sz w:val="18"/>
      <w:szCs w:val="18"/>
    </w:rPr>
  </w:style>
  <w:style w:type="character" w:customStyle="1" w:styleId="Char15">
    <w:name w:val="正文文本缩进 Char1"/>
    <w:qFormat/>
    <w:rPr>
      <w:rFonts w:ascii="Times New Roman" w:hAnsi="Times New Roman"/>
      <w:sz w:val="24"/>
    </w:rPr>
  </w:style>
  <w:style w:type="character" w:customStyle="1" w:styleId="7Char1">
    <w:name w:val="标题 7 Char1"/>
    <w:uiPriority w:val="9"/>
    <w:semiHidden/>
    <w:qFormat/>
    <w:rPr>
      <w:rFonts w:ascii="Cambria Math" w:hAnsi="Cambria Math" w:cs="Cambria Math"/>
      <w:b/>
      <w:bCs/>
      <w:kern w:val="2"/>
      <w:sz w:val="24"/>
      <w:szCs w:val="24"/>
    </w:rPr>
  </w:style>
  <w:style w:type="character" w:customStyle="1" w:styleId="font12">
    <w:name w:val="font12"/>
    <w:qFormat/>
    <w:rPr>
      <w:rFonts w:ascii="宋体" w:eastAsia="宋体" w:hAnsi="宋体" w:hint="eastAsia"/>
      <w:color w:val="E26B0A"/>
      <w:sz w:val="24"/>
      <w:szCs w:val="24"/>
      <w:u w:val="none"/>
    </w:rPr>
  </w:style>
  <w:style w:type="character" w:customStyle="1" w:styleId="13CharChar">
    <w:name w:val="正文小四首缩1.3行距 Char Char"/>
    <w:qFormat/>
    <w:locked/>
    <w:rPr>
      <w:sz w:val="24"/>
      <w:szCs w:val="24"/>
    </w:rPr>
  </w:style>
  <w:style w:type="character" w:customStyle="1" w:styleId="1a">
    <w:name w:val="正文文本 字符1"/>
    <w:semiHidden/>
    <w:qFormat/>
    <w:rPr>
      <w:rFonts w:ascii="Times New Roman" w:eastAsia="宋体" w:hAnsi="Times New Roman"/>
      <w:sz w:val="24"/>
    </w:rPr>
  </w:style>
  <w:style w:type="character" w:customStyle="1" w:styleId="font21">
    <w:name w:val="font21"/>
    <w:qFormat/>
    <w:rPr>
      <w:rFonts w:ascii="宋体" w:eastAsia="宋体" w:hAnsi="宋体" w:cs="宋体" w:hint="eastAsia"/>
      <w:color w:val="000000"/>
      <w:sz w:val="18"/>
      <w:szCs w:val="18"/>
      <w:u w:val="none"/>
    </w:rPr>
  </w:style>
  <w:style w:type="character" w:customStyle="1" w:styleId="Char16">
    <w:name w:val="纯文本 Char1"/>
    <w:qFormat/>
    <w:rPr>
      <w:rFonts w:ascii="仿宋_GB2312" w:eastAsia="仿宋_GB2312" w:hAnsi="仿宋_GB2312" w:cs="仿宋_GB2312"/>
      <w:kern w:val="2"/>
      <w:sz w:val="21"/>
      <w:szCs w:val="21"/>
      <w:lang w:val="en-US" w:eastAsia="zh-CN" w:bidi="ar-SA"/>
    </w:rPr>
  </w:style>
  <w:style w:type="character" w:customStyle="1" w:styleId="msoplaceholdertext0">
    <w:name w:val="msoplaceholdertext"/>
    <w:qFormat/>
    <w:rPr>
      <w:color w:val="808080"/>
    </w:rPr>
  </w:style>
  <w:style w:type="character" w:customStyle="1" w:styleId="Char17">
    <w:name w:val="正文首行缩进 Char1"/>
    <w:uiPriority w:val="99"/>
    <w:semiHidden/>
    <w:qFormat/>
    <w:rPr>
      <w:rFonts w:ascii="Cambria Math" w:hAnsi="Cambria Math" w:cs="Cambria Math"/>
      <w:kern w:val="2"/>
      <w:sz w:val="21"/>
      <w:szCs w:val="24"/>
    </w:rPr>
  </w:style>
  <w:style w:type="character" w:customStyle="1" w:styleId="3Char1">
    <w:name w:val="正文文本缩进 3 Char1"/>
    <w:uiPriority w:val="99"/>
    <w:semiHidden/>
    <w:qFormat/>
    <w:rPr>
      <w:rFonts w:ascii="Cambria Math" w:hAnsi="Cambria Math" w:cs="Cambria Math"/>
      <w:kern w:val="2"/>
      <w:sz w:val="16"/>
      <w:szCs w:val="16"/>
    </w:rPr>
  </w:style>
  <w:style w:type="character" w:customStyle="1" w:styleId="fontstyle21">
    <w:name w:val="fontstyle21"/>
    <w:basedOn w:val="a0"/>
    <w:qFormat/>
    <w:rPr>
      <w:rFonts w:ascii="TimesNewRomanPS-ItalicMT" w:eastAsia="TimesNewRomanPS-ItalicMT" w:hAnsi="TimesNewRomanPS-ItalicMT" w:cs="TimesNewRomanPS-ItalicMT"/>
      <w:i/>
      <w:color w:val="000000"/>
      <w:sz w:val="22"/>
      <w:szCs w:val="22"/>
    </w:rPr>
  </w:style>
  <w:style w:type="character" w:customStyle="1" w:styleId="font41">
    <w:name w:val="font41"/>
    <w:qFormat/>
    <w:rPr>
      <w:rFonts w:ascii="Times New Roman" w:hAnsi="Times New Roman" w:cs="Times New Roman" w:hint="default"/>
      <w:color w:val="FF0000"/>
      <w:sz w:val="18"/>
      <w:szCs w:val="18"/>
      <w:u w:val="none"/>
    </w:rPr>
  </w:style>
  <w:style w:type="character" w:styleId="afff4">
    <w:name w:val="Placeholder Text"/>
    <w:uiPriority w:val="99"/>
    <w:semiHidden/>
    <w:qFormat/>
    <w:rPr>
      <w:color w:val="808080"/>
    </w:rPr>
  </w:style>
  <w:style w:type="character" w:customStyle="1" w:styleId="1b">
    <w:name w:val="占位符文本1"/>
    <w:uiPriority w:val="99"/>
    <w:unhideWhenUsed/>
    <w:qFormat/>
    <w:rPr>
      <w:color w:val="808080"/>
    </w:rPr>
  </w:style>
  <w:style w:type="character" w:customStyle="1" w:styleId="font01">
    <w:name w:val="font01"/>
    <w:qFormat/>
    <w:rPr>
      <w:rFonts w:ascii="宋体" w:eastAsia="宋体" w:hAnsi="宋体" w:hint="eastAsia"/>
      <w:b/>
      <w:bCs/>
      <w:color w:val="000000"/>
      <w:sz w:val="20"/>
      <w:szCs w:val="20"/>
      <w:u w:val="none"/>
    </w:rPr>
  </w:style>
  <w:style w:type="character" w:customStyle="1" w:styleId="font81">
    <w:name w:val="font81"/>
    <w:qFormat/>
    <w:rPr>
      <w:rFonts w:ascii="Times New Roman" w:hAnsi="Times New Roman" w:cs="Times New Roman" w:hint="default"/>
      <w:color w:val="000000"/>
      <w:sz w:val="18"/>
      <w:szCs w:val="18"/>
      <w:u w:val="none"/>
    </w:rPr>
  </w:style>
  <w:style w:type="character" w:customStyle="1" w:styleId="font11">
    <w:name w:val="font11"/>
    <w:qFormat/>
    <w:rPr>
      <w:rFonts w:ascii="宋体" w:eastAsia="宋体" w:hAnsi="宋体" w:cs="宋体" w:hint="eastAsia"/>
      <w:color w:val="000000"/>
      <w:sz w:val="18"/>
      <w:szCs w:val="18"/>
      <w:u w:val="none"/>
      <w:vertAlign w:val="subscript"/>
    </w:rPr>
  </w:style>
  <w:style w:type="character" w:customStyle="1" w:styleId="Charfd">
    <w:name w:val="图表题 Char"/>
    <w:link w:val="afff5"/>
    <w:qFormat/>
    <w:rPr>
      <w:rFonts w:ascii="黑体" w:eastAsia="黑体" w:hAnsi="宋体"/>
      <w:b/>
      <w:bCs/>
      <w:sz w:val="24"/>
      <w:lang w:val="zh-CN"/>
    </w:rPr>
  </w:style>
  <w:style w:type="paragraph" w:customStyle="1" w:styleId="afff5">
    <w:name w:val="图表题"/>
    <w:basedOn w:val="afff0"/>
    <w:next w:val="afff0"/>
    <w:link w:val="Charfd"/>
    <w:qFormat/>
    <w:pPr>
      <w:ind w:firstLine="0"/>
      <w:jc w:val="center"/>
    </w:pPr>
    <w:rPr>
      <w:rFonts w:ascii="黑体" w:eastAsia="黑体"/>
      <w:b/>
      <w:bCs/>
      <w:lang w:val="zh-CN"/>
    </w:rPr>
  </w:style>
  <w:style w:type="character" w:customStyle="1" w:styleId="Charfe">
    <w:name w:val="正文(首行缩进) Char"/>
    <w:qFormat/>
    <w:rPr>
      <w:rFonts w:ascii="Calibri" w:hAnsi="Calibri"/>
      <w:color w:val="000000"/>
      <w:sz w:val="24"/>
    </w:rPr>
  </w:style>
  <w:style w:type="character" w:customStyle="1" w:styleId="font91">
    <w:name w:val="font91"/>
    <w:qFormat/>
    <w:rPr>
      <w:rFonts w:ascii="Times New Roman" w:hAnsi="Times New Roman" w:cs="Times New Roman" w:hint="default"/>
      <w:color w:val="E26B0A"/>
      <w:sz w:val="24"/>
      <w:szCs w:val="24"/>
      <w:u w:val="none"/>
    </w:rPr>
  </w:style>
  <w:style w:type="character" w:customStyle="1" w:styleId="apple-converted-space">
    <w:name w:val="apple-converted-space"/>
    <w:qFormat/>
  </w:style>
  <w:style w:type="character" w:customStyle="1" w:styleId="font131">
    <w:name w:val="font131"/>
    <w:qFormat/>
    <w:rPr>
      <w:rFonts w:ascii="Times New Roman" w:hAnsi="Times New Roman" w:cs="Times New Roman" w:hint="default"/>
      <w:color w:val="000000"/>
      <w:sz w:val="18"/>
      <w:szCs w:val="18"/>
      <w:u w:val="none"/>
    </w:rPr>
  </w:style>
  <w:style w:type="character" w:customStyle="1" w:styleId="Char18">
    <w:name w:val="文档结构图 Char1"/>
    <w:uiPriority w:val="99"/>
    <w:semiHidden/>
    <w:qFormat/>
    <w:rPr>
      <w:rFonts w:ascii="宋体" w:eastAsia="宋体" w:hAnsi="Calibri" w:cs="Times New Roman"/>
      <w:sz w:val="18"/>
      <w:szCs w:val="18"/>
    </w:rPr>
  </w:style>
  <w:style w:type="character" w:customStyle="1" w:styleId="Charff">
    <w:name w:val="标准正文 Char"/>
    <w:link w:val="afff6"/>
    <w:qFormat/>
    <w:rPr>
      <w:sz w:val="24"/>
      <w:lang w:val="zh-CN"/>
    </w:rPr>
  </w:style>
  <w:style w:type="paragraph" w:customStyle="1" w:styleId="afff6">
    <w:name w:val="标准正文"/>
    <w:basedOn w:val="a"/>
    <w:link w:val="Charff"/>
    <w:qFormat/>
    <w:pPr>
      <w:widowControl/>
      <w:spacing w:beforeLines="25" w:before="25" w:afterLines="25" w:after="25" w:line="360" w:lineRule="auto"/>
      <w:ind w:firstLineChars="200" w:firstLine="200"/>
      <w:jc w:val="left"/>
    </w:pPr>
    <w:rPr>
      <w:sz w:val="24"/>
      <w:lang w:val="zh-CN"/>
    </w:rPr>
  </w:style>
  <w:style w:type="character" w:customStyle="1" w:styleId="B">
    <w:name w:val="B正文 字符"/>
    <w:link w:val="B0"/>
    <w:qFormat/>
    <w:rPr>
      <w:rFonts w:ascii="Arial" w:hAnsi="Arial"/>
      <w:sz w:val="24"/>
      <w:szCs w:val="21"/>
    </w:rPr>
  </w:style>
  <w:style w:type="paragraph" w:customStyle="1" w:styleId="B0">
    <w:name w:val="B正文"/>
    <w:basedOn w:val="a"/>
    <w:link w:val="B"/>
    <w:qFormat/>
    <w:pPr>
      <w:spacing w:line="360" w:lineRule="auto"/>
      <w:ind w:firstLineChars="200" w:firstLine="200"/>
    </w:pPr>
    <w:rPr>
      <w:rFonts w:ascii="Arial" w:hAnsi="Arial"/>
      <w:sz w:val="24"/>
      <w:szCs w:val="21"/>
    </w:rPr>
  </w:style>
  <w:style w:type="character" w:customStyle="1" w:styleId="Char19">
    <w:name w:val="批注主题 Char1"/>
    <w:uiPriority w:val="99"/>
    <w:semiHidden/>
    <w:qFormat/>
    <w:rPr>
      <w:rFonts w:ascii="Calibri" w:eastAsia="宋体" w:hAnsi="Calibri" w:cs="Times New Roman"/>
      <w:b/>
      <w:bCs/>
    </w:rPr>
  </w:style>
  <w:style w:type="character" w:customStyle="1" w:styleId="1c">
    <w:name w:val="批注文字 字符1"/>
    <w:semiHidden/>
    <w:qFormat/>
    <w:rPr>
      <w:rFonts w:ascii="Times New Roman" w:eastAsia="宋体" w:hAnsi="Times New Roman"/>
      <w:sz w:val="24"/>
    </w:rPr>
  </w:style>
  <w:style w:type="character" w:customStyle="1" w:styleId="5Char1">
    <w:name w:val="标题 5 Char1"/>
    <w:semiHidden/>
    <w:qFormat/>
    <w:rPr>
      <w:rFonts w:ascii="Cambria Math" w:hAnsi="Cambria Math" w:cs="Cambria Math"/>
      <w:b/>
      <w:bCs/>
      <w:kern w:val="2"/>
      <w:sz w:val="28"/>
      <w:szCs w:val="28"/>
    </w:rPr>
  </w:style>
  <w:style w:type="character" w:customStyle="1" w:styleId="Charff0">
    <w:name w:val="表格 Char"/>
    <w:link w:val="afff7"/>
    <w:qFormat/>
    <w:locked/>
    <w:rPr>
      <w:rFonts w:ascii="宋体"/>
    </w:rPr>
  </w:style>
  <w:style w:type="paragraph" w:customStyle="1" w:styleId="afff7">
    <w:name w:val="表格"/>
    <w:basedOn w:val="a"/>
    <w:next w:val="a"/>
    <w:link w:val="Charff0"/>
    <w:qFormat/>
    <w:pPr>
      <w:adjustRightInd w:val="0"/>
      <w:snapToGrid w:val="0"/>
      <w:spacing w:beforeLines="10" w:afterLines="10" w:line="259" w:lineRule="auto"/>
      <w:jc w:val="center"/>
    </w:pPr>
    <w:rPr>
      <w:rFonts w:ascii="宋体"/>
    </w:rPr>
  </w:style>
  <w:style w:type="character" w:customStyle="1" w:styleId="Charff1">
    <w:name w:val="【表头】 Char"/>
    <w:link w:val="afff8"/>
    <w:qFormat/>
    <w:locked/>
    <w:rPr>
      <w:rFonts w:eastAsia="黑体"/>
      <w:b/>
      <w:sz w:val="24"/>
    </w:rPr>
  </w:style>
  <w:style w:type="paragraph" w:customStyle="1" w:styleId="afff8">
    <w:name w:val="【表头】"/>
    <w:basedOn w:val="a"/>
    <w:link w:val="Charff1"/>
    <w:qFormat/>
    <w:pPr>
      <w:widowControl/>
      <w:spacing w:beforeLines="10" w:before="31" w:afterLines="10" w:after="31" w:line="360" w:lineRule="auto"/>
      <w:ind w:firstLineChars="200" w:firstLine="200"/>
      <w:jc w:val="center"/>
    </w:pPr>
    <w:rPr>
      <w:rFonts w:eastAsia="黑体"/>
      <w:b/>
      <w:sz w:val="24"/>
    </w:rPr>
  </w:style>
  <w:style w:type="character" w:customStyle="1" w:styleId="1d">
    <w:name w:val="书籍标题1"/>
    <w:uiPriority w:val="33"/>
    <w:qFormat/>
    <w:rPr>
      <w:b/>
      <w:bCs/>
      <w:smallCaps/>
      <w:spacing w:val="5"/>
    </w:rPr>
  </w:style>
  <w:style w:type="character" w:customStyle="1" w:styleId="Charff2">
    <w:name w:val="表内容 Char"/>
    <w:link w:val="afff9"/>
    <w:qFormat/>
    <w:rPr>
      <w:rFonts w:ascii="宋体" w:eastAsia="华文中宋" w:hAnsi="Courier New" w:cs="Courier New"/>
    </w:rPr>
  </w:style>
  <w:style w:type="paragraph" w:customStyle="1" w:styleId="afff9">
    <w:name w:val="表内容"/>
    <w:basedOn w:val="aa"/>
    <w:link w:val="Charff2"/>
    <w:qFormat/>
    <w:pPr>
      <w:spacing w:line="240" w:lineRule="auto"/>
    </w:pPr>
    <w:rPr>
      <w:rFonts w:eastAsia="华文中宋"/>
      <w:szCs w:val="22"/>
    </w:rPr>
  </w:style>
  <w:style w:type="character" w:customStyle="1" w:styleId="Char1a">
    <w:name w:val="页眉 Char1"/>
    <w:uiPriority w:val="99"/>
    <w:semiHidden/>
    <w:qFormat/>
    <w:rPr>
      <w:rFonts w:ascii="Cambria Math" w:hAnsi="Cambria Math" w:cs="Cambria Math"/>
      <w:kern w:val="2"/>
      <w:sz w:val="18"/>
      <w:szCs w:val="18"/>
    </w:rPr>
  </w:style>
  <w:style w:type="character" w:customStyle="1" w:styleId="1e">
    <w:name w:val="页脚 字符1"/>
    <w:uiPriority w:val="99"/>
    <w:qFormat/>
    <w:locked/>
    <w:rPr>
      <w:sz w:val="18"/>
    </w:rPr>
  </w:style>
  <w:style w:type="character" w:customStyle="1" w:styleId="5Char0">
    <w:name w:val="5论文正文 Char"/>
    <w:qFormat/>
    <w:rPr>
      <w:sz w:val="24"/>
    </w:rPr>
  </w:style>
  <w:style w:type="character" w:customStyle="1" w:styleId="zmChar">
    <w:name w:val="zm正文 Char"/>
    <w:link w:val="zm"/>
    <w:qFormat/>
    <w:rPr>
      <w:rFonts w:eastAsia="MS Gothic"/>
      <w:sz w:val="24"/>
    </w:rPr>
  </w:style>
  <w:style w:type="paragraph" w:customStyle="1" w:styleId="zm">
    <w:name w:val="zm正文"/>
    <w:basedOn w:val="a"/>
    <w:link w:val="zmChar"/>
    <w:qFormat/>
    <w:pPr>
      <w:adjustRightInd w:val="0"/>
      <w:snapToGrid w:val="0"/>
      <w:spacing w:line="360" w:lineRule="auto"/>
      <w:ind w:firstLineChars="200" w:firstLine="200"/>
    </w:pPr>
    <w:rPr>
      <w:rFonts w:eastAsia="MS Gothic"/>
      <w:sz w:val="24"/>
    </w:rPr>
  </w:style>
  <w:style w:type="character" w:customStyle="1" w:styleId="6Char1">
    <w:name w:val="标题 6 Char1"/>
    <w:uiPriority w:val="9"/>
    <w:semiHidden/>
    <w:qFormat/>
    <w:rPr>
      <w:rFonts w:ascii="Cambria" w:eastAsia="宋体" w:hAnsi="Cambria" w:cs="Times New Roman"/>
      <w:b/>
      <w:bCs/>
      <w:kern w:val="2"/>
      <w:sz w:val="24"/>
      <w:szCs w:val="24"/>
    </w:rPr>
  </w:style>
  <w:style w:type="character" w:customStyle="1" w:styleId="Charff3">
    <w:name w:val="题注 Char"/>
    <w:qFormat/>
    <w:rPr>
      <w:rFonts w:eastAsia="宋体" w:hAnsi="Arial"/>
      <w:color w:val="FF0000"/>
      <w:kern w:val="2"/>
      <w:sz w:val="24"/>
      <w:lang w:val="en-US" w:eastAsia="zh-CN" w:bidi="ar-SA"/>
    </w:rPr>
  </w:style>
  <w:style w:type="character" w:customStyle="1" w:styleId="Other1">
    <w:name w:val="Other|1_"/>
    <w:link w:val="Other10"/>
    <w:qFormat/>
    <w:rPr>
      <w:rFonts w:ascii="宋体" w:hAnsi="宋体" w:cs="宋体"/>
      <w:color w:val="231F20"/>
      <w:sz w:val="18"/>
      <w:szCs w:val="18"/>
      <w:lang w:val="zh-TW" w:eastAsia="zh-TW" w:bidi="zh-TW"/>
    </w:rPr>
  </w:style>
  <w:style w:type="paragraph" w:customStyle="1" w:styleId="Other10">
    <w:name w:val="Other|1"/>
    <w:basedOn w:val="a"/>
    <w:link w:val="Other1"/>
    <w:qFormat/>
    <w:pPr>
      <w:jc w:val="center"/>
    </w:pPr>
    <w:rPr>
      <w:rFonts w:ascii="宋体" w:hAnsi="宋体" w:cs="宋体"/>
      <w:color w:val="231F20"/>
      <w:sz w:val="18"/>
      <w:szCs w:val="18"/>
      <w:lang w:val="zh-TW" w:eastAsia="zh-TW" w:bidi="zh-TW"/>
    </w:rPr>
  </w:style>
  <w:style w:type="character" w:customStyle="1" w:styleId="1f">
    <w:name w:val="不明显参考1"/>
    <w:uiPriority w:val="31"/>
    <w:qFormat/>
    <w:rPr>
      <w:smallCaps/>
      <w:color w:val="C0504D"/>
      <w:u w:val="single"/>
    </w:rPr>
  </w:style>
  <w:style w:type="character" w:customStyle="1" w:styleId="Charff4">
    <w:name w:val="表格内字体 Char"/>
    <w:link w:val="afffa"/>
    <w:qFormat/>
    <w:rPr>
      <w:spacing w:val="-4"/>
      <w:szCs w:val="21"/>
    </w:rPr>
  </w:style>
  <w:style w:type="paragraph" w:customStyle="1" w:styleId="afffa">
    <w:name w:val="表格内字体"/>
    <w:basedOn w:val="a"/>
    <w:next w:val="a"/>
    <w:link w:val="Charff4"/>
    <w:qFormat/>
    <w:pPr>
      <w:jc w:val="center"/>
    </w:pPr>
    <w:rPr>
      <w:spacing w:val="-4"/>
      <w:szCs w:val="21"/>
    </w:rPr>
  </w:style>
  <w:style w:type="character" w:customStyle="1" w:styleId="CharChar1">
    <w:name w:val="报告书表格 Char Char"/>
    <w:qFormat/>
    <w:rPr>
      <w:rFonts w:eastAsia="Calibri"/>
      <w:sz w:val="21"/>
      <w:lang w:val="en-US" w:eastAsia="zh-CN" w:bidi="ar-SA"/>
    </w:rPr>
  </w:style>
  <w:style w:type="character" w:customStyle="1" w:styleId="2Char10">
    <w:name w:val="标题 2 Char1"/>
    <w:semiHidden/>
    <w:qFormat/>
    <w:rPr>
      <w:rFonts w:ascii="Cambria" w:eastAsia="宋体" w:hAnsi="Cambria" w:cs="Times New Roman"/>
      <w:b/>
      <w:bCs/>
      <w:kern w:val="2"/>
      <w:sz w:val="32"/>
      <w:szCs w:val="32"/>
    </w:rPr>
  </w:style>
  <w:style w:type="character" w:customStyle="1" w:styleId="0715CharChar">
    <w:name w:val="07报告正文1.5行距 Char Char"/>
    <w:qFormat/>
    <w:rPr>
      <w:szCs w:val="24"/>
    </w:rPr>
  </w:style>
  <w:style w:type="character" w:customStyle="1" w:styleId="9Char1">
    <w:name w:val="标题 9 Char1"/>
    <w:uiPriority w:val="9"/>
    <w:semiHidden/>
    <w:qFormat/>
    <w:rPr>
      <w:rFonts w:ascii="Cambria" w:eastAsia="宋体" w:hAnsi="Cambria" w:cs="Times New Roman"/>
      <w:kern w:val="2"/>
      <w:sz w:val="21"/>
      <w:szCs w:val="21"/>
    </w:rPr>
  </w:style>
  <w:style w:type="character" w:customStyle="1" w:styleId="0715Char">
    <w:name w:val="07报告正文1.5行距 Char"/>
    <w:link w:val="0715"/>
    <w:qFormat/>
    <w:rPr>
      <w:sz w:val="24"/>
    </w:rPr>
  </w:style>
  <w:style w:type="paragraph" w:customStyle="1" w:styleId="0715">
    <w:name w:val="07报告正文1.5行距"/>
    <w:basedOn w:val="a"/>
    <w:link w:val="0715Char"/>
    <w:qFormat/>
    <w:pPr>
      <w:widowControl/>
      <w:spacing w:line="360" w:lineRule="auto"/>
      <w:ind w:firstLineChars="200" w:firstLine="200"/>
    </w:pPr>
    <w:rPr>
      <w:sz w:val="24"/>
    </w:rPr>
  </w:style>
  <w:style w:type="character" w:customStyle="1" w:styleId="font111">
    <w:name w:val="font111"/>
    <w:qFormat/>
    <w:rPr>
      <w:rFonts w:ascii="宋体" w:eastAsia="宋体" w:hAnsi="宋体" w:hint="eastAsia"/>
      <w:color w:val="E26B0A"/>
      <w:sz w:val="24"/>
      <w:szCs w:val="24"/>
      <w:u w:val="none"/>
      <w:vertAlign w:val="subscript"/>
    </w:rPr>
  </w:style>
  <w:style w:type="character" w:customStyle="1" w:styleId="BodyTextChar">
    <w:name w:val="Body Text Char"/>
    <w:qFormat/>
    <w:locked/>
    <w:rPr>
      <w:rFonts w:ascii="宋体" w:hAnsi="宋体"/>
      <w:sz w:val="22"/>
    </w:rPr>
  </w:style>
  <w:style w:type="character" w:customStyle="1" w:styleId="150">
    <w:name w:val="15"/>
    <w:qFormat/>
    <w:rPr>
      <w:rFonts w:ascii="宋体" w:eastAsia="宋体" w:hAnsi="宋体" w:hint="eastAsia"/>
      <w:sz w:val="22"/>
      <w:szCs w:val="22"/>
    </w:rPr>
  </w:style>
  <w:style w:type="character" w:customStyle="1" w:styleId="fontstyle01">
    <w:name w:val="fontstyle01"/>
    <w:basedOn w:val="a0"/>
    <w:qFormat/>
    <w:rPr>
      <w:rFonts w:ascii="方正小标宋简体" w:eastAsia="方正小标宋简体" w:hAnsi="方正小标宋简体" w:cs="方正小标宋简体"/>
      <w:color w:val="000000"/>
      <w:sz w:val="32"/>
      <w:szCs w:val="32"/>
    </w:rPr>
  </w:style>
  <w:style w:type="character" w:customStyle="1" w:styleId="3Char10">
    <w:name w:val="标题 3 Char1"/>
    <w:qFormat/>
    <w:rPr>
      <w:b/>
      <w:bCs/>
      <w:kern w:val="2"/>
      <w:sz w:val="32"/>
      <w:szCs w:val="32"/>
    </w:rPr>
  </w:style>
  <w:style w:type="character" w:customStyle="1" w:styleId="font121">
    <w:name w:val="font121"/>
    <w:qFormat/>
    <w:rPr>
      <w:rFonts w:ascii="宋体" w:eastAsia="宋体" w:hAnsi="宋体" w:cs="宋体" w:hint="eastAsia"/>
      <w:color w:val="000000"/>
      <w:sz w:val="18"/>
      <w:szCs w:val="18"/>
      <w:u w:val="none"/>
    </w:rPr>
  </w:style>
  <w:style w:type="character" w:customStyle="1" w:styleId="Charff5">
    <w:name w:val="中文报告书 Char"/>
    <w:link w:val="afffb"/>
    <w:qFormat/>
    <w:rPr>
      <w:sz w:val="24"/>
    </w:rPr>
  </w:style>
  <w:style w:type="paragraph" w:customStyle="1" w:styleId="afffb">
    <w:name w:val="中文报告书"/>
    <w:basedOn w:val="a"/>
    <w:link w:val="Charff5"/>
    <w:qFormat/>
    <w:pPr>
      <w:widowControl/>
      <w:adjustRightInd w:val="0"/>
      <w:spacing w:after="80" w:line="420" w:lineRule="atLeast"/>
      <w:ind w:firstLineChars="200" w:firstLine="200"/>
      <w:jc w:val="left"/>
      <w:textAlignment w:val="baseline"/>
    </w:pPr>
    <w:rPr>
      <w:sz w:val="24"/>
    </w:rPr>
  </w:style>
  <w:style w:type="character" w:customStyle="1" w:styleId="Char1b">
    <w:name w:val="批注文字 Char1"/>
    <w:uiPriority w:val="99"/>
    <w:semiHidden/>
    <w:qFormat/>
    <w:rPr>
      <w:rFonts w:ascii="Calibri" w:eastAsia="宋体" w:hAnsi="Calibri" w:cs="Times New Roman"/>
    </w:rPr>
  </w:style>
  <w:style w:type="character" w:customStyle="1" w:styleId="13Char">
    <w:name w:val="正文小四首缩1.3行距 Char"/>
    <w:link w:val="131"/>
    <w:qFormat/>
    <w:rPr>
      <w:rFonts w:ascii="Calibri" w:hAnsi="Calibri"/>
      <w:bCs/>
      <w:sz w:val="24"/>
    </w:rPr>
  </w:style>
  <w:style w:type="paragraph" w:customStyle="1" w:styleId="131">
    <w:name w:val="正文小四首缩1.3行距"/>
    <w:basedOn w:val="a"/>
    <w:link w:val="13Char"/>
    <w:qFormat/>
    <w:pPr>
      <w:widowControl/>
      <w:spacing w:line="360" w:lineRule="auto"/>
      <w:ind w:firstLineChars="200" w:firstLine="480"/>
    </w:pPr>
    <w:rPr>
      <w:rFonts w:ascii="Calibri" w:hAnsi="Calibri"/>
      <w:bCs/>
      <w:sz w:val="24"/>
    </w:rPr>
  </w:style>
  <w:style w:type="character" w:customStyle="1" w:styleId="font51">
    <w:name w:val="font51"/>
    <w:qFormat/>
    <w:rPr>
      <w:rFonts w:ascii="Times New Roman" w:hAnsi="Times New Roman" w:cs="Times New Roman" w:hint="default"/>
      <w:color w:val="000000"/>
      <w:sz w:val="21"/>
      <w:szCs w:val="21"/>
      <w:u w:val="none"/>
    </w:rPr>
  </w:style>
  <w:style w:type="character" w:customStyle="1" w:styleId="Char1c">
    <w:name w:val="正文文本 Char1"/>
    <w:uiPriority w:val="99"/>
    <w:qFormat/>
    <w:rPr>
      <w:kern w:val="2"/>
      <w:sz w:val="21"/>
      <w:szCs w:val="24"/>
    </w:rPr>
  </w:style>
  <w:style w:type="character" w:customStyle="1" w:styleId="Char1d">
    <w:name w:val="批注框文本 Char1"/>
    <w:qFormat/>
    <w:rPr>
      <w:rFonts w:ascii="Calibri" w:hAnsi="Calibri"/>
      <w:kern w:val="2"/>
      <w:sz w:val="18"/>
      <w:szCs w:val="18"/>
    </w:rPr>
  </w:style>
  <w:style w:type="character" w:customStyle="1" w:styleId="2Char2">
    <w:name w:val="样式 报告书正文 + 首行缩进:  2 字符 Char"/>
    <w:link w:val="24"/>
    <w:qFormat/>
    <w:rPr>
      <w:rFonts w:cs="宋体"/>
      <w:sz w:val="24"/>
    </w:rPr>
  </w:style>
  <w:style w:type="paragraph" w:customStyle="1" w:styleId="24">
    <w:name w:val="样式 报告书正文 + 首行缩进:  2 字符"/>
    <w:basedOn w:val="a"/>
    <w:link w:val="2Char2"/>
    <w:qFormat/>
    <w:pPr>
      <w:widowControl/>
      <w:spacing w:line="360" w:lineRule="auto"/>
      <w:ind w:firstLineChars="200" w:firstLine="480"/>
    </w:pPr>
    <w:rPr>
      <w:rFonts w:cs="宋体"/>
      <w:sz w:val="24"/>
    </w:rPr>
  </w:style>
  <w:style w:type="character" w:customStyle="1" w:styleId="1505Char">
    <w:name w:val="正文1.5倍，段前0.5 Char"/>
    <w:link w:val="1505"/>
    <w:qFormat/>
    <w:rPr>
      <w:color w:val="000000"/>
      <w:sz w:val="24"/>
    </w:rPr>
  </w:style>
  <w:style w:type="paragraph" w:customStyle="1" w:styleId="1505">
    <w:name w:val="正文1.5倍，段前0.5"/>
    <w:basedOn w:val="a"/>
    <w:link w:val="1505Char"/>
    <w:qFormat/>
    <w:pPr>
      <w:spacing w:before="120"/>
      <w:ind w:firstLine="482"/>
    </w:pPr>
    <w:rPr>
      <w:color w:val="000000"/>
      <w:sz w:val="24"/>
    </w:rPr>
  </w:style>
  <w:style w:type="character" w:customStyle="1" w:styleId="fontstyle11">
    <w:name w:val="fontstyle11"/>
    <w:qFormat/>
    <w:rPr>
      <w:rFonts w:ascii="TimesNewRomanPSMT" w:eastAsia="TimesNewRomanPSMT" w:hAnsi="TimesNewRomanPSMT" w:cs="TimesNewRomanPSMT"/>
      <w:color w:val="000000"/>
      <w:sz w:val="22"/>
      <w:szCs w:val="22"/>
    </w:rPr>
  </w:style>
  <w:style w:type="character" w:customStyle="1" w:styleId="035125Char">
    <w:name w:val="样式 (西文) 宋体 左 首行缩进:  0.35 厘米 行距: 多倍行距 1.25 字行 Char"/>
    <w:link w:val="035125"/>
    <w:qFormat/>
    <w:rPr>
      <w:rFonts w:ascii="宋体" w:hAnsi="宋体" w:cs="宋体"/>
      <w:sz w:val="24"/>
    </w:rPr>
  </w:style>
  <w:style w:type="paragraph" w:customStyle="1" w:styleId="035125">
    <w:name w:val="样式 (西文) 宋体 左 首行缩进:  0.35 厘米 行距: 多倍行距 1.25 字行"/>
    <w:basedOn w:val="a"/>
    <w:link w:val="035125Char"/>
    <w:qFormat/>
    <w:pPr>
      <w:widowControl/>
      <w:adjustRightInd w:val="0"/>
      <w:snapToGrid w:val="0"/>
      <w:spacing w:line="360" w:lineRule="auto"/>
      <w:ind w:firstLineChars="200" w:firstLine="200"/>
      <w:jc w:val="center"/>
    </w:pPr>
    <w:rPr>
      <w:rFonts w:ascii="宋体" w:hAnsi="宋体" w:cs="宋体"/>
      <w:sz w:val="24"/>
    </w:rPr>
  </w:style>
  <w:style w:type="character" w:customStyle="1" w:styleId="Char30">
    <w:name w:val="博士论文正文 Char3"/>
    <w:link w:val="afffc"/>
    <w:qFormat/>
    <w:rPr>
      <w:rFonts w:ascii="TimesNewRomanPSMT" w:hAnsi="TimesNewRomanPSMT" w:cs="TimesNewRomanPSMT"/>
      <w:sz w:val="24"/>
      <w:szCs w:val="24"/>
      <w:lang w:val="zh-CN"/>
    </w:rPr>
  </w:style>
  <w:style w:type="paragraph" w:customStyle="1" w:styleId="afffc">
    <w:name w:val="博士论文正文"/>
    <w:basedOn w:val="a"/>
    <w:link w:val="Char30"/>
    <w:qFormat/>
    <w:pPr>
      <w:snapToGrid w:val="0"/>
      <w:spacing w:beforeLines="20" w:before="20" w:afterLines="20" w:after="20" w:line="360" w:lineRule="auto"/>
      <w:ind w:firstLineChars="200" w:firstLine="200"/>
      <w:contextualSpacing/>
    </w:pPr>
    <w:rPr>
      <w:rFonts w:ascii="TimesNewRomanPSMT" w:hAnsi="TimesNewRomanPSMT" w:cs="TimesNewRomanPSMT"/>
      <w:sz w:val="24"/>
      <w:szCs w:val="24"/>
      <w:lang w:val="zh-CN"/>
    </w:rPr>
  </w:style>
  <w:style w:type="character" w:customStyle="1" w:styleId="font31">
    <w:name w:val="font31"/>
    <w:qFormat/>
    <w:rPr>
      <w:rFonts w:ascii="宋体" w:eastAsia="宋体" w:hAnsi="宋体" w:cs="宋体" w:hint="eastAsia"/>
      <w:color w:val="000000"/>
      <w:sz w:val="18"/>
      <w:szCs w:val="18"/>
      <w:u w:val="none"/>
    </w:rPr>
  </w:style>
  <w:style w:type="character" w:customStyle="1" w:styleId="1f0">
    <w:name w:val="不明显强调1"/>
    <w:uiPriority w:val="19"/>
    <w:qFormat/>
    <w:rPr>
      <w:i/>
      <w:iCs/>
      <w:color w:val="000000"/>
    </w:rPr>
  </w:style>
  <w:style w:type="paragraph" w:customStyle="1" w:styleId="Style149">
    <w:name w:val="_Style 149"/>
    <w:basedOn w:val="a"/>
    <w:next w:val="afb"/>
    <w:uiPriority w:val="34"/>
    <w:qFormat/>
    <w:pPr>
      <w:widowControl/>
      <w:spacing w:line="360" w:lineRule="auto"/>
      <w:ind w:left="720" w:firstLineChars="200" w:firstLine="200"/>
      <w:contextualSpacing/>
    </w:pPr>
    <w:rPr>
      <w:rFonts w:ascii="Calibri" w:eastAsia="宋体" w:hAnsi="Calibri" w:cs="Times New Roman"/>
      <w:kern w:val="0"/>
      <w:sz w:val="24"/>
      <w:szCs w:val="20"/>
      <w:lang w:val="zh-CN"/>
    </w:rPr>
  </w:style>
  <w:style w:type="character" w:customStyle="1" w:styleId="25">
    <w:name w:val="日期 字符2"/>
    <w:basedOn w:val="a0"/>
    <w:uiPriority w:val="99"/>
    <w:semiHidden/>
    <w:qFormat/>
    <w:rPr>
      <w:rFonts w:ascii="Calibri" w:eastAsia="宋体" w:hAnsi="Calibri" w:cs="Times New Roman"/>
      <w:szCs w:val="24"/>
    </w:rPr>
  </w:style>
  <w:style w:type="character" w:customStyle="1" w:styleId="26">
    <w:name w:val="正文文本 字符2"/>
    <w:basedOn w:val="a0"/>
    <w:uiPriority w:val="99"/>
    <w:semiHidden/>
    <w:qFormat/>
    <w:rPr>
      <w:rFonts w:ascii="Calibri" w:eastAsia="宋体" w:hAnsi="Calibri" w:cs="Times New Roman"/>
      <w:szCs w:val="24"/>
    </w:rPr>
  </w:style>
  <w:style w:type="character" w:customStyle="1" w:styleId="310">
    <w:name w:val="正文文本缩进 3 字符1"/>
    <w:basedOn w:val="a0"/>
    <w:uiPriority w:val="99"/>
    <w:semiHidden/>
    <w:qFormat/>
    <w:rPr>
      <w:rFonts w:ascii="Calibri" w:eastAsia="宋体" w:hAnsi="Calibri" w:cs="Times New Roman"/>
      <w:sz w:val="16"/>
      <w:szCs w:val="16"/>
    </w:rPr>
  </w:style>
  <w:style w:type="character" w:customStyle="1" w:styleId="1f1">
    <w:name w:val="纯文本 字符1"/>
    <w:basedOn w:val="a0"/>
    <w:uiPriority w:val="99"/>
    <w:semiHidden/>
    <w:qFormat/>
    <w:rPr>
      <w:rFonts w:asciiTheme="minorEastAsia" w:hAnsi="Courier New" w:cs="Courier New"/>
      <w:szCs w:val="24"/>
    </w:rPr>
  </w:style>
  <w:style w:type="character" w:customStyle="1" w:styleId="1f2">
    <w:name w:val="副标题 字符1"/>
    <w:basedOn w:val="a0"/>
    <w:uiPriority w:val="11"/>
    <w:qFormat/>
    <w:rPr>
      <w:b/>
      <w:bCs/>
      <w:kern w:val="28"/>
      <w:sz w:val="32"/>
      <w:szCs w:val="32"/>
    </w:rPr>
  </w:style>
  <w:style w:type="character" w:customStyle="1" w:styleId="27">
    <w:name w:val="批注文字 字符2"/>
    <w:basedOn w:val="a0"/>
    <w:uiPriority w:val="99"/>
    <w:semiHidden/>
    <w:qFormat/>
    <w:rPr>
      <w:rFonts w:ascii="Calibri" w:eastAsia="宋体" w:hAnsi="Calibri" w:cs="Times New Roman"/>
      <w:szCs w:val="24"/>
    </w:rPr>
  </w:style>
  <w:style w:type="character" w:customStyle="1" w:styleId="1f3">
    <w:name w:val="批注主题 字符1"/>
    <w:basedOn w:val="27"/>
    <w:uiPriority w:val="99"/>
    <w:semiHidden/>
    <w:qFormat/>
    <w:rPr>
      <w:rFonts w:ascii="Calibri" w:eastAsia="宋体" w:hAnsi="Calibri" w:cs="Times New Roman"/>
      <w:b/>
      <w:bCs/>
      <w:szCs w:val="24"/>
    </w:rPr>
  </w:style>
  <w:style w:type="character" w:customStyle="1" w:styleId="1f4">
    <w:name w:val="正文文本缩进 字符1"/>
    <w:basedOn w:val="a0"/>
    <w:uiPriority w:val="99"/>
    <w:semiHidden/>
    <w:qFormat/>
    <w:rPr>
      <w:rFonts w:ascii="Calibri" w:eastAsia="宋体" w:hAnsi="Calibri" w:cs="Times New Roman"/>
      <w:szCs w:val="24"/>
    </w:rPr>
  </w:style>
  <w:style w:type="character" w:customStyle="1" w:styleId="1f5">
    <w:name w:val="标题 字符1"/>
    <w:basedOn w:val="a0"/>
    <w:uiPriority w:val="10"/>
    <w:qFormat/>
    <w:rPr>
      <w:rFonts w:asciiTheme="majorHAnsi" w:eastAsiaTheme="majorEastAsia" w:hAnsiTheme="majorHAnsi" w:cstheme="majorBidi"/>
      <w:b/>
      <w:bCs/>
      <w:sz w:val="32"/>
      <w:szCs w:val="32"/>
    </w:rPr>
  </w:style>
  <w:style w:type="character" w:customStyle="1" w:styleId="210">
    <w:name w:val="正文文本缩进 2 字符1"/>
    <w:basedOn w:val="a0"/>
    <w:uiPriority w:val="99"/>
    <w:semiHidden/>
    <w:qFormat/>
    <w:rPr>
      <w:rFonts w:ascii="Calibri" w:eastAsia="宋体" w:hAnsi="Calibri" w:cs="Times New Roman"/>
      <w:szCs w:val="24"/>
    </w:rPr>
  </w:style>
  <w:style w:type="character" w:customStyle="1" w:styleId="1f6">
    <w:name w:val="文档结构图 字符1"/>
    <w:basedOn w:val="a0"/>
    <w:uiPriority w:val="99"/>
    <w:semiHidden/>
    <w:qFormat/>
    <w:rPr>
      <w:rFonts w:ascii="Microsoft YaHei UI" w:eastAsia="Microsoft YaHei UI" w:hAnsi="Calibri" w:cs="Times New Roman"/>
      <w:sz w:val="18"/>
      <w:szCs w:val="18"/>
    </w:rPr>
  </w:style>
  <w:style w:type="character" w:customStyle="1" w:styleId="1f7">
    <w:name w:val="批注框文本 字符1"/>
    <w:basedOn w:val="a0"/>
    <w:uiPriority w:val="99"/>
    <w:semiHidden/>
    <w:qFormat/>
    <w:rPr>
      <w:rFonts w:ascii="Calibri" w:eastAsia="宋体" w:hAnsi="Calibri" w:cs="Times New Roman"/>
      <w:sz w:val="18"/>
      <w:szCs w:val="18"/>
    </w:rPr>
  </w:style>
  <w:style w:type="paragraph" w:customStyle="1" w:styleId="CharChar5CharChar5">
    <w:name w:val="Char Char5 Char Char5"/>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CharChar5CharChar6">
    <w:name w:val="Char Char5 Char Char6"/>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CharCharCharChar">
    <w:name w:val="Char Char Char Char"/>
    <w:basedOn w:val="a"/>
    <w:qFormat/>
    <w:pPr>
      <w:spacing w:line="360" w:lineRule="auto"/>
    </w:pPr>
    <w:rPr>
      <w:rFonts w:ascii="仿宋_GB2312" w:eastAsia="仿宋_GB2312" w:hAnsi="Calibri" w:cs="Times New Roman"/>
      <w:b/>
      <w:sz w:val="32"/>
      <w:szCs w:val="32"/>
    </w:rPr>
  </w:style>
  <w:style w:type="paragraph" w:customStyle="1" w:styleId="TableParagraph">
    <w:name w:val="Table Paragraph"/>
    <w:basedOn w:val="a"/>
    <w:uiPriority w:val="1"/>
    <w:qFormat/>
    <w:pPr>
      <w:autoSpaceDE w:val="0"/>
      <w:autoSpaceDN w:val="0"/>
      <w:spacing w:before="27"/>
      <w:jc w:val="center"/>
    </w:pPr>
    <w:rPr>
      <w:rFonts w:ascii="Calibri" w:eastAsia="Times New Roman" w:hAnsi="Calibri" w:cs="Times New Roman"/>
      <w:kern w:val="0"/>
      <w:sz w:val="22"/>
      <w:lang w:val="zh-CN" w:bidi="zh-CN"/>
    </w:rPr>
  </w:style>
  <w:style w:type="paragraph" w:customStyle="1" w:styleId="Normal1">
    <w:name w:val="Normal_1"/>
    <w:uiPriority w:val="99"/>
    <w:qFormat/>
    <w:pPr>
      <w:spacing w:before="120" w:after="240"/>
      <w:jc w:val="both"/>
    </w:pPr>
    <w:rPr>
      <w:rFonts w:ascii="Calibri" w:eastAsia="Calibri" w:hAnsi="Calibri"/>
      <w:sz w:val="22"/>
      <w:szCs w:val="22"/>
      <w:lang w:val="ru-RU" w:eastAsia="en-US"/>
    </w:rPr>
  </w:style>
  <w:style w:type="paragraph" w:customStyle="1" w:styleId="28">
    <w:name w:val="样式 四号 首行缩进:  2 字符"/>
    <w:basedOn w:val="a"/>
    <w:uiPriority w:val="99"/>
    <w:qFormat/>
    <w:pPr>
      <w:spacing w:line="480" w:lineRule="atLeast"/>
      <w:ind w:firstLineChars="200" w:firstLine="200"/>
    </w:pPr>
    <w:rPr>
      <w:rFonts w:ascii="Calibri" w:eastAsia="宋体" w:hAnsi="Calibri" w:cs="Times New Roman"/>
      <w:sz w:val="24"/>
      <w:szCs w:val="24"/>
    </w:rPr>
  </w:style>
  <w:style w:type="paragraph" w:customStyle="1" w:styleId="00">
    <w:name w:val="00表格文字单行距"/>
    <w:uiPriority w:val="99"/>
    <w:qFormat/>
    <w:pPr>
      <w:jc w:val="center"/>
    </w:pPr>
    <w:rPr>
      <w:rFonts w:ascii="Calibri" w:hAnsi="Calibri"/>
      <w:kern w:val="2"/>
      <w:sz w:val="21"/>
      <w:szCs w:val="24"/>
    </w:rPr>
  </w:style>
  <w:style w:type="paragraph" w:customStyle="1" w:styleId="blankbutton">
    <w:name w:val="blank_button"/>
    <w:basedOn w:val="a"/>
    <w:uiPriority w:val="99"/>
    <w:qFormat/>
    <w:pPr>
      <w:widowControl/>
      <w:shd w:val="clear" w:color="auto" w:fill="F7F7F7"/>
      <w:spacing w:before="100" w:beforeAutospacing="1" w:after="100" w:afterAutospacing="1"/>
      <w:ind w:firstLineChars="200" w:firstLine="200"/>
      <w:jc w:val="left"/>
    </w:pPr>
    <w:rPr>
      <w:rFonts w:ascii="Calibri" w:eastAsia="宋体" w:hAnsi="Calibri" w:cs="Calibri"/>
      <w:kern w:val="0"/>
      <w:sz w:val="24"/>
      <w:szCs w:val="24"/>
    </w:rPr>
  </w:style>
  <w:style w:type="paragraph" w:customStyle="1" w:styleId="afffd">
    <w:name w:val="图表标题"/>
    <w:basedOn w:val="a"/>
    <w:next w:val="a"/>
    <w:uiPriority w:val="99"/>
    <w:qFormat/>
    <w:pPr>
      <w:widowControl/>
      <w:adjustRightInd w:val="0"/>
      <w:snapToGrid w:val="0"/>
      <w:spacing w:line="360" w:lineRule="auto"/>
      <w:ind w:firstLineChars="200" w:firstLine="200"/>
      <w:jc w:val="center"/>
    </w:pPr>
    <w:rPr>
      <w:rFonts w:ascii="宋体" w:eastAsia="宋体" w:hAnsi="宋体" w:cs="Times New Roman"/>
      <w:b/>
      <w:kern w:val="0"/>
      <w:sz w:val="24"/>
    </w:rPr>
  </w:style>
  <w:style w:type="paragraph" w:customStyle="1" w:styleId="afffe">
    <w:name w:val="表格单位"/>
    <w:basedOn w:val="a"/>
    <w:next w:val="aff3"/>
    <w:uiPriority w:val="99"/>
    <w:qFormat/>
    <w:pPr>
      <w:ind w:firstLineChars="200" w:firstLine="200"/>
      <w:jc w:val="right"/>
    </w:pPr>
    <w:rPr>
      <w:rFonts w:ascii="Batang" w:eastAsia="宋体" w:hAnsi="Batang" w:cs="Calibri"/>
      <w:szCs w:val="20"/>
    </w:rPr>
  </w:style>
  <w:style w:type="paragraph" w:customStyle="1" w:styleId="100">
    <w:name w:val="正文_10"/>
    <w:qFormat/>
    <w:pPr>
      <w:widowControl w:val="0"/>
      <w:jc w:val="both"/>
    </w:pPr>
    <w:rPr>
      <w:rFonts w:ascii="Calibri" w:hAnsi="Calibri"/>
      <w:kern w:val="2"/>
      <w:sz w:val="21"/>
      <w:szCs w:val="22"/>
    </w:rPr>
  </w:style>
  <w:style w:type="paragraph" w:customStyle="1" w:styleId="1f8">
    <w:name w:val="1正文段落"/>
    <w:basedOn w:val="a"/>
    <w:qFormat/>
    <w:pPr>
      <w:spacing w:line="360" w:lineRule="auto"/>
      <w:ind w:firstLineChars="200" w:firstLine="480"/>
      <w:jc w:val="left"/>
    </w:pPr>
    <w:rPr>
      <w:rFonts w:ascii="Calibri" w:eastAsia="宋体" w:hAnsi="Calibri" w:cs="Times New Roman"/>
      <w:kern w:val="0"/>
      <w:sz w:val="24"/>
      <w:szCs w:val="24"/>
    </w:rPr>
  </w:style>
  <w:style w:type="paragraph" w:customStyle="1" w:styleId="ParaCharCharCharChar">
    <w:name w:val="默认段落字体 Para Char Char Char Char"/>
    <w:basedOn w:val="a"/>
    <w:uiPriority w:val="99"/>
    <w:qFormat/>
    <w:pPr>
      <w:spacing w:line="360" w:lineRule="auto"/>
      <w:ind w:firstLineChars="200" w:firstLine="200"/>
    </w:pPr>
    <w:rPr>
      <w:rFonts w:ascii="Calibri" w:eastAsia="宋体" w:hAnsi="Calibri" w:cs="Calibri"/>
      <w:sz w:val="24"/>
      <w:szCs w:val="24"/>
    </w:rPr>
  </w:style>
  <w:style w:type="paragraph" w:customStyle="1" w:styleId="34">
    <w:name w:val="列出段落3"/>
    <w:basedOn w:val="a"/>
    <w:uiPriority w:val="99"/>
    <w:unhideWhenUsed/>
    <w:qFormat/>
    <w:pPr>
      <w:widowControl/>
      <w:spacing w:line="360" w:lineRule="auto"/>
      <w:ind w:firstLineChars="200" w:firstLine="420"/>
    </w:pPr>
    <w:rPr>
      <w:rFonts w:ascii="Calibri" w:eastAsia="宋体" w:hAnsi="Calibri" w:cs="Times New Roman"/>
      <w:kern w:val="0"/>
      <w:sz w:val="24"/>
      <w:szCs w:val="20"/>
    </w:rPr>
  </w:style>
  <w:style w:type="paragraph" w:customStyle="1" w:styleId="1f9">
    <w:name w:val="修订1"/>
    <w:uiPriority w:val="99"/>
    <w:unhideWhenUsed/>
    <w:qFormat/>
    <w:rPr>
      <w:rFonts w:ascii="Calibri" w:hAnsi="Calibri"/>
      <w:kern w:val="2"/>
      <w:sz w:val="21"/>
      <w:szCs w:val="22"/>
    </w:rPr>
  </w:style>
  <w:style w:type="paragraph" w:customStyle="1" w:styleId="CharChar5CharChar">
    <w:name w:val="Char Char5 Char Char"/>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ParaChar">
    <w:name w:val="默认段落字体 Para Char"/>
    <w:basedOn w:val="a"/>
    <w:uiPriority w:val="99"/>
    <w:qFormat/>
    <w:pPr>
      <w:widowControl/>
      <w:spacing w:line="360" w:lineRule="auto"/>
      <w:ind w:firstLineChars="200" w:firstLine="200"/>
    </w:pPr>
    <w:rPr>
      <w:rFonts w:ascii="宋体" w:eastAsia="宋体" w:hAnsi="宋体" w:cs="Times New Roman"/>
      <w:kern w:val="0"/>
      <w:sz w:val="24"/>
    </w:rPr>
  </w:style>
  <w:style w:type="paragraph" w:customStyle="1" w:styleId="29">
    <w:name w:val="正文_2"/>
    <w:qFormat/>
    <w:pPr>
      <w:widowControl w:val="0"/>
      <w:jc w:val="both"/>
    </w:pPr>
    <w:rPr>
      <w:rFonts w:ascii="Calibri" w:hAnsi="Calibri"/>
      <w:kern w:val="2"/>
      <w:sz w:val="21"/>
    </w:rPr>
  </w:style>
  <w:style w:type="paragraph" w:customStyle="1" w:styleId="21OPCC">
    <w:name w:val="样式 首行缩进:  2 字符1（OPCC）"/>
    <w:basedOn w:val="a"/>
    <w:uiPriority w:val="99"/>
    <w:qFormat/>
    <w:pPr>
      <w:spacing w:line="336" w:lineRule="auto"/>
      <w:ind w:firstLineChars="200" w:firstLine="456"/>
    </w:pPr>
    <w:rPr>
      <w:rFonts w:ascii="Calibri" w:eastAsia="宋体" w:hAnsi="Calibri" w:cs="宋体"/>
      <w:kern w:val="0"/>
      <w:sz w:val="24"/>
      <w:szCs w:val="24"/>
    </w:rPr>
  </w:style>
  <w:style w:type="paragraph" w:customStyle="1" w:styleId="1-">
    <w:name w:val="1-正文"/>
    <w:basedOn w:val="a"/>
    <w:qFormat/>
    <w:pPr>
      <w:spacing w:line="360" w:lineRule="auto"/>
      <w:ind w:firstLineChars="200" w:firstLine="480"/>
    </w:pPr>
    <w:rPr>
      <w:rFonts w:ascii="宋体" w:eastAsia="宋体" w:hAnsi="宋体" w:cs="Times New Roman"/>
      <w:sz w:val="24"/>
      <w:szCs w:val="24"/>
    </w:rPr>
  </w:style>
  <w:style w:type="paragraph" w:customStyle="1" w:styleId="-HHJ">
    <w:name w:val="正文格式-HHJ"/>
    <w:basedOn w:val="a"/>
    <w:uiPriority w:val="99"/>
    <w:qFormat/>
    <w:pPr>
      <w:widowControl/>
      <w:spacing w:beforeLines="30" w:afterLines="30" w:line="360" w:lineRule="auto"/>
      <w:ind w:firstLineChars="200" w:firstLine="200"/>
    </w:pPr>
    <w:rPr>
      <w:rFonts w:ascii="Calibri" w:eastAsia="宋体" w:hAnsi="Calibri" w:cs="Times New Roman"/>
      <w:kern w:val="0"/>
      <w:sz w:val="24"/>
    </w:rPr>
  </w:style>
  <w:style w:type="paragraph" w:customStyle="1" w:styleId="msolistparagraph0">
    <w:name w:val="msolistparagraph"/>
    <w:basedOn w:val="a"/>
    <w:uiPriority w:val="99"/>
    <w:qFormat/>
    <w:pPr>
      <w:widowControl/>
      <w:spacing w:line="360" w:lineRule="auto"/>
      <w:ind w:firstLineChars="200" w:firstLine="420"/>
    </w:pPr>
    <w:rPr>
      <w:rFonts w:ascii="Calibri" w:eastAsia="宋体" w:hAnsi="Calibri" w:cs="Times New Roman"/>
      <w:kern w:val="0"/>
      <w:sz w:val="24"/>
      <w:szCs w:val="20"/>
    </w:rPr>
  </w:style>
  <w:style w:type="paragraph" w:customStyle="1" w:styleId="p17">
    <w:name w:val="p17"/>
    <w:basedOn w:val="a"/>
    <w:uiPriority w:val="99"/>
    <w:qFormat/>
    <w:pPr>
      <w:widowControl/>
      <w:snapToGrid w:val="0"/>
      <w:spacing w:line="360" w:lineRule="auto"/>
      <w:ind w:firstLineChars="200" w:firstLine="482"/>
    </w:pPr>
    <w:rPr>
      <w:rFonts w:ascii="Batang" w:eastAsia="宋体" w:hAnsi="Batang" w:cs="Batang"/>
      <w:kern w:val="0"/>
      <w:sz w:val="24"/>
      <w:szCs w:val="24"/>
    </w:rPr>
  </w:style>
  <w:style w:type="paragraph" w:customStyle="1" w:styleId="p0">
    <w:name w:val="p0"/>
    <w:basedOn w:val="a"/>
    <w:uiPriority w:val="99"/>
    <w:qFormat/>
    <w:pPr>
      <w:widowControl/>
      <w:spacing w:before="100" w:beforeAutospacing="1" w:after="100" w:afterAutospacing="1"/>
      <w:ind w:firstLineChars="200" w:firstLine="200"/>
      <w:jc w:val="left"/>
    </w:pPr>
    <w:rPr>
      <w:rFonts w:ascii="Calibri" w:eastAsia="宋体" w:hAnsi="Calibri" w:cs="Calibri"/>
      <w:kern w:val="0"/>
      <w:sz w:val="24"/>
      <w:szCs w:val="24"/>
    </w:rPr>
  </w:style>
  <w:style w:type="paragraph" w:customStyle="1" w:styleId="Style65">
    <w:name w:val="_Style 65"/>
    <w:basedOn w:val="a"/>
    <w:uiPriority w:val="99"/>
    <w:qFormat/>
    <w:pPr>
      <w:widowControl/>
      <w:spacing w:line="360" w:lineRule="auto"/>
      <w:ind w:firstLineChars="200" w:firstLine="200"/>
    </w:pPr>
    <w:rPr>
      <w:rFonts w:ascii="宋体" w:eastAsia="宋体" w:hAnsi="宋体" w:cs="宋体"/>
      <w:kern w:val="0"/>
      <w:sz w:val="24"/>
    </w:rPr>
  </w:style>
  <w:style w:type="paragraph" w:customStyle="1" w:styleId="1fa">
    <w:name w:val="表格1"/>
    <w:basedOn w:val="a"/>
    <w:uiPriority w:val="99"/>
    <w:qFormat/>
    <w:pPr>
      <w:widowControl/>
      <w:spacing w:line="480" w:lineRule="exact"/>
      <w:ind w:firstLineChars="200" w:firstLine="200"/>
      <w:jc w:val="center"/>
      <w:textAlignment w:val="baseline"/>
    </w:pPr>
    <w:rPr>
      <w:rFonts w:ascii="楷体_GB2312" w:eastAsia="宋体" w:hAnsi="Calibri" w:cs="Times New Roman"/>
      <w:kern w:val="0"/>
      <w:sz w:val="24"/>
    </w:rPr>
  </w:style>
  <w:style w:type="paragraph" w:customStyle="1" w:styleId="000">
    <w:name w:val="00正文"/>
    <w:basedOn w:val="a"/>
    <w:uiPriority w:val="99"/>
    <w:qFormat/>
    <w:pPr>
      <w:widowControl/>
      <w:spacing w:line="480" w:lineRule="exact"/>
      <w:ind w:firstLineChars="200" w:firstLine="200"/>
    </w:pPr>
    <w:rPr>
      <w:rFonts w:ascii="Calibri" w:eastAsia="宋体" w:hAnsi="Calibri" w:cs="Times New Roman"/>
      <w:kern w:val="0"/>
      <w:sz w:val="24"/>
    </w:rPr>
  </w:style>
  <w:style w:type="paragraph" w:customStyle="1" w:styleId="42">
    <w:name w:val="正文格式42"/>
    <w:basedOn w:val="a"/>
    <w:qFormat/>
    <w:pPr>
      <w:spacing w:line="360" w:lineRule="auto"/>
      <w:ind w:firstLine="482"/>
    </w:pPr>
    <w:rPr>
      <w:rFonts w:ascii="宋体" w:eastAsia="宋体" w:hAnsi="宋体" w:cs="Times New Roman"/>
      <w:sz w:val="24"/>
      <w:szCs w:val="24"/>
    </w:rPr>
  </w:style>
  <w:style w:type="paragraph" w:customStyle="1" w:styleId="2a">
    <w:name w:val="普通(网站)2"/>
    <w:basedOn w:val="a"/>
    <w:qFormat/>
    <w:pPr>
      <w:widowControl/>
      <w:spacing w:before="100" w:beforeAutospacing="1" w:after="100" w:afterAutospacing="1"/>
      <w:jc w:val="left"/>
    </w:pPr>
    <w:rPr>
      <w:rFonts w:ascii="宋体" w:eastAsia="宋体" w:hAnsi="宋体" w:cs="Times New Roman"/>
      <w:sz w:val="24"/>
      <w:szCs w:val="20"/>
    </w:rPr>
  </w:style>
  <w:style w:type="paragraph" w:customStyle="1" w:styleId="Normal">
    <w:name w:val="[Normal]"/>
    <w:basedOn w:val="a"/>
    <w:qFormat/>
    <w:pPr>
      <w:autoSpaceDE w:val="0"/>
      <w:autoSpaceDN w:val="0"/>
      <w:adjustRightInd w:val="0"/>
      <w:jc w:val="left"/>
    </w:pPr>
    <w:rPr>
      <w:rFonts w:ascii="Arial" w:eastAsia="宋体" w:hAnsi="Arial" w:cs="Arial"/>
      <w:kern w:val="0"/>
      <w:sz w:val="24"/>
      <w:szCs w:val="24"/>
    </w:rPr>
  </w:style>
  <w:style w:type="paragraph" w:customStyle="1" w:styleId="affff">
    <w:name w:val="样式"/>
    <w:uiPriority w:val="99"/>
    <w:qFormat/>
    <w:pPr>
      <w:widowControl w:val="0"/>
      <w:autoSpaceDE w:val="0"/>
      <w:autoSpaceDN w:val="0"/>
      <w:adjustRightInd w:val="0"/>
    </w:pPr>
    <w:rPr>
      <w:rFonts w:ascii="Arial" w:hAnsi="Arial" w:cs="Arial"/>
      <w:sz w:val="24"/>
      <w:szCs w:val="24"/>
    </w:rPr>
  </w:style>
  <w:style w:type="paragraph" w:customStyle="1" w:styleId="CharCharCharCharCharCharChar">
    <w:name w:val="Char Char Char Char Char Char Char"/>
    <w:basedOn w:val="a"/>
    <w:uiPriority w:val="99"/>
    <w:qFormat/>
    <w:pPr>
      <w:widowControl/>
      <w:spacing w:line="360" w:lineRule="auto"/>
      <w:ind w:firstLineChars="200" w:firstLine="200"/>
    </w:pPr>
    <w:rPr>
      <w:rFonts w:ascii="Calibri" w:eastAsia="宋体" w:hAnsi="Calibri" w:cs="Times New Roman"/>
      <w:kern w:val="0"/>
      <w:sz w:val="24"/>
    </w:rPr>
  </w:style>
  <w:style w:type="paragraph" w:customStyle="1" w:styleId="CharChar5CharChar7">
    <w:name w:val="Char Char5 Char Char7"/>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Charff6">
    <w:name w:val="Char"/>
    <w:basedOn w:val="a"/>
    <w:uiPriority w:val="99"/>
    <w:qFormat/>
    <w:pPr>
      <w:widowControl/>
      <w:spacing w:line="360" w:lineRule="auto"/>
      <w:ind w:firstLineChars="200" w:firstLine="200"/>
    </w:pPr>
    <w:rPr>
      <w:rFonts w:ascii="Calibri" w:eastAsia="宋体" w:hAnsi="Calibri" w:cs="Times New Roman"/>
      <w:kern w:val="0"/>
      <w:sz w:val="24"/>
    </w:rPr>
  </w:style>
  <w:style w:type="paragraph" w:customStyle="1" w:styleId="CharChar5CharChar2">
    <w:name w:val="Char Char5 Char Char2"/>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affff0">
    <w:name w:val="签字页表格"/>
    <w:basedOn w:val="a"/>
    <w:uiPriority w:val="99"/>
    <w:qFormat/>
    <w:pPr>
      <w:spacing w:line="480" w:lineRule="auto"/>
      <w:ind w:firstLineChars="200" w:firstLine="200"/>
      <w:jc w:val="center"/>
    </w:pPr>
    <w:rPr>
      <w:rFonts w:ascii="Batang" w:eastAsia="宋体" w:hAnsi="Batang" w:cs="Batang"/>
      <w:sz w:val="24"/>
      <w:szCs w:val="24"/>
    </w:rPr>
  </w:style>
  <w:style w:type="paragraph" w:customStyle="1" w:styleId="1fb">
    <w:name w:val="表格填充1"/>
    <w:basedOn w:val="a"/>
    <w:qFormat/>
    <w:pPr>
      <w:adjustRightInd w:val="0"/>
      <w:snapToGrid w:val="0"/>
      <w:spacing w:line="400" w:lineRule="exact"/>
      <w:jc w:val="center"/>
    </w:pPr>
    <w:rPr>
      <w:rFonts w:ascii="Calibri" w:eastAsia="宋体" w:hAnsi="Calibri" w:cs="Times New Roman"/>
      <w:snapToGrid w:val="0"/>
      <w:kern w:val="0"/>
      <w:szCs w:val="18"/>
    </w:rPr>
  </w:style>
  <w:style w:type="paragraph" w:customStyle="1" w:styleId="220">
    <w:name w:val="正文文本 22"/>
    <w:basedOn w:val="a"/>
    <w:uiPriority w:val="99"/>
    <w:qFormat/>
    <w:pPr>
      <w:widowControl/>
      <w:adjustRightInd w:val="0"/>
      <w:spacing w:line="360" w:lineRule="auto"/>
      <w:ind w:firstLineChars="200" w:firstLine="200"/>
      <w:jc w:val="center"/>
      <w:textAlignment w:val="baseline"/>
    </w:pPr>
    <w:rPr>
      <w:rFonts w:ascii="Calibri" w:eastAsia="宋体" w:hAnsi="Calibri" w:cs="Times New Roman"/>
      <w:kern w:val="0"/>
      <w:sz w:val="24"/>
      <w:szCs w:val="20"/>
    </w:rPr>
  </w:style>
  <w:style w:type="paragraph" w:customStyle="1" w:styleId="001">
    <w:name w:val="00表格题注"/>
    <w:uiPriority w:val="99"/>
    <w:qFormat/>
    <w:pPr>
      <w:spacing w:line="360" w:lineRule="auto"/>
      <w:jc w:val="center"/>
    </w:pPr>
    <w:rPr>
      <w:rFonts w:ascii="Calibri" w:eastAsia="黑体" w:hAnsi="Calibri"/>
      <w:kern w:val="2"/>
      <w:sz w:val="24"/>
      <w:szCs w:val="24"/>
    </w:rPr>
  </w:style>
  <w:style w:type="paragraph" w:customStyle="1" w:styleId="CharChar5CharChar4">
    <w:name w:val="Char Char5 Char Char4"/>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affff1">
    <w:name w:val="表格内容"/>
    <w:basedOn w:val="a"/>
    <w:qFormat/>
    <w:pPr>
      <w:spacing w:line="280" w:lineRule="exact"/>
      <w:jc w:val="center"/>
    </w:pPr>
    <w:rPr>
      <w:rFonts w:ascii="Calibri" w:eastAsia="宋体" w:hAnsi="Calibri" w:cs="Times New Roman"/>
      <w:sz w:val="18"/>
      <w:szCs w:val="18"/>
    </w:rPr>
  </w:style>
  <w:style w:type="paragraph" w:customStyle="1" w:styleId="TOC2">
    <w:name w:val="TOC 标题2"/>
    <w:basedOn w:val="1"/>
    <w:next w:val="a"/>
    <w:uiPriority w:val="39"/>
    <w:unhideWhenUsed/>
    <w:qFormat/>
    <w:pPr>
      <w:widowControl/>
      <w:ind w:firstLineChars="200" w:firstLine="200"/>
      <w:outlineLvl w:val="9"/>
    </w:pPr>
    <w:rPr>
      <w:rFonts w:ascii="Calibri" w:eastAsia="宋体" w:hAnsi="Calibri" w:cs="Times New Roman"/>
      <w:lang w:val="zh-CN"/>
    </w:rPr>
  </w:style>
  <w:style w:type="paragraph" w:customStyle="1" w:styleId="affff2">
    <w:name w:val="表头标题格式"/>
    <w:basedOn w:val="a"/>
    <w:qFormat/>
    <w:pPr>
      <w:adjustRightInd w:val="0"/>
      <w:spacing w:line="360" w:lineRule="auto"/>
      <w:jc w:val="center"/>
    </w:pPr>
    <w:rPr>
      <w:rFonts w:ascii="宋体" w:eastAsia="宋体" w:hAnsi="Calibri" w:cs="宋体"/>
      <w:sz w:val="24"/>
      <w:szCs w:val="24"/>
    </w:rPr>
  </w:style>
  <w:style w:type="paragraph" w:customStyle="1" w:styleId="affff3">
    <w:name w:val="黑体 四号"/>
    <w:basedOn w:val="a"/>
    <w:uiPriority w:val="99"/>
    <w:qFormat/>
    <w:pPr>
      <w:widowControl/>
      <w:spacing w:line="360" w:lineRule="auto"/>
      <w:ind w:firstLineChars="200" w:firstLine="200"/>
      <w:outlineLvl w:val="0"/>
    </w:pPr>
    <w:rPr>
      <w:rFonts w:ascii="黑体" w:eastAsia="黑体" w:hAnsi="Calibri" w:cs="Times New Roman" w:hint="eastAsia"/>
      <w:kern w:val="0"/>
      <w:sz w:val="28"/>
      <w:szCs w:val="28"/>
    </w:rPr>
  </w:style>
  <w:style w:type="paragraph" w:customStyle="1" w:styleId="affff4">
    <w:name w:val="五号表格"/>
    <w:basedOn w:val="aff9"/>
    <w:uiPriority w:val="99"/>
    <w:qFormat/>
    <w:pPr>
      <w:jc w:val="center"/>
    </w:pPr>
    <w:rPr>
      <w:rFonts w:ascii="Calibri" w:eastAsia="Times New Roman" w:hAnsi="Calibri" w:cs="Times New Roman"/>
      <w:szCs w:val="21"/>
      <w:lang w:val="zh-CN"/>
    </w:rPr>
  </w:style>
  <w:style w:type="paragraph" w:customStyle="1" w:styleId="affff5">
    <w:name w:val="样式 报告书 + 黑色"/>
    <w:basedOn w:val="a"/>
    <w:uiPriority w:val="99"/>
    <w:qFormat/>
    <w:pPr>
      <w:spacing w:line="360" w:lineRule="auto"/>
      <w:ind w:firstLineChars="200" w:firstLine="482"/>
    </w:pPr>
    <w:rPr>
      <w:rFonts w:ascii="Batang" w:eastAsia="宋体" w:hAnsi="Batang" w:cs="Batang"/>
      <w:color w:val="000000"/>
      <w:sz w:val="24"/>
      <w:szCs w:val="24"/>
    </w:rPr>
  </w:style>
  <w:style w:type="paragraph" w:customStyle="1" w:styleId="1fc">
    <w:name w:val="1表格"/>
    <w:basedOn w:val="a"/>
    <w:qFormat/>
    <w:pPr>
      <w:widowControl/>
      <w:snapToGrid w:val="0"/>
      <w:spacing w:line="360" w:lineRule="auto"/>
      <w:ind w:firstLineChars="200" w:firstLine="200"/>
      <w:jc w:val="center"/>
    </w:pPr>
    <w:rPr>
      <w:rFonts w:ascii="Calibri" w:eastAsia="宋体" w:hAnsi="Calibri" w:cs="Times New Roman"/>
      <w:spacing w:val="4"/>
      <w:kern w:val="0"/>
      <w:sz w:val="24"/>
    </w:rPr>
  </w:style>
  <w:style w:type="paragraph" w:customStyle="1" w:styleId="affff6">
    <w:name w:val="表格格式"/>
    <w:basedOn w:val="a"/>
    <w:next w:val="a"/>
    <w:uiPriority w:val="99"/>
    <w:qFormat/>
    <w:pPr>
      <w:widowControl/>
      <w:adjustRightInd w:val="0"/>
      <w:snapToGrid w:val="0"/>
      <w:spacing w:line="360" w:lineRule="auto"/>
      <w:ind w:firstLineChars="200" w:firstLine="200"/>
      <w:jc w:val="center"/>
    </w:pPr>
    <w:rPr>
      <w:rFonts w:ascii="宋体" w:eastAsia="宋体" w:hAnsi="Calibri" w:cs="Times New Roman"/>
      <w:snapToGrid w:val="0"/>
      <w:kern w:val="0"/>
      <w:sz w:val="24"/>
      <w:szCs w:val="21"/>
    </w:rPr>
  </w:style>
  <w:style w:type="paragraph" w:customStyle="1" w:styleId="180">
    <w:name w:val="正文_18"/>
    <w:uiPriority w:val="99"/>
    <w:qFormat/>
    <w:pPr>
      <w:widowControl w:val="0"/>
      <w:jc w:val="both"/>
    </w:pPr>
    <w:rPr>
      <w:rFonts w:ascii="Calibri" w:hAnsi="Calibri"/>
      <w:kern w:val="2"/>
      <w:sz w:val="21"/>
    </w:rPr>
  </w:style>
  <w:style w:type="paragraph" w:customStyle="1" w:styleId="2b">
    <w:name w:val="列出段落2"/>
    <w:basedOn w:val="a"/>
    <w:uiPriority w:val="99"/>
    <w:qFormat/>
    <w:pPr>
      <w:widowControl/>
      <w:spacing w:line="360" w:lineRule="auto"/>
      <w:ind w:firstLineChars="200" w:firstLine="420"/>
    </w:pPr>
    <w:rPr>
      <w:rFonts w:ascii="Calibri" w:eastAsia="宋体" w:hAnsi="Calibri" w:cs="Times New Roman"/>
      <w:kern w:val="0"/>
      <w:sz w:val="24"/>
      <w:szCs w:val="20"/>
    </w:rPr>
  </w:style>
  <w:style w:type="paragraph" w:customStyle="1" w:styleId="affff7">
    <w:name w:val="!正文"/>
    <w:basedOn w:val="a"/>
    <w:uiPriority w:val="99"/>
    <w:qFormat/>
    <w:pPr>
      <w:widowControl/>
      <w:spacing w:line="360" w:lineRule="auto"/>
      <w:ind w:firstLineChars="200" w:firstLine="200"/>
    </w:pPr>
    <w:rPr>
      <w:rFonts w:ascii="Calibri" w:eastAsia="宋体" w:hAnsi="Calibri" w:cs="Times New Roman"/>
      <w:kern w:val="0"/>
      <w:sz w:val="24"/>
    </w:rPr>
  </w:style>
  <w:style w:type="paragraph" w:customStyle="1" w:styleId="Style2">
    <w:name w:val="_Style 2"/>
    <w:basedOn w:val="a"/>
    <w:uiPriority w:val="34"/>
    <w:qFormat/>
    <w:pPr>
      <w:ind w:firstLineChars="200" w:firstLine="420"/>
    </w:pPr>
    <w:rPr>
      <w:rFonts w:ascii="Calibri" w:eastAsia="宋体" w:hAnsi="Calibri" w:cs="Times New Roman"/>
    </w:rPr>
  </w:style>
  <w:style w:type="paragraph" w:customStyle="1" w:styleId="CharChar5CharChar1">
    <w:name w:val="Char Char5 Char Char1"/>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CharChar5CharChar3">
    <w:name w:val="Char Char5 Char Char3"/>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Style1">
    <w:name w:val="_Style 1"/>
    <w:uiPriority w:val="1"/>
    <w:qFormat/>
    <w:pPr>
      <w:jc w:val="center"/>
    </w:pPr>
    <w:rPr>
      <w:rFonts w:ascii="Calibri" w:hAnsi="Calibri"/>
      <w:b/>
      <w:sz w:val="21"/>
    </w:rPr>
  </w:style>
  <w:style w:type="paragraph" w:customStyle="1" w:styleId="CharChar5CharChar8">
    <w:name w:val="Char Char5 Char Char8"/>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Style3">
    <w:name w:val="_Style 3"/>
    <w:basedOn w:val="a"/>
    <w:uiPriority w:val="34"/>
    <w:qFormat/>
    <w:pPr>
      <w:widowControl/>
      <w:spacing w:line="360" w:lineRule="auto"/>
      <w:ind w:firstLineChars="200" w:firstLine="420"/>
    </w:pPr>
    <w:rPr>
      <w:rFonts w:ascii="Calibri" w:eastAsia="宋体" w:hAnsi="Calibri" w:cs="Times New Roman"/>
      <w:kern w:val="0"/>
      <w:sz w:val="24"/>
    </w:rPr>
  </w:style>
  <w:style w:type="paragraph" w:customStyle="1" w:styleId="TOC1">
    <w:name w:val="TOC 标题1"/>
    <w:basedOn w:val="1"/>
    <w:next w:val="a"/>
    <w:uiPriority w:val="39"/>
    <w:unhideWhenUsed/>
    <w:qFormat/>
    <w:pPr>
      <w:widowControl/>
      <w:spacing w:before="0" w:after="0" w:line="360" w:lineRule="auto"/>
      <w:outlineLvl w:val="9"/>
    </w:pPr>
    <w:rPr>
      <w:rFonts w:ascii="Calibri" w:eastAsia="宋体" w:hAnsi="Calibri" w:cs="Times New Roman"/>
      <w:color w:val="000000"/>
      <w:kern w:val="0"/>
      <w:sz w:val="28"/>
      <w:szCs w:val="28"/>
      <w:lang w:val="zh-CN"/>
    </w:rPr>
  </w:style>
  <w:style w:type="paragraph" w:customStyle="1" w:styleId="120">
    <w:name w:val="列出段落12"/>
    <w:basedOn w:val="a"/>
    <w:uiPriority w:val="99"/>
    <w:qFormat/>
    <w:pPr>
      <w:ind w:firstLineChars="200" w:firstLine="420"/>
    </w:pPr>
    <w:rPr>
      <w:rFonts w:ascii="Calibri" w:eastAsia="宋体" w:hAnsi="Calibri" w:cs="Times New Roman"/>
      <w:szCs w:val="24"/>
    </w:rPr>
  </w:style>
  <w:style w:type="paragraph" w:customStyle="1" w:styleId="1fd">
    <w:name w:val="正文_1"/>
    <w:qFormat/>
    <w:pPr>
      <w:widowControl w:val="0"/>
      <w:jc w:val="both"/>
    </w:pPr>
    <w:rPr>
      <w:rFonts w:ascii="Calibri" w:hAnsi="Calibri"/>
      <w:kern w:val="2"/>
      <w:sz w:val="21"/>
    </w:rPr>
  </w:style>
  <w:style w:type="table" w:customStyle="1" w:styleId="1224">
    <w:name w:val="灰度表格1224"/>
    <w:basedOn w:val="a1"/>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网格型12"/>
    <w:basedOn w:val="a1"/>
    <w:uiPriority w:val="39"/>
    <w:qFormat/>
    <w:rPr>
      <w:rFonts w:ascii="Cambria Math" w:eastAsia="Arial" w:hAnsi="Cambria Math"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e">
    <w:name w:val="杨1"/>
    <w:basedOn w:val="a1"/>
    <w:qFormat/>
    <w:pPr>
      <w:widowControl w:val="0"/>
      <w:jc w:val="both"/>
    </w:pPr>
    <w:rPr>
      <w:rFonts w:ascii="Batang" w:hAnsi="Batang" w:cs="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网格型11"/>
    <w:basedOn w:val="a1"/>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网格型19"/>
    <w:basedOn w:val="a1"/>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网格型51"/>
    <w:basedOn w:val="a1"/>
    <w:uiPriority w:val="59"/>
    <w:qFormat/>
    <w:pPr>
      <w:jc w:val="center"/>
    </w:pPr>
    <w:rPr>
      <w:rFonts w:ascii="Calibri" w:hAnsi="Calibri"/>
    </w:rPr>
    <w:tblPr>
      <w:tblBorders>
        <w:top w:val="single" w:sz="12" w:space="0" w:color="auto"/>
        <w:bottom w:val="single" w:sz="12" w:space="0" w:color="auto"/>
        <w:insideH w:val="single" w:sz="4" w:space="0" w:color="auto"/>
        <w:insideV w:val="single" w:sz="4" w:space="0" w:color="auto"/>
      </w:tblBorders>
    </w:tblPr>
    <w:tcPr>
      <w:vAlign w:val="center"/>
    </w:tcPr>
    <w:tblStylePr w:type="firstRow">
      <w:pPr>
        <w:jc w:val="center"/>
      </w:pPr>
    </w:tblStylePr>
  </w:style>
  <w:style w:type="table" w:customStyle="1" w:styleId="151">
    <w:name w:val="网格型15"/>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61">
    <w:name w:val="网格型61"/>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72">
    <w:name w:val="网格型72"/>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35">
    <w:name w:val="三线格3"/>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111">
    <w:name w:val="样式11"/>
    <w:basedOn w:val="a1"/>
    <w:qFormat/>
    <w:pPr>
      <w:jc w:val="center"/>
    </w:pPr>
    <w:rPr>
      <w:rFonts w:ascii="Calibri" w:hAnsi="Calibri"/>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80">
    <w:name w:val="网格型8"/>
    <w:basedOn w:val="a1"/>
    <w:uiPriority w:val="59"/>
    <w:qFormat/>
    <w:pPr>
      <w:spacing w:after="200"/>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2c">
    <w:name w:val="三线格2"/>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181">
    <w:name w:val="网格型18"/>
    <w:basedOn w:val="a1"/>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报告表-三线格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 w:type="table" w:customStyle="1" w:styleId="112">
    <w:name w:val="杨11"/>
    <w:basedOn w:val="a1"/>
    <w:qFormat/>
    <w:pPr>
      <w:widowControl w:val="0"/>
      <w:jc w:val="both"/>
    </w:pPr>
    <w:rPr>
      <w:rFonts w:ascii="Batang" w:hAnsi="Batang" w:cs="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网格型32"/>
    <w:basedOn w:val="a1"/>
    <w:uiPriority w:val="39"/>
    <w:qFormat/>
    <w:rPr>
      <w:rFonts w:ascii="楷体_GB2312" w:eastAsia="楷体_GB2312" w:hAnsi="楷体_GB2312"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样式2"/>
    <w:basedOn w:val="a1"/>
    <w:uiPriority w:val="99"/>
    <w:qFormat/>
    <w:rPr>
      <w:rFonts w:ascii="Calibri" w:hAnsi="Calibri"/>
    </w:rPr>
    <w:tblPr>
      <w:tblBorders>
        <w:top w:val="single" w:sz="8" w:space="0" w:color="auto"/>
        <w:bottom w:val="single" w:sz="8" w:space="0" w:color="auto"/>
        <w:insideH w:val="single" w:sz="4" w:space="0" w:color="auto"/>
        <w:insideV w:val="single" w:sz="4" w:space="0" w:color="auto"/>
      </w:tblBorders>
    </w:tblPr>
    <w:tcPr>
      <w:shd w:val="clear" w:color="auto" w:fill="FFFFFF"/>
    </w:tcPr>
  </w:style>
  <w:style w:type="table" w:customStyle="1" w:styleId="140">
    <w:name w:val="网格型14"/>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160">
    <w:name w:val="网格型16"/>
    <w:basedOn w:val="a1"/>
    <w:uiPriority w:val="59"/>
    <w:qFormat/>
    <w:pPr>
      <w:spacing w:after="200"/>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62">
    <w:name w:val="网格型6"/>
    <w:basedOn w:val="a1"/>
    <w:uiPriority w:val="59"/>
    <w:qFormat/>
    <w:pPr>
      <w:spacing w:after="200"/>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71">
    <w:name w:val="网格型71"/>
    <w:basedOn w:val="a1"/>
    <w:uiPriority w:val="59"/>
    <w:qFormat/>
    <w:pPr>
      <w:spacing w:after="200"/>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101">
    <w:name w:val="网格型10"/>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73">
    <w:name w:val="网格型7"/>
    <w:basedOn w:val="a1"/>
    <w:uiPriority w:val="59"/>
    <w:qFormat/>
    <w:pPr>
      <w:spacing w:after="200"/>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2e">
    <w:name w:val="网格型2"/>
    <w:basedOn w:val="a1"/>
    <w:uiPriority w:val="99"/>
    <w:qFormat/>
    <w:pPr>
      <w:widowControl w:val="0"/>
      <w:jc w:val="both"/>
    </w:pPr>
    <w:rPr>
      <w:rFonts w:ascii="TimesNewRomanPSMT" w:hAnsi="TimesNewRomanPSMT"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
    <w:name w:val="三线格1"/>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211">
    <w:name w:val="网格型21"/>
    <w:basedOn w:val="a1"/>
    <w:uiPriority w:val="99"/>
    <w:qFormat/>
    <w:pPr>
      <w:widowControl w:val="0"/>
      <w:jc w:val="both"/>
    </w:pPr>
    <w:rPr>
      <w:rFonts w:ascii="TimesNewRomanPSMT" w:hAnsi="TimesNewRomanPSMT"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网格型31"/>
    <w:basedOn w:val="a1"/>
    <w:uiPriority w:val="39"/>
    <w:qFormat/>
    <w:rPr>
      <w:rFonts w:ascii="楷体_GB2312" w:eastAsia="楷体_GB2312" w:hAnsi="楷体_GB2312"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0">
    <w:name w:val="网格型9"/>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50">
    <w:name w:val="网格型5"/>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
    <w:name w:val="报告表-三线格"/>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1110">
    <w:name w:val="网格型111"/>
    <w:basedOn w:val="a1"/>
    <w:uiPriority w:val="39"/>
    <w:qFormat/>
    <w:rPr>
      <w:rFonts w:ascii="Cambria Math" w:eastAsia="Arial" w:hAnsi="Cambria Math"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灰度表格1222"/>
    <w:basedOn w:val="a1"/>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0">
    <w:name w:val="样式1"/>
    <w:basedOn w:val="a1"/>
    <w:qFormat/>
    <w:pPr>
      <w:jc w:val="center"/>
    </w:pPr>
    <w:rPr>
      <w:rFonts w:ascii="Calibri" w:hAnsi="Calibri"/>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221">
    <w:name w:val="网格型22"/>
    <w:basedOn w:val="a1"/>
    <w:uiPriority w:val="99"/>
    <w:qFormat/>
    <w:pPr>
      <w:widowControl w:val="0"/>
      <w:jc w:val="both"/>
    </w:pPr>
    <w:rPr>
      <w:rFonts w:ascii="TimesNewRomanPSMT" w:hAnsi="TimesNewRomanPSMT"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三线格5"/>
    <w:basedOn w:val="a1"/>
    <w:qFormat/>
    <w:pPr>
      <w:jc w:val="center"/>
    </w:pPr>
    <w:rPr>
      <w:rFonts w:ascii="Calibri" w:eastAsia="Times New Roman" w:hAnsi="Calibri"/>
    </w:rPr>
    <w:tblPr>
      <w:tblBorders>
        <w:top w:val="single" w:sz="12" w:space="0" w:color="auto"/>
        <w:bottom w:val="single" w:sz="12" w:space="0" w:color="auto"/>
        <w:insideH w:val="single" w:sz="6" w:space="0" w:color="auto"/>
        <w:insideV w:val="single" w:sz="6" w:space="0" w:color="auto"/>
      </w:tblBorders>
    </w:tblPr>
    <w:tcPr>
      <w:vAlign w:val="center"/>
    </w:tcPr>
  </w:style>
  <w:style w:type="table" w:customStyle="1" w:styleId="36">
    <w:name w:val="网格型3"/>
    <w:basedOn w:val="a1"/>
    <w:uiPriority w:val="59"/>
    <w:qFormat/>
    <w:pPr>
      <w:widowControl w:val="0"/>
      <w:jc w:val="center"/>
    </w:pPr>
    <w:rPr>
      <w:rFonts w:ascii="Batang" w:hAnsi="Batang" w:cs="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200">
    <w:name w:val="网格型20"/>
    <w:basedOn w:val="a1"/>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1">
    <w:name w:val="网格型1"/>
    <w:basedOn w:val="a1"/>
    <w:uiPriority w:val="39"/>
    <w:qFormat/>
    <w:rPr>
      <w:rFonts w:ascii="Cambria Math" w:eastAsia="Arial" w:hAnsi="Cambria Math"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5">
    <w:name w:val="灰度表格1225"/>
    <w:basedOn w:val="a1"/>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网格型4"/>
    <w:basedOn w:val="a1"/>
    <w:uiPriority w:val="59"/>
    <w:qFormat/>
    <w:pPr>
      <w:widowControl w:val="0"/>
      <w:jc w:val="center"/>
    </w:pPr>
    <w:rPr>
      <w:rFonts w:ascii="Batang" w:hAnsi="Batang" w:cs="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170">
    <w:name w:val="网格型17"/>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122">
    <w:name w:val="样式12"/>
    <w:qFormat/>
    <w:pPr>
      <w:jc w:val="center"/>
    </w:pPr>
    <w:rPr>
      <w:rFonts w:ascii="Calibri" w:hAnsi="Calibri"/>
    </w:rPr>
    <w:tblPr>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63">
    <w:name w:val="三线格6"/>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41">
    <w:name w:val="三线格4"/>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1ff2">
    <w:name w:val="标准格式1"/>
    <w:basedOn w:val="a1"/>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网格型13"/>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character" w:customStyle="1" w:styleId="affff8">
    <w:name w:val="正文首行缩进 字符"/>
    <w:basedOn w:val="26"/>
    <w:uiPriority w:val="99"/>
    <w:semiHidden/>
    <w:qFormat/>
    <w:rPr>
      <w:rFonts w:ascii="Calibri" w:eastAsia="宋体" w:hAnsi="Calibri" w:cs="Times New Roman"/>
      <w:szCs w:val="24"/>
    </w:rPr>
  </w:style>
  <w:style w:type="character" w:customStyle="1" w:styleId="2f">
    <w:name w:val="正文首行缩进 2 字符"/>
    <w:basedOn w:val="1f4"/>
    <w:uiPriority w:val="99"/>
    <w:semiHidden/>
    <w:qFormat/>
    <w:rPr>
      <w:rFonts w:ascii="Calibri" w:eastAsia="宋体" w:hAnsi="Calibri" w:cs="Times New Roman"/>
      <w:szCs w:val="24"/>
    </w:rPr>
  </w:style>
  <w:style w:type="paragraph" w:customStyle="1" w:styleId="2f0">
    <w:name w:val="修订2"/>
    <w:hidden/>
    <w:uiPriority w:val="99"/>
    <w:semiHidden/>
    <w:qFormat/>
    <w:rPr>
      <w:rFonts w:asciiTheme="minorHAnsi" w:eastAsiaTheme="minorEastAsia" w:hAnsiTheme="minorHAnsi" w:cstheme="minorBidi"/>
      <w:kern w:val="2"/>
      <w:sz w:val="21"/>
      <w:szCs w:val="22"/>
    </w:rPr>
  </w:style>
  <w:style w:type="paragraph" w:customStyle="1" w:styleId="1ff3">
    <w:name w:val="列表段落1"/>
    <w:basedOn w:val="a"/>
    <w:uiPriority w:val="34"/>
    <w:qFormat/>
    <w:pPr>
      <w:ind w:firstLineChars="200" w:firstLine="420"/>
    </w:pPr>
    <w:rPr>
      <w:rFonts w:ascii="Times New Roman" w:eastAsia="宋体" w:hAnsi="Times New Roman" w:cs="Times New Roman"/>
      <w:szCs w:val="24"/>
    </w:rPr>
  </w:style>
  <w:style w:type="table" w:customStyle="1" w:styleId="PlainTable2">
    <w:name w:val="Plain Table 2"/>
    <w:basedOn w:val="a1"/>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43">
    <w:name w:val="正文_4"/>
    <w:qFormat/>
    <w:pPr>
      <w:widowControl w:val="0"/>
      <w:jc w:val="both"/>
    </w:pPr>
    <w:rPr>
      <w:rFonts w:ascii="Calibri" w:hAnsi="Calibri"/>
      <w:kern w:val="2"/>
      <w:sz w:val="21"/>
    </w:rPr>
  </w:style>
  <w:style w:type="paragraph" w:customStyle="1" w:styleId="affff9">
    <w:name w:val="正文段落"/>
    <w:basedOn w:val="a"/>
    <w:qFormat/>
    <w:pPr>
      <w:ind w:firstLineChars="200" w:firstLine="480"/>
    </w:pPr>
    <w:rPr>
      <w:rFonts w:ascii="Times New Roman" w:eastAsia="宋体" w:hAnsi="Times New Roman" w:cs="Times New Roman"/>
      <w:szCs w:val="24"/>
    </w:rPr>
  </w:style>
  <w:style w:type="table" w:customStyle="1" w:styleId="affffa">
    <w:name w:val="天津报告书表格"/>
    <w:basedOn w:val="a1"/>
    <w:qFormat/>
    <w:pPr>
      <w:widowControl w:val="0"/>
      <w:jc w:val="both"/>
    </w:pPr>
    <w:rPr>
      <w:rFonts w:cs="Book Antiqua"/>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37">
    <w:name w:val="样式3"/>
    <w:basedOn w:val="a"/>
    <w:qFormat/>
    <w:pPr>
      <w:spacing w:line="360" w:lineRule="auto"/>
      <w:ind w:firstLineChars="200" w:firstLine="480"/>
    </w:pPr>
    <w:rPr>
      <w:sz w:val="24"/>
    </w:rPr>
  </w:style>
  <w:style w:type="paragraph" w:customStyle="1" w:styleId="TableText">
    <w:name w:val="Table Text"/>
    <w:basedOn w:val="a"/>
    <w:semiHidden/>
    <w:qFormat/>
    <w:rPr>
      <w:rFonts w:ascii="宋体" w:eastAsia="宋体" w:hAnsi="宋体" w:cs="宋体"/>
      <w:sz w:val="24"/>
      <w:szCs w:val="24"/>
      <w:lang w:eastAsia="en-US"/>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Normal0">
    <w:name w:val="Normal_0"/>
    <w:qFormat/>
    <w:pPr>
      <w:widowControl w:val="0"/>
      <w:jc w:val="both"/>
    </w:pPr>
    <w:rPr>
      <w:rFonts w:ascii="Calibri" w:hAnsi="Calibri"/>
      <w:kern w:val="2"/>
      <w:sz w:val="21"/>
      <w:szCs w:val="24"/>
    </w:rPr>
  </w:style>
  <w:style w:type="table" w:customStyle="1" w:styleId="230">
    <w:name w:val="网格型23"/>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0" w:unhideWhenUsed="0" w:qFormat="1"/>
    <w:lsdException w:name="heading 2" w:uiPriority="0" w:unhideWhenUsed="0" w:qFormat="1"/>
    <w:lsdException w:name="heading 3" w:uiPriority="0" w:unhideWhenUsed="0" w:qFormat="1"/>
    <w:lsdException w:name="heading 4" w:uiPriority="0" w:unhideWhenUsed="0" w:qFormat="1"/>
    <w:lsdException w:name="heading 5" w:uiPriority="0"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index 1" w:semiHidden="1"/>
    <w:lsdException w:name="index 2" w:semiHidden="1"/>
    <w:lsdException w:name="index 3" w:semiHidden="1"/>
    <w:lsdException w:name="index 4" w:semiHidden="1"/>
    <w:lsdException w:name="index 5" w:semiHidden="1"/>
    <w:lsdException w:name="index 6" w:uiPriority="0" w:unhideWhenUsed="0" w:qFormat="1"/>
    <w:lsdException w:name="index 7" w:semiHidden="1"/>
    <w:lsdException w:name="index 8" w:semiHidden="1"/>
    <w:lsdException w:name="index 9" w:semiHidden="1"/>
    <w:lsdException w:name="toc 1" w:uiPriority="0" w:qFormat="1"/>
    <w:lsdException w:name="toc 2" w:uiPriority="39" w:qFormat="1"/>
    <w:lsdException w:name="toc 3" w:semiHidden="1" w:uiPriority="39"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uiPriority="0" w:qFormat="1"/>
    <w:lsdException w:name="footnote text" w:semiHidden="1"/>
    <w:lsdException w:name="annotation text" w:uiPriority="0" w:qFormat="1"/>
    <w:lsdException w:name="header" w:uiPriority="0" w:qFormat="1"/>
    <w:lsdException w:name="footer" w:qFormat="1"/>
    <w:lsdException w:name="index heading" w:semiHidden="1"/>
    <w:lsdException w:name="caption" w:uiPriority="0" w:unhideWhenUsed="0" w:qFormat="1"/>
    <w:lsdException w:name="table of figures" w:semiHidden="1"/>
    <w:lsdException w:name="envelope address" w:semiHidden="1"/>
    <w:lsdException w:name="envelope return" w:semiHidden="1"/>
    <w:lsdException w:name="footnote reference" w:semiHidden="1"/>
    <w:lsdException w:name="annotation reference" w:uiPriority="0" w:qFormat="1"/>
    <w:lsdException w:name="line number" w:semiHidden="1"/>
    <w:lsdException w:name="page number" w:uiPriority="0" w:unhideWhenUsed="0" w:qFormat="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semiHidden="1" w:uiPriority="1" w:qFormat="1"/>
    <w:lsdException w:name="Body Text" w:uiPriority="0" w:qFormat="1"/>
    <w:lsdException w:name="Body Text Indent" w:unhideWhenUsed="0"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uiPriority="0" w:unhideWhenUsed="0" w:qFormat="1"/>
    <w:lsdException w:name="Body Text First Indent" w:semiHidden="1" w:uiPriority="0" w:qFormat="1"/>
    <w:lsdException w:name="Body Text First Indent 2" w:semiHidden="1" w:qFormat="1"/>
    <w:lsdException w:name="Note Heading" w:semiHidden="1"/>
    <w:lsdException w:name="Body Text 2" w:semiHidden="1"/>
    <w:lsdException w:name="Body Text 3" w:semiHidden="1"/>
    <w:lsdException w:name="Body Text Indent 2" w:unhideWhenUsed="0" w:qFormat="1"/>
    <w:lsdException w:name="Body Text Indent 3" w:qFormat="1"/>
    <w:lsdException w:name="Block Text" w:unhideWhenUsed="0" w:qFormat="1"/>
    <w:lsdException w:name="Hyperlink" w:qFormat="1"/>
    <w:lsdException w:name="FollowedHyperlink" w:unhideWhenUsed="0" w:qFormat="1"/>
    <w:lsdException w:name="Strong" w:uiPriority="22" w:unhideWhenUsed="0" w:qFormat="1"/>
    <w:lsdException w:name="Emphasis" w:uiPriority="20" w:unhideWhenUsed="0" w:qFormat="1"/>
    <w:lsdException w:name="Document Map" w:qFormat="1"/>
    <w:lsdException w:name="Plain Text" w:uiPriority="0" w:unhideWhenUsed="0" w:qFormat="1"/>
    <w:lsdException w:name="E-mail Signature" w:semiHidden="1"/>
    <w:lsdException w:name="HTML Top of Form" w:semiHidden="1"/>
    <w:lsdException w:name="HTML Bottom of Form" w:semiHidden="1"/>
    <w:lsdException w:name="Normal (Web)" w:uiPriority="0" w:unhideWhenUsed="0"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qFormat="1"/>
    <w:lsdException w:name="annotation subject" w:uiPriority="0"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iPriority="0" w:qFormat="1"/>
    <w:lsdException w:name="Table Grid" w:uiPriority="0" w:unhideWhenUsed="0" w:qFormat="1"/>
    <w:lsdException w:name="Table Theme" w:semiHidden="1"/>
    <w:lsdException w:name="Placeholder Text" w:semiHidden="1" w:unhideWhenUsed="0" w:qFormat="1"/>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34" w:unhideWhenUsed="0" w:qFormat="1"/>
    <w:lsdException w:name="Quote" w:uiPriority="29" w:unhideWhenUsed="0" w:qFormat="1"/>
    <w:lsdException w:name="Intense Quote" w:uiPriority="30" w:unhideWhenUsed="0" w:qFormat="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widowControl/>
      <w:spacing w:line="360" w:lineRule="auto"/>
      <w:outlineLvl w:val="1"/>
    </w:pPr>
    <w:rPr>
      <w:rFonts w:ascii="Calibri" w:eastAsia="宋体" w:hAnsi="Calibri" w:cs="Times New Roman"/>
      <w:b/>
      <w:bCs/>
      <w:color w:val="000000"/>
      <w:kern w:val="0"/>
      <w:sz w:val="28"/>
      <w:szCs w:val="26"/>
      <w:lang w:val="zh-CN"/>
    </w:rPr>
  </w:style>
  <w:style w:type="paragraph" w:styleId="3">
    <w:name w:val="heading 3"/>
    <w:basedOn w:val="a"/>
    <w:next w:val="a"/>
    <w:link w:val="3Char"/>
    <w:qFormat/>
    <w:pPr>
      <w:keepNext/>
      <w:keepLines/>
      <w:widowControl/>
      <w:spacing w:line="360" w:lineRule="auto"/>
      <w:ind w:firstLineChars="200" w:firstLine="200"/>
      <w:outlineLvl w:val="2"/>
    </w:pPr>
    <w:rPr>
      <w:rFonts w:ascii="Calibri" w:eastAsia="宋体" w:hAnsi="Calibri" w:cs="Times New Roman"/>
      <w:b/>
      <w:bCs/>
      <w:color w:val="000000"/>
      <w:kern w:val="0"/>
      <w:sz w:val="24"/>
      <w:szCs w:val="20"/>
      <w:lang w:val="zh-CN"/>
    </w:rPr>
  </w:style>
  <w:style w:type="paragraph" w:styleId="4">
    <w:name w:val="heading 4"/>
    <w:basedOn w:val="a"/>
    <w:next w:val="a"/>
    <w:link w:val="4Char"/>
    <w:qFormat/>
    <w:pPr>
      <w:keepNext/>
      <w:keepLines/>
      <w:widowControl/>
      <w:spacing w:line="360" w:lineRule="auto"/>
      <w:ind w:firstLineChars="200" w:firstLine="200"/>
      <w:outlineLvl w:val="3"/>
    </w:pPr>
    <w:rPr>
      <w:rFonts w:ascii="Calibri" w:eastAsia="宋体" w:hAnsi="Calibri" w:cs="Times New Roman"/>
      <w:bCs/>
      <w:iCs/>
      <w:color w:val="000000"/>
      <w:kern w:val="0"/>
      <w:sz w:val="24"/>
      <w:szCs w:val="20"/>
      <w:lang w:val="zh-CN"/>
    </w:rPr>
  </w:style>
  <w:style w:type="paragraph" w:styleId="5">
    <w:name w:val="heading 5"/>
    <w:basedOn w:val="a"/>
    <w:next w:val="a"/>
    <w:link w:val="5Char"/>
    <w:qFormat/>
    <w:pPr>
      <w:keepNext/>
      <w:keepLines/>
      <w:widowControl/>
      <w:spacing w:line="360" w:lineRule="auto"/>
      <w:ind w:firstLineChars="200" w:firstLine="200"/>
      <w:outlineLvl w:val="4"/>
    </w:pPr>
    <w:rPr>
      <w:rFonts w:ascii="Calibri" w:eastAsia="宋体" w:hAnsi="Calibri" w:cs="Times New Roman"/>
      <w:kern w:val="0"/>
      <w:sz w:val="24"/>
      <w:lang w:val="zh-CN"/>
    </w:rPr>
  </w:style>
  <w:style w:type="paragraph" w:styleId="6">
    <w:name w:val="heading 6"/>
    <w:basedOn w:val="a"/>
    <w:next w:val="a"/>
    <w:link w:val="6Char"/>
    <w:uiPriority w:val="9"/>
    <w:qFormat/>
    <w:pPr>
      <w:keepNext/>
      <w:keepLines/>
      <w:widowControl/>
      <w:spacing w:before="200" w:line="360" w:lineRule="auto"/>
      <w:ind w:firstLineChars="200" w:firstLine="200"/>
      <w:outlineLvl w:val="5"/>
    </w:pPr>
    <w:rPr>
      <w:rFonts w:ascii="Cambria" w:eastAsia="宋体" w:hAnsi="Cambria" w:cs="Times New Roman"/>
      <w:i/>
      <w:iCs/>
      <w:color w:val="244061"/>
      <w:kern w:val="0"/>
      <w:sz w:val="20"/>
      <w:szCs w:val="20"/>
      <w:lang w:val="zh-CN"/>
    </w:rPr>
  </w:style>
  <w:style w:type="paragraph" w:styleId="7">
    <w:name w:val="heading 7"/>
    <w:basedOn w:val="a"/>
    <w:next w:val="a"/>
    <w:link w:val="7Char"/>
    <w:uiPriority w:val="9"/>
    <w:qFormat/>
    <w:pPr>
      <w:keepNext/>
      <w:keepLines/>
      <w:widowControl/>
      <w:spacing w:before="200" w:line="360" w:lineRule="auto"/>
      <w:ind w:firstLineChars="200" w:firstLine="200"/>
      <w:outlineLvl w:val="6"/>
    </w:pPr>
    <w:rPr>
      <w:rFonts w:ascii="Cambria" w:eastAsia="宋体" w:hAnsi="Cambria" w:cs="Times New Roman"/>
      <w:i/>
      <w:iCs/>
      <w:color w:val="000000"/>
      <w:kern w:val="0"/>
      <w:sz w:val="20"/>
      <w:szCs w:val="20"/>
      <w:lang w:val="zh-CN"/>
    </w:rPr>
  </w:style>
  <w:style w:type="paragraph" w:styleId="8">
    <w:name w:val="heading 8"/>
    <w:basedOn w:val="a"/>
    <w:next w:val="a"/>
    <w:link w:val="8Char"/>
    <w:uiPriority w:val="9"/>
    <w:qFormat/>
    <w:pPr>
      <w:keepNext/>
      <w:keepLines/>
      <w:widowControl/>
      <w:spacing w:before="200" w:line="360" w:lineRule="auto"/>
      <w:ind w:firstLineChars="200" w:firstLine="200"/>
      <w:outlineLvl w:val="7"/>
    </w:pPr>
    <w:rPr>
      <w:rFonts w:ascii="Cambria" w:eastAsia="宋体" w:hAnsi="Cambria" w:cs="Times New Roman"/>
      <w:color w:val="4F81BD"/>
      <w:kern w:val="0"/>
      <w:sz w:val="20"/>
      <w:szCs w:val="20"/>
      <w:lang w:val="zh-CN"/>
    </w:rPr>
  </w:style>
  <w:style w:type="paragraph" w:styleId="9">
    <w:name w:val="heading 9"/>
    <w:basedOn w:val="a"/>
    <w:next w:val="a"/>
    <w:link w:val="9Char"/>
    <w:uiPriority w:val="9"/>
    <w:qFormat/>
    <w:pPr>
      <w:keepNext/>
      <w:keepLines/>
      <w:widowControl/>
      <w:spacing w:before="200" w:line="360" w:lineRule="auto"/>
      <w:ind w:firstLineChars="200" w:firstLine="200"/>
      <w:outlineLvl w:val="8"/>
    </w:pPr>
    <w:rPr>
      <w:rFonts w:ascii="Cambria" w:eastAsia="宋体" w:hAnsi="Cambria" w:cs="Times New Roman"/>
      <w:i/>
      <w:iCs/>
      <w:color w:val="000000"/>
      <w:kern w:val="0"/>
      <w:sz w:val="20"/>
      <w:szCs w:val="20"/>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Char"/>
    <w:unhideWhenUsed/>
    <w:qFormat/>
    <w:pPr>
      <w:spacing w:line="360" w:lineRule="auto"/>
      <w:ind w:firstLineChars="200" w:firstLine="420"/>
      <w:jc w:val="center"/>
    </w:pPr>
    <w:rPr>
      <w:sz w:val="24"/>
      <w:szCs w:val="21"/>
    </w:rPr>
  </w:style>
  <w:style w:type="paragraph" w:styleId="a4">
    <w:name w:val="caption"/>
    <w:basedOn w:val="a"/>
    <w:next w:val="a"/>
    <w:link w:val="Char1"/>
    <w:qFormat/>
    <w:pPr>
      <w:widowControl/>
      <w:ind w:firstLineChars="200" w:firstLine="200"/>
    </w:pPr>
    <w:rPr>
      <w:b/>
      <w:bCs/>
      <w:color w:val="4F81BD"/>
      <w:sz w:val="18"/>
      <w:szCs w:val="18"/>
    </w:rPr>
  </w:style>
  <w:style w:type="paragraph" w:styleId="a5">
    <w:name w:val="Document Map"/>
    <w:basedOn w:val="a"/>
    <w:link w:val="Char0"/>
    <w:uiPriority w:val="99"/>
    <w:unhideWhenUsed/>
    <w:qFormat/>
    <w:rPr>
      <w:rFonts w:ascii="宋体" w:eastAsia="宋体"/>
      <w:sz w:val="18"/>
      <w:szCs w:val="18"/>
    </w:rPr>
  </w:style>
  <w:style w:type="paragraph" w:styleId="a6">
    <w:name w:val="annotation text"/>
    <w:basedOn w:val="a"/>
    <w:link w:val="Char2"/>
    <w:unhideWhenUsed/>
    <w:qFormat/>
    <w:pPr>
      <w:jc w:val="left"/>
    </w:pPr>
  </w:style>
  <w:style w:type="paragraph" w:styleId="60">
    <w:name w:val="index 6"/>
    <w:basedOn w:val="a"/>
    <w:next w:val="a"/>
    <w:qFormat/>
    <w:pPr>
      <w:adjustRightInd w:val="0"/>
      <w:snapToGrid w:val="0"/>
      <w:spacing w:line="300" w:lineRule="auto"/>
      <w:ind w:leftChars="1000" w:left="1000"/>
    </w:pPr>
    <w:rPr>
      <w:rFonts w:ascii="宋体" w:hAnsi="宋体"/>
      <w:sz w:val="28"/>
    </w:rPr>
  </w:style>
  <w:style w:type="paragraph" w:styleId="a7">
    <w:name w:val="Body Text"/>
    <w:basedOn w:val="a"/>
    <w:link w:val="Char3"/>
    <w:unhideWhenUsed/>
    <w:qFormat/>
    <w:pPr>
      <w:adjustRightInd w:val="0"/>
      <w:jc w:val="center"/>
    </w:pPr>
    <w:rPr>
      <w:rFonts w:ascii="Tahoma" w:eastAsia="宋体" w:hAnsi="Tahoma" w:cs="Times New Roman"/>
      <w:b/>
      <w:szCs w:val="20"/>
    </w:rPr>
  </w:style>
  <w:style w:type="paragraph" w:styleId="a8">
    <w:name w:val="Body Text Indent"/>
    <w:basedOn w:val="a"/>
    <w:next w:val="20"/>
    <w:link w:val="Char4"/>
    <w:uiPriority w:val="99"/>
    <w:qFormat/>
    <w:pPr>
      <w:spacing w:after="120"/>
      <w:ind w:leftChars="200" w:left="420"/>
    </w:pPr>
    <w:rPr>
      <w:kern w:val="0"/>
      <w:sz w:val="24"/>
      <w:szCs w:val="20"/>
    </w:rPr>
  </w:style>
  <w:style w:type="paragraph" w:styleId="20">
    <w:name w:val="Body Text Indent 2"/>
    <w:basedOn w:val="a"/>
    <w:link w:val="2Char0"/>
    <w:uiPriority w:val="99"/>
    <w:qFormat/>
    <w:pPr>
      <w:spacing w:after="120" w:line="480" w:lineRule="auto"/>
      <w:ind w:leftChars="200" w:left="420"/>
    </w:pPr>
    <w:rPr>
      <w:szCs w:val="20"/>
    </w:rPr>
  </w:style>
  <w:style w:type="paragraph" w:styleId="a9">
    <w:name w:val="Block Text"/>
    <w:basedOn w:val="a"/>
    <w:uiPriority w:val="99"/>
    <w:qFormat/>
    <w:pPr>
      <w:spacing w:line="360" w:lineRule="auto"/>
    </w:pPr>
    <w:rPr>
      <w:rFonts w:ascii="Calibri" w:eastAsia="宋体" w:hAnsi="Calibri" w:cs="Times New Roman"/>
      <w:kern w:val="0"/>
      <w:sz w:val="24"/>
    </w:rPr>
  </w:style>
  <w:style w:type="paragraph" w:styleId="30">
    <w:name w:val="toc 3"/>
    <w:basedOn w:val="a"/>
    <w:next w:val="a"/>
    <w:uiPriority w:val="39"/>
    <w:semiHidden/>
    <w:unhideWhenUsed/>
    <w:qFormat/>
    <w:pPr>
      <w:widowControl/>
      <w:spacing w:after="100" w:line="276" w:lineRule="auto"/>
      <w:ind w:left="440"/>
      <w:jc w:val="left"/>
    </w:pPr>
    <w:rPr>
      <w:kern w:val="0"/>
      <w:sz w:val="22"/>
    </w:rPr>
  </w:style>
  <w:style w:type="paragraph" w:styleId="aa">
    <w:name w:val="Plain Text"/>
    <w:basedOn w:val="a"/>
    <w:link w:val="Char5"/>
    <w:qFormat/>
    <w:pPr>
      <w:widowControl/>
      <w:spacing w:line="360" w:lineRule="auto"/>
      <w:ind w:firstLineChars="200" w:firstLine="200"/>
    </w:pPr>
    <w:rPr>
      <w:rFonts w:ascii="宋体" w:hAnsi="Courier New" w:cs="Courier New"/>
      <w:szCs w:val="21"/>
    </w:rPr>
  </w:style>
  <w:style w:type="paragraph" w:styleId="ab">
    <w:name w:val="Date"/>
    <w:basedOn w:val="a"/>
    <w:next w:val="a"/>
    <w:link w:val="Char6"/>
    <w:qFormat/>
    <w:pPr>
      <w:ind w:leftChars="2500" w:left="100"/>
    </w:pPr>
    <w:rPr>
      <w:rFonts w:ascii="Times New Roman" w:eastAsia="宋体" w:hAnsi="Times New Roman"/>
      <w:sz w:val="24"/>
    </w:rPr>
  </w:style>
  <w:style w:type="paragraph" w:styleId="ac">
    <w:name w:val="Balloon Text"/>
    <w:basedOn w:val="a"/>
    <w:link w:val="Char7"/>
    <w:unhideWhenUsed/>
    <w:qFormat/>
    <w:rPr>
      <w:sz w:val="18"/>
      <w:szCs w:val="18"/>
    </w:rPr>
  </w:style>
  <w:style w:type="paragraph" w:styleId="ad">
    <w:name w:val="footer"/>
    <w:basedOn w:val="a"/>
    <w:link w:val="Char8"/>
    <w:uiPriority w:val="99"/>
    <w:unhideWhenUsed/>
    <w:qFormat/>
    <w:pPr>
      <w:tabs>
        <w:tab w:val="center" w:pos="4153"/>
        <w:tab w:val="right" w:pos="8306"/>
      </w:tabs>
      <w:snapToGrid w:val="0"/>
      <w:jc w:val="left"/>
    </w:pPr>
    <w:rPr>
      <w:sz w:val="18"/>
      <w:szCs w:val="18"/>
    </w:rPr>
  </w:style>
  <w:style w:type="paragraph" w:styleId="ae">
    <w:name w:val="header"/>
    <w:basedOn w:val="a"/>
    <w:link w:val="Char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nhideWhenUsed/>
    <w:qFormat/>
    <w:pPr>
      <w:tabs>
        <w:tab w:val="left" w:pos="420"/>
        <w:tab w:val="right" w:leader="dot" w:pos="8296"/>
      </w:tabs>
      <w:spacing w:line="360" w:lineRule="auto"/>
    </w:pPr>
  </w:style>
  <w:style w:type="paragraph" w:styleId="af">
    <w:name w:val="Subtitle"/>
    <w:basedOn w:val="a"/>
    <w:next w:val="a"/>
    <w:link w:val="Chara"/>
    <w:uiPriority w:val="11"/>
    <w:qFormat/>
    <w:pPr>
      <w:widowControl/>
      <w:spacing w:line="360" w:lineRule="auto"/>
      <w:ind w:firstLineChars="200" w:firstLine="200"/>
    </w:pPr>
    <w:rPr>
      <w:rFonts w:ascii="Cambria" w:hAnsi="Cambria"/>
      <w:i/>
      <w:iCs/>
      <w:color w:val="4F81BD"/>
      <w:spacing w:val="15"/>
      <w:sz w:val="24"/>
      <w:szCs w:val="24"/>
    </w:rPr>
  </w:style>
  <w:style w:type="paragraph" w:styleId="31">
    <w:name w:val="Body Text Indent 3"/>
    <w:basedOn w:val="a"/>
    <w:link w:val="3Char0"/>
    <w:uiPriority w:val="99"/>
    <w:unhideWhenUsed/>
    <w:qFormat/>
    <w:pPr>
      <w:spacing w:after="120"/>
      <w:ind w:leftChars="200" w:left="420"/>
    </w:pPr>
    <w:rPr>
      <w:sz w:val="16"/>
      <w:szCs w:val="16"/>
    </w:rPr>
  </w:style>
  <w:style w:type="paragraph" w:styleId="21">
    <w:name w:val="toc 2"/>
    <w:basedOn w:val="a"/>
    <w:next w:val="a"/>
    <w:uiPriority w:val="39"/>
    <w:unhideWhenUsed/>
    <w:qFormat/>
    <w:pPr>
      <w:widowControl/>
      <w:spacing w:after="100" w:line="276" w:lineRule="auto"/>
      <w:ind w:left="220"/>
      <w:jc w:val="left"/>
    </w:pPr>
    <w:rPr>
      <w:kern w:val="0"/>
      <w:sz w:val="22"/>
    </w:rPr>
  </w:style>
  <w:style w:type="paragraph" w:styleId="af0">
    <w:name w:val="Normal (Web)"/>
    <w:basedOn w:val="a"/>
    <w:link w:val="Charb"/>
    <w:qFormat/>
    <w:pPr>
      <w:widowControl/>
      <w:spacing w:before="100" w:beforeAutospacing="1" w:after="100" w:afterAutospacing="1"/>
      <w:jc w:val="left"/>
    </w:pPr>
    <w:rPr>
      <w:rFonts w:ascii="Arial Unicode MS" w:eastAsia="Arial Unicode MS" w:hAnsi="Arial Unicode MS" w:cs="Arial Unicode MS"/>
      <w:color w:val="003399"/>
      <w:kern w:val="0"/>
      <w:sz w:val="24"/>
      <w:szCs w:val="24"/>
    </w:rPr>
  </w:style>
  <w:style w:type="paragraph" w:styleId="af1">
    <w:name w:val="Title"/>
    <w:basedOn w:val="a"/>
    <w:next w:val="a"/>
    <w:link w:val="Charc"/>
    <w:uiPriority w:val="10"/>
    <w:qFormat/>
    <w:pPr>
      <w:widowControl/>
      <w:pBdr>
        <w:bottom w:val="single" w:sz="8" w:space="4" w:color="4F81BD"/>
      </w:pBdr>
      <w:spacing w:after="300"/>
      <w:ind w:firstLineChars="200" w:firstLine="200"/>
      <w:contextualSpacing/>
    </w:pPr>
    <w:rPr>
      <w:rFonts w:ascii="Cambria" w:hAnsi="Cambria"/>
      <w:color w:val="17365D"/>
      <w:spacing w:val="5"/>
      <w:kern w:val="28"/>
      <w:sz w:val="52"/>
      <w:szCs w:val="52"/>
    </w:rPr>
  </w:style>
  <w:style w:type="paragraph" w:styleId="af2">
    <w:name w:val="annotation subject"/>
    <w:basedOn w:val="a6"/>
    <w:next w:val="a6"/>
    <w:link w:val="Chard"/>
    <w:unhideWhenUsed/>
    <w:qFormat/>
    <w:rPr>
      <w:b/>
      <w:bCs/>
    </w:rPr>
  </w:style>
  <w:style w:type="paragraph" w:styleId="af3">
    <w:name w:val="Body Text First Indent"/>
    <w:basedOn w:val="a7"/>
    <w:link w:val="Chare"/>
    <w:semiHidden/>
    <w:unhideWhenUsed/>
    <w:qFormat/>
    <w:pPr>
      <w:adjustRightInd/>
      <w:spacing w:after="120"/>
      <w:ind w:firstLineChars="100" w:firstLine="420"/>
      <w:jc w:val="both"/>
    </w:pPr>
    <w:rPr>
      <w:rFonts w:asciiTheme="minorHAnsi" w:eastAsiaTheme="minorEastAsia" w:hAnsiTheme="minorHAnsi" w:cstheme="minorBidi"/>
      <w:b w:val="0"/>
      <w:szCs w:val="22"/>
    </w:rPr>
  </w:style>
  <w:style w:type="paragraph" w:styleId="22">
    <w:name w:val="Body Text First Indent 2"/>
    <w:basedOn w:val="a8"/>
    <w:link w:val="2Char1"/>
    <w:uiPriority w:val="99"/>
    <w:semiHidden/>
    <w:unhideWhenUsed/>
    <w:qFormat/>
    <w:pPr>
      <w:ind w:firstLineChars="200" w:firstLine="420"/>
    </w:pPr>
    <w:rPr>
      <w:rFonts w:ascii="宋体" w:eastAsia="宋体" w:hAnsi="宋体" w:cs="宋体"/>
      <w:kern w:val="2"/>
      <w:szCs w:val="22"/>
    </w:rPr>
  </w:style>
  <w:style w:type="table" w:styleId="af4">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Strong"/>
    <w:uiPriority w:val="22"/>
    <w:qFormat/>
    <w:rPr>
      <w:b/>
      <w:bCs/>
    </w:rPr>
  </w:style>
  <w:style w:type="character" w:styleId="af6">
    <w:name w:val="page number"/>
    <w:basedOn w:val="a0"/>
    <w:qFormat/>
  </w:style>
  <w:style w:type="character" w:styleId="af7">
    <w:name w:val="FollowedHyperlink"/>
    <w:uiPriority w:val="99"/>
    <w:qFormat/>
    <w:rPr>
      <w:color w:val="800080"/>
      <w:u w:val="single"/>
    </w:rPr>
  </w:style>
  <w:style w:type="character" w:styleId="af8">
    <w:name w:val="Emphasis"/>
    <w:uiPriority w:val="20"/>
    <w:qFormat/>
    <w:rPr>
      <w:i/>
      <w:iCs/>
    </w:rPr>
  </w:style>
  <w:style w:type="character" w:styleId="af9">
    <w:name w:val="Hyperlink"/>
    <w:basedOn w:val="a0"/>
    <w:uiPriority w:val="99"/>
    <w:unhideWhenUsed/>
    <w:qFormat/>
    <w:rPr>
      <w:color w:val="0563C1" w:themeColor="hyperlink"/>
      <w:u w:val="single"/>
    </w:rPr>
  </w:style>
  <w:style w:type="character" w:styleId="afa">
    <w:name w:val="annotation reference"/>
    <w:basedOn w:val="a0"/>
    <w:unhideWhenUsed/>
    <w:qFormat/>
    <w:rPr>
      <w:sz w:val="21"/>
      <w:szCs w:val="21"/>
    </w:rPr>
  </w:style>
  <w:style w:type="paragraph" w:customStyle="1" w:styleId="153222">
    <w:name w:val="样式 样式 样式 四号 左侧:  1.53 厘米 + 首行缩进:  2 字符 + 居中 左侧:  2 字符 首行缩进:  2..."/>
    <w:basedOn w:val="1532"/>
    <w:qFormat/>
    <w:pPr>
      <w:spacing w:line="500" w:lineRule="exact"/>
      <w:jc w:val="center"/>
    </w:pPr>
    <w:rPr>
      <w:rFonts w:ascii="Times New Roman" w:eastAsia="华文中宋" w:hAnsi="Times New Roman" w:cs="华康简仿宋"/>
    </w:rPr>
  </w:style>
  <w:style w:type="paragraph" w:customStyle="1" w:styleId="1532">
    <w:name w:val="样式 样式 四号 左侧:  1.53 厘米 + 首行缩进:  2 字符"/>
    <w:basedOn w:val="153"/>
    <w:qFormat/>
    <w:pPr>
      <w:ind w:leftChars="200" w:left="200"/>
    </w:pPr>
    <w:rPr>
      <w:szCs w:val="20"/>
    </w:rPr>
  </w:style>
  <w:style w:type="paragraph" w:customStyle="1" w:styleId="153">
    <w:name w:val="样式 四号 左侧:  1.53 厘米"/>
    <w:basedOn w:val="a"/>
    <w:qFormat/>
    <w:pPr>
      <w:adjustRightInd w:val="0"/>
    </w:pPr>
    <w:rPr>
      <w:w w:val="90"/>
      <w:sz w:val="28"/>
      <w:szCs w:val="28"/>
    </w:rPr>
  </w:style>
  <w:style w:type="paragraph" w:customStyle="1" w:styleId="11">
    <w:name w:val="目录 11"/>
    <w:basedOn w:val="a"/>
    <w:next w:val="a"/>
    <w:uiPriority w:val="39"/>
    <w:qFormat/>
    <w:pPr>
      <w:tabs>
        <w:tab w:val="left" w:pos="420"/>
        <w:tab w:val="right" w:leader="dot" w:pos="9060"/>
      </w:tabs>
      <w:spacing w:line="360" w:lineRule="auto"/>
    </w:pPr>
    <w:rPr>
      <w:rFonts w:eastAsia="楷体"/>
      <w:sz w:val="24"/>
    </w:rPr>
  </w:style>
  <w:style w:type="character" w:customStyle="1" w:styleId="2Char0">
    <w:name w:val="正文文本缩进 2 Char"/>
    <w:basedOn w:val="a0"/>
    <w:link w:val="20"/>
    <w:uiPriority w:val="99"/>
    <w:qFormat/>
    <w:rPr>
      <w:szCs w:val="20"/>
    </w:rPr>
  </w:style>
  <w:style w:type="character" w:customStyle="1" w:styleId="Char4">
    <w:name w:val="正文文本缩进 Char"/>
    <w:basedOn w:val="a0"/>
    <w:link w:val="a8"/>
    <w:uiPriority w:val="99"/>
    <w:qFormat/>
    <w:rPr>
      <w:kern w:val="0"/>
      <w:sz w:val="24"/>
      <w:szCs w:val="20"/>
    </w:rPr>
  </w:style>
  <w:style w:type="character" w:customStyle="1" w:styleId="1Char">
    <w:name w:val="标题 1 Char"/>
    <w:basedOn w:val="a0"/>
    <w:link w:val="1"/>
    <w:qFormat/>
    <w:rPr>
      <w:b/>
      <w:bCs/>
      <w:kern w:val="44"/>
      <w:sz w:val="44"/>
      <w:szCs w:val="44"/>
    </w:rPr>
  </w:style>
  <w:style w:type="character" w:customStyle="1" w:styleId="2Char">
    <w:name w:val="标题 2 Char"/>
    <w:basedOn w:val="a0"/>
    <w:link w:val="2"/>
    <w:qFormat/>
    <w:rPr>
      <w:rFonts w:ascii="Calibri" w:eastAsia="宋体" w:hAnsi="Calibri" w:cs="Times New Roman"/>
      <w:b/>
      <w:bCs/>
      <w:color w:val="000000"/>
      <w:kern w:val="0"/>
      <w:sz w:val="28"/>
      <w:szCs w:val="26"/>
      <w:lang w:val="zh-CN"/>
    </w:rPr>
  </w:style>
  <w:style w:type="character" w:customStyle="1" w:styleId="3Char">
    <w:name w:val="标题 3 Char"/>
    <w:basedOn w:val="a0"/>
    <w:link w:val="3"/>
    <w:qFormat/>
    <w:rPr>
      <w:rFonts w:ascii="Calibri" w:eastAsia="宋体" w:hAnsi="Calibri" w:cs="Times New Roman"/>
      <w:b/>
      <w:bCs/>
      <w:color w:val="000000"/>
      <w:kern w:val="0"/>
      <w:sz w:val="24"/>
      <w:szCs w:val="20"/>
      <w:lang w:val="zh-CN"/>
    </w:rPr>
  </w:style>
  <w:style w:type="character" w:customStyle="1" w:styleId="4Char">
    <w:name w:val="标题 4 Char"/>
    <w:basedOn w:val="a0"/>
    <w:link w:val="4"/>
    <w:qFormat/>
    <w:rPr>
      <w:rFonts w:ascii="Calibri" w:eastAsia="宋体" w:hAnsi="Calibri" w:cs="Times New Roman"/>
      <w:bCs/>
      <w:iCs/>
      <w:color w:val="000000"/>
      <w:kern w:val="0"/>
      <w:sz w:val="24"/>
      <w:szCs w:val="20"/>
      <w:lang w:val="zh-CN"/>
    </w:rPr>
  </w:style>
  <w:style w:type="character" w:customStyle="1" w:styleId="5Char">
    <w:name w:val="标题 5 Char"/>
    <w:basedOn w:val="a0"/>
    <w:link w:val="5"/>
    <w:qFormat/>
    <w:rPr>
      <w:rFonts w:ascii="Calibri" w:eastAsia="宋体" w:hAnsi="Calibri" w:cs="Times New Roman"/>
      <w:kern w:val="0"/>
      <w:sz w:val="24"/>
      <w:lang w:val="zh-CN"/>
    </w:rPr>
  </w:style>
  <w:style w:type="character" w:customStyle="1" w:styleId="6Char">
    <w:name w:val="标题 6 Char"/>
    <w:basedOn w:val="a0"/>
    <w:link w:val="6"/>
    <w:uiPriority w:val="9"/>
    <w:qFormat/>
    <w:rPr>
      <w:rFonts w:ascii="Cambria" w:eastAsia="宋体" w:hAnsi="Cambria" w:cs="Times New Roman"/>
      <w:i/>
      <w:iCs/>
      <w:color w:val="244061"/>
      <w:kern w:val="0"/>
      <w:sz w:val="20"/>
      <w:szCs w:val="20"/>
      <w:lang w:val="zh-CN"/>
    </w:rPr>
  </w:style>
  <w:style w:type="character" w:customStyle="1" w:styleId="7Char">
    <w:name w:val="标题 7 Char"/>
    <w:basedOn w:val="a0"/>
    <w:link w:val="7"/>
    <w:uiPriority w:val="9"/>
    <w:qFormat/>
    <w:rPr>
      <w:rFonts w:ascii="Cambria" w:eastAsia="宋体" w:hAnsi="Cambria" w:cs="Times New Roman"/>
      <w:i/>
      <w:iCs/>
      <w:color w:val="000000"/>
      <w:kern w:val="0"/>
      <w:sz w:val="20"/>
      <w:szCs w:val="20"/>
      <w:lang w:val="zh-CN"/>
    </w:rPr>
  </w:style>
  <w:style w:type="character" w:customStyle="1" w:styleId="8Char">
    <w:name w:val="标题 8 Char"/>
    <w:basedOn w:val="a0"/>
    <w:link w:val="8"/>
    <w:uiPriority w:val="9"/>
    <w:qFormat/>
    <w:rPr>
      <w:rFonts w:ascii="Cambria" w:eastAsia="宋体" w:hAnsi="Cambria" w:cs="Times New Roman"/>
      <w:color w:val="4F81BD"/>
      <w:kern w:val="0"/>
      <w:sz w:val="20"/>
      <w:szCs w:val="20"/>
      <w:lang w:val="zh-CN"/>
    </w:rPr>
  </w:style>
  <w:style w:type="character" w:customStyle="1" w:styleId="9Char">
    <w:name w:val="标题 9 Char"/>
    <w:basedOn w:val="a0"/>
    <w:link w:val="9"/>
    <w:uiPriority w:val="9"/>
    <w:qFormat/>
    <w:rPr>
      <w:rFonts w:ascii="Cambria" w:eastAsia="宋体" w:hAnsi="Cambria" w:cs="Times New Roman"/>
      <w:i/>
      <w:iCs/>
      <w:color w:val="000000"/>
      <w:kern w:val="0"/>
      <w:sz w:val="20"/>
      <w:szCs w:val="20"/>
      <w:lang w:val="zh-CN"/>
    </w:rPr>
  </w:style>
  <w:style w:type="character" w:customStyle="1" w:styleId="Char9">
    <w:name w:val="页眉 Char"/>
    <w:basedOn w:val="a0"/>
    <w:link w:val="ae"/>
    <w:qFormat/>
    <w:rPr>
      <w:sz w:val="18"/>
      <w:szCs w:val="18"/>
    </w:rPr>
  </w:style>
  <w:style w:type="character" w:customStyle="1" w:styleId="Char8">
    <w:name w:val="页脚 Char"/>
    <w:basedOn w:val="a0"/>
    <w:link w:val="ad"/>
    <w:uiPriority w:val="99"/>
    <w:qFormat/>
    <w:rPr>
      <w:sz w:val="18"/>
      <w:szCs w:val="18"/>
    </w:rPr>
  </w:style>
  <w:style w:type="character" w:customStyle="1" w:styleId="Char">
    <w:name w:val="正文缩进 Char"/>
    <w:link w:val="a3"/>
    <w:qFormat/>
    <w:rPr>
      <w:sz w:val="24"/>
      <w:szCs w:val="21"/>
    </w:rPr>
  </w:style>
  <w:style w:type="character" w:customStyle="1" w:styleId="Char0">
    <w:name w:val="文档结构图 Char"/>
    <w:basedOn w:val="a0"/>
    <w:link w:val="a5"/>
    <w:uiPriority w:val="99"/>
    <w:qFormat/>
    <w:rPr>
      <w:rFonts w:ascii="宋体" w:eastAsia="宋体"/>
      <w:sz w:val="18"/>
      <w:szCs w:val="18"/>
    </w:rPr>
  </w:style>
  <w:style w:type="character" w:customStyle="1" w:styleId="Char2">
    <w:name w:val="批注文字 Char"/>
    <w:basedOn w:val="a0"/>
    <w:link w:val="a6"/>
    <w:qFormat/>
  </w:style>
  <w:style w:type="character" w:customStyle="1" w:styleId="Char3">
    <w:name w:val="正文文本 Char"/>
    <w:basedOn w:val="a0"/>
    <w:link w:val="a7"/>
    <w:qFormat/>
    <w:rPr>
      <w:rFonts w:ascii="Tahoma" w:eastAsia="宋体" w:hAnsi="Tahoma" w:cs="Times New Roman"/>
      <w:b/>
      <w:szCs w:val="20"/>
    </w:rPr>
  </w:style>
  <w:style w:type="character" w:customStyle="1" w:styleId="Char7">
    <w:name w:val="批注框文本 Char"/>
    <w:basedOn w:val="a0"/>
    <w:link w:val="ac"/>
    <w:qFormat/>
    <w:rPr>
      <w:sz w:val="18"/>
      <w:szCs w:val="18"/>
    </w:rPr>
  </w:style>
  <w:style w:type="character" w:customStyle="1" w:styleId="3Char0">
    <w:name w:val="正文文本缩进 3 Char"/>
    <w:basedOn w:val="a0"/>
    <w:link w:val="31"/>
    <w:uiPriority w:val="99"/>
    <w:qFormat/>
    <w:rPr>
      <w:sz w:val="16"/>
      <w:szCs w:val="16"/>
    </w:rPr>
  </w:style>
  <w:style w:type="character" w:customStyle="1" w:styleId="Charb">
    <w:name w:val="普通(网站) Char"/>
    <w:link w:val="af0"/>
    <w:qFormat/>
    <w:locked/>
    <w:rPr>
      <w:rFonts w:ascii="Arial Unicode MS" w:eastAsia="Arial Unicode MS" w:hAnsi="Arial Unicode MS" w:cs="Arial Unicode MS"/>
      <w:color w:val="003399"/>
      <w:kern w:val="0"/>
      <w:sz w:val="24"/>
      <w:szCs w:val="24"/>
    </w:rPr>
  </w:style>
  <w:style w:type="character" w:customStyle="1" w:styleId="Chard">
    <w:name w:val="批注主题 Char"/>
    <w:basedOn w:val="Char2"/>
    <w:link w:val="af2"/>
    <w:qFormat/>
    <w:rPr>
      <w:b/>
      <w:bCs/>
    </w:rPr>
  </w:style>
  <w:style w:type="character" w:customStyle="1" w:styleId="Chare">
    <w:name w:val="正文首行缩进 Char"/>
    <w:basedOn w:val="Char3"/>
    <w:link w:val="af3"/>
    <w:qFormat/>
    <w:rPr>
      <w:rFonts w:ascii="Tahoma" w:eastAsia="宋体" w:hAnsi="Tahoma" w:cs="Times New Roman"/>
      <w:b w:val="0"/>
      <w:szCs w:val="20"/>
    </w:rPr>
  </w:style>
  <w:style w:type="table" w:customStyle="1" w:styleId="70">
    <w:name w:val="样式7"/>
    <w:basedOn w:val="a1"/>
    <w:qFormat/>
    <w:tblPr>
      <w:tblBorders>
        <w:top w:val="single" w:sz="12" w:space="0" w:color="auto"/>
        <w:bottom w:val="single" w:sz="12" w:space="0" w:color="auto"/>
        <w:insideH w:val="single" w:sz="6" w:space="0" w:color="auto"/>
        <w:insideV w:val="single" w:sz="6" w:space="0" w:color="auto"/>
      </w:tblBorders>
    </w:tblPr>
    <w:tblStylePr w:type="firstRow">
      <w:rPr>
        <w:b/>
      </w:rPr>
    </w:tblStylePr>
  </w:style>
  <w:style w:type="paragraph" w:styleId="afb">
    <w:name w:val="List Paragraph"/>
    <w:basedOn w:val="a"/>
    <w:link w:val="Charf"/>
    <w:uiPriority w:val="34"/>
    <w:qFormat/>
    <w:pPr>
      <w:ind w:firstLineChars="200" w:firstLine="420"/>
    </w:pPr>
  </w:style>
  <w:style w:type="character" w:customStyle="1" w:styleId="Charf">
    <w:name w:val="列出段落 Char"/>
    <w:link w:val="afb"/>
    <w:uiPriority w:val="34"/>
    <w:qFormat/>
  </w:style>
  <w:style w:type="character" w:customStyle="1" w:styleId="CharChar">
    <w:name w:val="正文 Char Char"/>
    <w:link w:val="12"/>
    <w:qFormat/>
    <w:rPr>
      <w:sz w:val="24"/>
    </w:rPr>
  </w:style>
  <w:style w:type="paragraph" w:customStyle="1" w:styleId="12">
    <w:name w:val="正文1"/>
    <w:link w:val="CharChar"/>
    <w:qFormat/>
    <w:pPr>
      <w:spacing w:line="360" w:lineRule="auto"/>
      <w:ind w:firstLineChars="200" w:firstLine="200"/>
    </w:pPr>
    <w:rPr>
      <w:rFonts w:asciiTheme="minorHAnsi" w:eastAsiaTheme="minorEastAsia" w:hAnsiTheme="minorHAnsi" w:cstheme="minorBidi"/>
      <w:kern w:val="2"/>
      <w:sz w:val="24"/>
      <w:szCs w:val="22"/>
    </w:rPr>
  </w:style>
  <w:style w:type="character" w:customStyle="1" w:styleId="Charf0">
    <w:name w:val="报告书表格 Char"/>
    <w:link w:val="afc"/>
    <w:qFormat/>
  </w:style>
  <w:style w:type="paragraph" w:customStyle="1" w:styleId="afc">
    <w:name w:val="报告书表格"/>
    <w:basedOn w:val="a"/>
    <w:link w:val="Charf0"/>
    <w:qFormat/>
    <w:pPr>
      <w:adjustRightInd w:val="0"/>
      <w:spacing w:before="60" w:after="60" w:line="240" w:lineRule="atLeast"/>
      <w:jc w:val="center"/>
      <w:textAlignment w:val="baseline"/>
    </w:pPr>
  </w:style>
  <w:style w:type="character" w:customStyle="1" w:styleId="Charf1">
    <w:name w:val="中文报告书样式 Char"/>
    <w:link w:val="afd"/>
    <w:qFormat/>
    <w:rPr>
      <w:rFonts w:eastAsia="宋体"/>
      <w:kern w:val="24"/>
      <w:sz w:val="24"/>
    </w:rPr>
  </w:style>
  <w:style w:type="paragraph" w:customStyle="1" w:styleId="afd">
    <w:name w:val="中文报告书样式"/>
    <w:basedOn w:val="a"/>
    <w:link w:val="Charf1"/>
    <w:qFormat/>
    <w:pPr>
      <w:adjustRightInd w:val="0"/>
      <w:spacing w:line="480" w:lineRule="atLeast"/>
      <w:ind w:firstLine="482"/>
      <w:textAlignment w:val="baseline"/>
    </w:pPr>
    <w:rPr>
      <w:rFonts w:eastAsia="宋体"/>
      <w:kern w:val="24"/>
      <w:sz w:val="24"/>
    </w:rPr>
  </w:style>
  <w:style w:type="paragraph" w:customStyle="1" w:styleId="afe">
    <w:name w:val="报告书"/>
    <w:basedOn w:val="a"/>
    <w:link w:val="Charf2"/>
    <w:qFormat/>
    <w:pPr>
      <w:adjustRightInd w:val="0"/>
      <w:snapToGrid w:val="0"/>
      <w:spacing w:line="440" w:lineRule="atLeast"/>
      <w:ind w:firstLine="482"/>
      <w:textAlignment w:val="baseline"/>
    </w:pPr>
    <w:rPr>
      <w:rFonts w:ascii="宋体" w:eastAsia="宋体" w:hAnsi="Times New Roman" w:cs="Times New Roman"/>
      <w:kern w:val="24"/>
      <w:sz w:val="24"/>
      <w:szCs w:val="20"/>
    </w:rPr>
  </w:style>
  <w:style w:type="character" w:customStyle="1" w:styleId="Charf2">
    <w:name w:val="报告书 Char"/>
    <w:link w:val="afe"/>
    <w:qFormat/>
    <w:rPr>
      <w:rFonts w:ascii="宋体" w:eastAsia="宋体" w:hAnsi="Times New Roman" w:cs="Times New Roman"/>
      <w:kern w:val="24"/>
      <w:sz w:val="24"/>
      <w:szCs w:val="20"/>
    </w:rPr>
  </w:style>
  <w:style w:type="character" w:customStyle="1" w:styleId="Char10">
    <w:name w:val="中文报告书样式 Char1"/>
    <w:qFormat/>
    <w:rPr>
      <w:rFonts w:eastAsia="宋体"/>
      <w:kern w:val="24"/>
      <w:sz w:val="24"/>
      <w:lang w:val="en-US" w:eastAsia="zh-CN" w:bidi="ar-SA"/>
    </w:rPr>
  </w:style>
  <w:style w:type="paragraph" w:customStyle="1" w:styleId="13">
    <w:name w:val="列出段落1"/>
    <w:basedOn w:val="a"/>
    <w:uiPriority w:val="99"/>
    <w:qFormat/>
    <w:pPr>
      <w:ind w:firstLineChars="200" w:firstLine="420"/>
    </w:pPr>
    <w:rPr>
      <w:rFonts w:ascii="Times New Roman" w:eastAsia="宋体" w:hAnsi="Times New Roman" w:cs="Times New Roman"/>
      <w:szCs w:val="24"/>
    </w:rPr>
  </w:style>
  <w:style w:type="paragraph" w:customStyle="1" w:styleId="aff">
    <w:name w:val="环评正文"/>
    <w:basedOn w:val="a"/>
    <w:link w:val="Charf3"/>
    <w:qFormat/>
    <w:pPr>
      <w:spacing w:line="360" w:lineRule="auto"/>
      <w:ind w:firstLineChars="200" w:firstLine="200"/>
    </w:pPr>
    <w:rPr>
      <w:rFonts w:ascii="Cambria Math" w:eastAsia="仿宋_GB2312" w:hAnsi="Cambria Math" w:cs="Cambria Math"/>
      <w:sz w:val="24"/>
      <w:szCs w:val="24"/>
    </w:rPr>
  </w:style>
  <w:style w:type="character" w:customStyle="1" w:styleId="Charf3">
    <w:name w:val="环评正文 Char"/>
    <w:link w:val="aff"/>
    <w:qFormat/>
    <w:rPr>
      <w:rFonts w:ascii="Cambria Math" w:eastAsia="仿宋_GB2312" w:hAnsi="Cambria Math" w:cs="Cambria Math"/>
      <w:sz w:val="24"/>
      <w:szCs w:val="24"/>
    </w:rPr>
  </w:style>
  <w:style w:type="paragraph" w:customStyle="1" w:styleId="aff0">
    <w:name w:val="正文(首行缩进)"/>
    <w:basedOn w:val="a"/>
    <w:link w:val="Char11"/>
    <w:qFormat/>
    <w:pPr>
      <w:spacing w:line="360" w:lineRule="auto"/>
      <w:ind w:firstLineChars="200" w:firstLine="480"/>
    </w:pPr>
    <w:rPr>
      <w:rFonts w:ascii="Times New Roman" w:eastAsia="宋体" w:hAnsi="Times New Roman" w:cs="Times New Roman"/>
      <w:snapToGrid w:val="0"/>
      <w:color w:val="000000"/>
      <w:kern w:val="0"/>
      <w:sz w:val="24"/>
      <w:szCs w:val="24"/>
    </w:rPr>
  </w:style>
  <w:style w:type="character" w:customStyle="1" w:styleId="Char11">
    <w:name w:val="正文(首行缩进) Char1"/>
    <w:link w:val="aff0"/>
    <w:qFormat/>
    <w:rPr>
      <w:rFonts w:ascii="Times New Roman" w:eastAsia="宋体" w:hAnsi="Times New Roman" w:cs="Times New Roman"/>
      <w:snapToGrid w:val="0"/>
      <w:color w:val="000000"/>
      <w:kern w:val="0"/>
      <w:sz w:val="24"/>
      <w:szCs w:val="24"/>
    </w:rPr>
  </w:style>
  <w:style w:type="paragraph" w:customStyle="1" w:styleId="aff1">
    <w:name w:val="图名表头"/>
    <w:basedOn w:val="a"/>
    <w:link w:val="Charf4"/>
    <w:qFormat/>
    <w:pPr>
      <w:spacing w:line="360" w:lineRule="auto"/>
      <w:jc w:val="center"/>
    </w:pPr>
    <w:rPr>
      <w:rFonts w:ascii="Cambria Math" w:eastAsia="宋体" w:hAnsi="Cambria Math" w:cs="Cambria Math"/>
      <w:sz w:val="24"/>
      <w:szCs w:val="24"/>
    </w:rPr>
  </w:style>
  <w:style w:type="character" w:customStyle="1" w:styleId="Charf4">
    <w:name w:val="图名表头 Char"/>
    <w:link w:val="aff1"/>
    <w:qFormat/>
    <w:rPr>
      <w:rFonts w:ascii="Cambria Math" w:eastAsia="宋体" w:hAnsi="Cambria Math" w:cs="Cambria Math"/>
      <w:sz w:val="24"/>
      <w:szCs w:val="24"/>
    </w:rPr>
  </w:style>
  <w:style w:type="paragraph" w:customStyle="1" w:styleId="aff2">
    <w:name w:val="帆表头"/>
    <w:basedOn w:val="a"/>
    <w:uiPriority w:val="99"/>
    <w:qFormat/>
    <w:pPr>
      <w:widowControl/>
      <w:spacing w:line="360" w:lineRule="auto"/>
      <w:jc w:val="center"/>
    </w:pPr>
    <w:rPr>
      <w:rFonts w:ascii="黑体" w:eastAsia="黑体" w:hAnsi="黑体" w:cs="Times New Roman"/>
      <w:bCs/>
      <w:szCs w:val="21"/>
    </w:rPr>
  </w:style>
  <w:style w:type="character" w:customStyle="1" w:styleId="Charf5">
    <w:name w:val="表格文字 Char"/>
    <w:link w:val="aff3"/>
    <w:qFormat/>
    <w:locked/>
    <w:rPr>
      <w:color w:val="000000"/>
      <w:sz w:val="24"/>
      <w:szCs w:val="24"/>
    </w:rPr>
  </w:style>
  <w:style w:type="paragraph" w:customStyle="1" w:styleId="aff3">
    <w:name w:val="表格文字"/>
    <w:basedOn w:val="a7"/>
    <w:link w:val="Charf5"/>
    <w:qFormat/>
    <w:pPr>
      <w:snapToGrid w:val="0"/>
    </w:pPr>
    <w:rPr>
      <w:rFonts w:asciiTheme="minorHAnsi" w:eastAsiaTheme="minorEastAsia" w:hAnsiTheme="minorHAnsi" w:cstheme="minorBidi"/>
      <w:b w:val="0"/>
      <w:color w:val="000000"/>
      <w:sz w:val="24"/>
      <w:szCs w:val="24"/>
    </w:rPr>
  </w:style>
  <w:style w:type="table" w:customStyle="1" w:styleId="aff4">
    <w:name w:val="三线格"/>
    <w:basedOn w:val="a1"/>
    <w:qFormat/>
    <w:pPr>
      <w:jc w:val="center"/>
    </w:p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character" w:customStyle="1" w:styleId="Char12">
    <w:name w:val="报告书 Char1"/>
    <w:qFormat/>
    <w:rPr>
      <w:rFonts w:ascii="宋体"/>
      <w:kern w:val="24"/>
      <w:sz w:val="24"/>
    </w:rPr>
  </w:style>
  <w:style w:type="paragraph" w:customStyle="1" w:styleId="aff5">
    <w:name w:val="正文样式"/>
    <w:basedOn w:val="a"/>
    <w:uiPriority w:val="99"/>
    <w:qFormat/>
    <w:pPr>
      <w:spacing w:line="360" w:lineRule="auto"/>
      <w:ind w:firstLineChars="200" w:firstLine="480"/>
    </w:pPr>
    <w:rPr>
      <w:rFonts w:ascii="Times New Roman" w:eastAsia="宋体" w:hAnsi="Times New Roman" w:cs="Times New Roman"/>
      <w:sz w:val="24"/>
      <w:szCs w:val="20"/>
    </w:rPr>
  </w:style>
  <w:style w:type="character" w:customStyle="1" w:styleId="1111CharChar">
    <w:name w:val="正文1111 Char Char"/>
    <w:link w:val="1111"/>
    <w:qFormat/>
    <w:locked/>
    <w:rPr>
      <w:rFonts w:ascii="新宋体" w:eastAsia="新宋体" w:hAnsi="新宋体"/>
      <w:sz w:val="24"/>
    </w:rPr>
  </w:style>
  <w:style w:type="paragraph" w:customStyle="1" w:styleId="1111">
    <w:name w:val="正文1111"/>
    <w:basedOn w:val="a"/>
    <w:next w:val="a"/>
    <w:link w:val="1111CharChar"/>
    <w:qFormat/>
    <w:pPr>
      <w:spacing w:line="360" w:lineRule="auto"/>
      <w:ind w:firstLineChars="200" w:firstLine="480"/>
      <w:jc w:val="left"/>
    </w:pPr>
    <w:rPr>
      <w:rFonts w:ascii="新宋体" w:eastAsia="新宋体" w:hAnsi="新宋体"/>
      <w:sz w:val="24"/>
    </w:rPr>
  </w:style>
  <w:style w:type="character" w:customStyle="1" w:styleId="Char13">
    <w:name w:val="江建权 Char1"/>
    <w:basedOn w:val="a0"/>
    <w:link w:val="aff6"/>
    <w:qFormat/>
    <w:rPr>
      <w:sz w:val="24"/>
      <w:szCs w:val="24"/>
    </w:rPr>
  </w:style>
  <w:style w:type="paragraph" w:customStyle="1" w:styleId="aff6">
    <w:name w:val="江建权"/>
    <w:basedOn w:val="a"/>
    <w:link w:val="Char13"/>
    <w:qFormat/>
    <w:pPr>
      <w:spacing w:line="360" w:lineRule="auto"/>
      <w:ind w:firstLineChars="200" w:firstLine="200"/>
    </w:pPr>
    <w:rPr>
      <w:sz w:val="24"/>
      <w:szCs w:val="24"/>
    </w:rPr>
  </w:style>
  <w:style w:type="character" w:customStyle="1" w:styleId="1858D7CFB-ED40-4347-BF05-701D383B685F">
    <w:name w:val="正文1[858D7CFB-ED40-4347-BF05-701D383B685F]"/>
    <w:qFormat/>
    <w:rPr>
      <w:color w:val="000000"/>
      <w:kern w:val="2"/>
      <w:sz w:val="28"/>
      <w:szCs w:val="24"/>
    </w:rPr>
  </w:style>
  <w:style w:type="character" w:customStyle="1" w:styleId="Charf6">
    <w:name w:val="！正文 Char"/>
    <w:link w:val="aff7"/>
    <w:qFormat/>
    <w:rPr>
      <w:sz w:val="24"/>
    </w:rPr>
  </w:style>
  <w:style w:type="paragraph" w:customStyle="1" w:styleId="aff7">
    <w:name w:val="！正文"/>
    <w:basedOn w:val="a"/>
    <w:link w:val="Charf6"/>
    <w:uiPriority w:val="99"/>
    <w:qFormat/>
    <w:pPr>
      <w:spacing w:line="360" w:lineRule="auto"/>
      <w:ind w:firstLineChars="200" w:firstLine="200"/>
    </w:pPr>
    <w:rPr>
      <w:sz w:val="24"/>
    </w:rPr>
  </w:style>
  <w:style w:type="paragraph" w:customStyle="1" w:styleId="14">
    <w:name w:val="【表格】1"/>
    <w:next w:val="af3"/>
    <w:qFormat/>
    <w:pPr>
      <w:jc w:val="center"/>
    </w:pPr>
    <w:rPr>
      <w:sz w:val="21"/>
      <w:szCs w:val="24"/>
    </w:rPr>
  </w:style>
  <w:style w:type="paragraph" w:customStyle="1" w:styleId="aff8">
    <w:name w:val="【表格】"/>
    <w:next w:val="a"/>
    <w:qFormat/>
    <w:pPr>
      <w:spacing w:line="0" w:lineRule="atLeast"/>
      <w:jc w:val="center"/>
    </w:pPr>
    <w:rPr>
      <w:rFonts w:ascii="Calibri" w:hAnsi="Calibri"/>
      <w:sz w:val="21"/>
      <w:szCs w:val="24"/>
    </w:rPr>
  </w:style>
  <w:style w:type="paragraph" w:customStyle="1" w:styleId="CharCharChar1Char">
    <w:name w:val="Char Char Char1 Char"/>
    <w:basedOn w:val="a"/>
    <w:qFormat/>
    <w:pPr>
      <w:spacing w:line="360" w:lineRule="auto"/>
      <w:ind w:firstLineChars="200" w:firstLine="200"/>
    </w:pPr>
    <w:rPr>
      <w:rFonts w:ascii="宋体" w:eastAsia="宋体" w:hAnsi="宋体" w:cs="宋体"/>
      <w:sz w:val="24"/>
      <w:szCs w:val="24"/>
    </w:rPr>
  </w:style>
  <w:style w:type="paragraph" w:customStyle="1" w:styleId="Style4">
    <w:name w:val="_Style 4"/>
    <w:uiPriority w:val="1"/>
    <w:qFormat/>
    <w:pPr>
      <w:widowControl w:val="0"/>
      <w:jc w:val="both"/>
    </w:pPr>
    <w:rPr>
      <w:rFonts w:ascii="Calibri" w:eastAsiaTheme="minorEastAsia" w:hAnsi="Calibri" w:cstheme="minorBidi"/>
      <w:kern w:val="2"/>
      <w:sz w:val="21"/>
      <w:szCs w:val="22"/>
    </w:rPr>
  </w:style>
  <w:style w:type="paragraph" w:styleId="aff9">
    <w:name w:val="No Spacing"/>
    <w:uiPriority w:val="1"/>
    <w:qFormat/>
    <w:rPr>
      <w:rFonts w:eastAsiaTheme="minorEastAsia" w:cstheme="minorBidi"/>
      <w:sz w:val="21"/>
      <w:szCs w:val="22"/>
    </w:rPr>
  </w:style>
  <w:style w:type="character" w:customStyle="1" w:styleId="CharChar0">
    <w:name w:val="图名表头 Char Char"/>
    <w:qFormat/>
    <w:rPr>
      <w:rFonts w:eastAsia="Arial"/>
      <w:kern w:val="2"/>
      <w:sz w:val="24"/>
      <w:szCs w:val="24"/>
      <w:lang w:val="en-US" w:eastAsia="zh-CN" w:bidi="ar-SA"/>
    </w:rPr>
  </w:style>
  <w:style w:type="paragraph" w:customStyle="1" w:styleId="affa">
    <w:name w:val="报告表表格文字"/>
    <w:basedOn w:val="a"/>
    <w:uiPriority w:val="99"/>
    <w:qFormat/>
    <w:pPr>
      <w:jc w:val="center"/>
    </w:pPr>
    <w:rPr>
      <w:rFonts w:cs="Arial"/>
      <w:sz w:val="24"/>
    </w:rPr>
  </w:style>
  <w:style w:type="paragraph" w:customStyle="1" w:styleId="CM20">
    <w:name w:val="CM20"/>
    <w:basedOn w:val="Default"/>
    <w:next w:val="Default"/>
    <w:uiPriority w:val="99"/>
    <w:qFormat/>
    <w:pPr>
      <w:spacing w:line="408" w:lineRule="atLeast"/>
    </w:pPr>
    <w:rPr>
      <w:rFonts w:ascii="黑体" w:eastAsia="黑体" w:cs="Times New Roman"/>
      <w:color w:val="auto"/>
    </w:rPr>
  </w:style>
  <w:style w:type="paragraph" w:customStyle="1" w:styleId="Default">
    <w:name w:val="Default"/>
    <w:link w:val="DefaultChar"/>
    <w:qFormat/>
    <w:pPr>
      <w:widowControl w:val="0"/>
      <w:autoSpaceDE w:val="0"/>
      <w:autoSpaceDN w:val="0"/>
      <w:adjustRightInd w:val="0"/>
    </w:pPr>
    <w:rPr>
      <w:rFonts w:ascii="宋体" w:hAnsi="Calibri" w:cs="宋体"/>
      <w:color w:val="000000"/>
      <w:sz w:val="24"/>
      <w:szCs w:val="24"/>
    </w:rPr>
  </w:style>
  <w:style w:type="character" w:customStyle="1" w:styleId="DefaultChar">
    <w:name w:val="Default Char"/>
    <w:link w:val="Default"/>
    <w:qFormat/>
    <w:locked/>
    <w:rPr>
      <w:rFonts w:ascii="宋体" w:eastAsia="宋体" w:hAnsi="Calibri" w:cs="宋体"/>
      <w:color w:val="000000"/>
      <w:kern w:val="0"/>
      <w:sz w:val="24"/>
      <w:szCs w:val="24"/>
    </w:rPr>
  </w:style>
  <w:style w:type="paragraph" w:customStyle="1" w:styleId="00005">
    <w:name w:val="00005报告正文"/>
    <w:basedOn w:val="a"/>
    <w:uiPriority w:val="99"/>
    <w:qFormat/>
    <w:pPr>
      <w:adjustRightInd w:val="0"/>
      <w:snapToGrid w:val="0"/>
      <w:spacing w:line="360" w:lineRule="auto"/>
      <w:ind w:firstLineChars="200" w:firstLine="200"/>
      <w:jc w:val="left"/>
    </w:pPr>
    <w:rPr>
      <w:rFonts w:ascii="Times New Roman" w:eastAsia="宋体" w:hAnsi="Times New Roman" w:cs="Times New Roman"/>
      <w:sz w:val="24"/>
      <w:szCs w:val="24"/>
    </w:rPr>
  </w:style>
  <w:style w:type="paragraph" w:customStyle="1" w:styleId="Char1CharCharChar1CharCharCharCharCharCharCharCharCharCharCharChar">
    <w:name w:val="Char1 Char Char Char1 Char Char Char Char Char Char Char Char Char Char Char Char"/>
    <w:basedOn w:val="a5"/>
    <w:qFormat/>
    <w:pPr>
      <w:shd w:val="clear" w:color="auto" w:fill="000080"/>
      <w:adjustRightInd w:val="0"/>
      <w:spacing w:line="436" w:lineRule="exact"/>
      <w:ind w:left="357"/>
      <w:jc w:val="left"/>
      <w:outlineLvl w:val="3"/>
    </w:pPr>
    <w:rPr>
      <w:rFonts w:ascii="Tahoma" w:hAnsi="Tahoma" w:cs="Times New Roman"/>
      <w:b/>
      <w:sz w:val="24"/>
      <w:szCs w:val="24"/>
    </w:rPr>
  </w:style>
  <w:style w:type="paragraph" w:customStyle="1" w:styleId="0">
    <w:name w:val="0表格式"/>
    <w:basedOn w:val="a"/>
    <w:qFormat/>
    <w:pPr>
      <w:snapToGrid w:val="0"/>
      <w:jc w:val="center"/>
    </w:pPr>
    <w:rPr>
      <w:rFonts w:ascii="Calibri" w:eastAsia="宋体" w:hAnsi="Calibri" w:cs="Times New Roman"/>
      <w:szCs w:val="18"/>
    </w:rPr>
  </w:style>
  <w:style w:type="table" w:customStyle="1" w:styleId="1223">
    <w:name w:val="灰度表格1223"/>
    <w:basedOn w:val="a1"/>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f7">
    <w:name w:val="我表格标题 Char"/>
    <w:link w:val="affb"/>
    <w:qFormat/>
    <w:rPr>
      <w:b/>
      <w:color w:val="000000"/>
    </w:rPr>
  </w:style>
  <w:style w:type="paragraph" w:customStyle="1" w:styleId="affb">
    <w:name w:val="我表格标题"/>
    <w:basedOn w:val="a"/>
    <w:link w:val="Charf7"/>
    <w:qFormat/>
    <w:pPr>
      <w:widowControl/>
      <w:jc w:val="center"/>
    </w:pPr>
    <w:rPr>
      <w:b/>
      <w:color w:val="000000"/>
    </w:rPr>
  </w:style>
  <w:style w:type="table" w:customStyle="1" w:styleId="130">
    <w:name w:val="标准格式13"/>
    <w:basedOn w:val="a1"/>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灰度表格1221"/>
    <w:basedOn w:val="a1"/>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
    <w:name w:val="题注 Char1"/>
    <w:link w:val="a4"/>
    <w:qFormat/>
    <w:rPr>
      <w:b/>
      <w:bCs/>
      <w:color w:val="4F81BD"/>
      <w:sz w:val="18"/>
      <w:szCs w:val="18"/>
    </w:rPr>
  </w:style>
  <w:style w:type="character" w:customStyle="1" w:styleId="Char5">
    <w:name w:val="纯文本 Char"/>
    <w:basedOn w:val="a0"/>
    <w:link w:val="aa"/>
    <w:qFormat/>
    <w:rPr>
      <w:rFonts w:ascii="宋体" w:hAnsi="Courier New" w:cs="Courier New"/>
      <w:szCs w:val="21"/>
    </w:rPr>
  </w:style>
  <w:style w:type="character" w:customStyle="1" w:styleId="Char6">
    <w:name w:val="日期 Char"/>
    <w:link w:val="ab"/>
    <w:qFormat/>
    <w:locked/>
    <w:rPr>
      <w:rFonts w:ascii="Times New Roman" w:eastAsia="宋体" w:hAnsi="Times New Roman"/>
      <w:sz w:val="24"/>
    </w:rPr>
  </w:style>
  <w:style w:type="character" w:customStyle="1" w:styleId="affc">
    <w:name w:val="日期 字符"/>
    <w:basedOn w:val="a0"/>
    <w:semiHidden/>
    <w:qFormat/>
  </w:style>
  <w:style w:type="character" w:customStyle="1" w:styleId="Chara">
    <w:name w:val="副标题 Char"/>
    <w:basedOn w:val="a0"/>
    <w:link w:val="af"/>
    <w:uiPriority w:val="11"/>
    <w:qFormat/>
    <w:rPr>
      <w:rFonts w:ascii="Cambria" w:hAnsi="Cambria"/>
      <w:i/>
      <w:iCs/>
      <w:color w:val="4F81BD"/>
      <w:spacing w:val="15"/>
      <w:sz w:val="24"/>
      <w:szCs w:val="24"/>
    </w:rPr>
  </w:style>
  <w:style w:type="character" w:customStyle="1" w:styleId="Charc">
    <w:name w:val="标题 Char"/>
    <w:basedOn w:val="a0"/>
    <w:link w:val="af1"/>
    <w:uiPriority w:val="10"/>
    <w:qFormat/>
    <w:rPr>
      <w:rFonts w:ascii="Cambria" w:hAnsi="Cambria"/>
      <w:color w:val="17365D"/>
      <w:spacing w:val="5"/>
      <w:kern w:val="28"/>
      <w:sz w:val="52"/>
      <w:szCs w:val="52"/>
    </w:rPr>
  </w:style>
  <w:style w:type="character" w:customStyle="1" w:styleId="2Char1">
    <w:name w:val="正文首行缩进 2 Char"/>
    <w:basedOn w:val="Char4"/>
    <w:link w:val="22"/>
    <w:uiPriority w:val="99"/>
    <w:semiHidden/>
    <w:qFormat/>
    <w:rPr>
      <w:rFonts w:ascii="宋体" w:eastAsia="宋体" w:hAnsi="宋体" w:cs="宋体"/>
      <w:kern w:val="0"/>
      <w:sz w:val="24"/>
      <w:szCs w:val="20"/>
    </w:rPr>
  </w:style>
  <w:style w:type="character" w:customStyle="1" w:styleId="15">
    <w:name w:val="明显参考1"/>
    <w:uiPriority w:val="32"/>
    <w:qFormat/>
    <w:rPr>
      <w:b/>
      <w:bCs/>
      <w:smallCaps/>
      <w:color w:val="C0504D"/>
      <w:spacing w:val="5"/>
      <w:u w:val="single"/>
    </w:rPr>
  </w:style>
  <w:style w:type="character" w:customStyle="1" w:styleId="1Char0">
    <w:name w:val="表头样式1 Char"/>
    <w:link w:val="16"/>
    <w:qFormat/>
    <w:rPr>
      <w:b/>
      <w:sz w:val="24"/>
    </w:rPr>
  </w:style>
  <w:style w:type="paragraph" w:customStyle="1" w:styleId="16">
    <w:name w:val="表头样式1"/>
    <w:basedOn w:val="a"/>
    <w:link w:val="1Char0"/>
    <w:qFormat/>
    <w:pPr>
      <w:widowControl/>
      <w:tabs>
        <w:tab w:val="center" w:pos="4505"/>
      </w:tabs>
      <w:spacing w:beforeLines="30" w:afterLines="30" w:line="360" w:lineRule="auto"/>
      <w:ind w:firstLineChars="200" w:firstLine="200"/>
      <w:jc w:val="center"/>
    </w:pPr>
    <w:rPr>
      <w:b/>
      <w:sz w:val="24"/>
    </w:rPr>
  </w:style>
  <w:style w:type="character" w:customStyle="1" w:styleId="affd">
    <w:name w:val="图表 字符"/>
    <w:link w:val="affe"/>
    <w:qFormat/>
    <w:rPr>
      <w:bCs/>
      <w:sz w:val="24"/>
      <w:lang w:val="zh-CN"/>
    </w:rPr>
  </w:style>
  <w:style w:type="paragraph" w:customStyle="1" w:styleId="affe">
    <w:name w:val="图表"/>
    <w:basedOn w:val="a"/>
    <w:link w:val="affd"/>
    <w:qFormat/>
    <w:pPr>
      <w:widowControl/>
      <w:tabs>
        <w:tab w:val="left" w:pos="720"/>
      </w:tabs>
      <w:spacing w:before="240" w:line="360" w:lineRule="auto"/>
      <w:ind w:firstLineChars="200" w:firstLine="200"/>
      <w:jc w:val="center"/>
    </w:pPr>
    <w:rPr>
      <w:bCs/>
      <w:sz w:val="24"/>
      <w:lang w:val="zh-CN"/>
    </w:rPr>
  </w:style>
  <w:style w:type="character" w:customStyle="1" w:styleId="Batang">
    <w:name w:val="正文文本 + Batang"/>
    <w:qFormat/>
    <w:rPr>
      <w:rFonts w:ascii="宋体" w:eastAsia="宋体" w:hAnsi="宋体" w:cs="宋体"/>
      <w:color w:val="000000"/>
      <w:spacing w:val="0"/>
      <w:w w:val="100"/>
      <w:position w:val="0"/>
      <w:sz w:val="26"/>
      <w:szCs w:val="26"/>
      <w:u w:val="none"/>
      <w:shd w:val="clear" w:color="auto" w:fill="FFFFFF"/>
      <w:lang w:val="en-US"/>
    </w:rPr>
  </w:style>
  <w:style w:type="character" w:customStyle="1" w:styleId="Charf8">
    <w:name w:val="明显引用 Char"/>
    <w:link w:val="afff"/>
    <w:uiPriority w:val="30"/>
    <w:qFormat/>
    <w:rPr>
      <w:rFonts w:ascii="Calibri" w:hAnsi="Calibri"/>
      <w:b/>
      <w:bCs/>
      <w:i/>
      <w:iCs/>
      <w:color w:val="4F81BD"/>
    </w:rPr>
  </w:style>
  <w:style w:type="paragraph" w:styleId="afff">
    <w:name w:val="Intense Quote"/>
    <w:basedOn w:val="a"/>
    <w:next w:val="a"/>
    <w:link w:val="Charf8"/>
    <w:uiPriority w:val="30"/>
    <w:qFormat/>
    <w:pPr>
      <w:widowControl/>
      <w:pBdr>
        <w:bottom w:val="single" w:sz="4" w:space="4" w:color="4F81BD"/>
      </w:pBdr>
      <w:spacing w:before="200" w:after="280" w:line="360" w:lineRule="auto"/>
      <w:ind w:left="936" w:right="936" w:firstLineChars="200" w:firstLine="200"/>
    </w:pPr>
    <w:rPr>
      <w:rFonts w:ascii="Calibri" w:hAnsi="Calibri"/>
      <w:b/>
      <w:bCs/>
      <w:i/>
      <w:iCs/>
      <w:color w:val="4F81BD"/>
    </w:rPr>
  </w:style>
  <w:style w:type="character" w:customStyle="1" w:styleId="17">
    <w:name w:val="明显引用 字符1"/>
    <w:basedOn w:val="a0"/>
    <w:uiPriority w:val="30"/>
    <w:qFormat/>
    <w:rPr>
      <w:i/>
      <w:iCs/>
      <w:color w:val="5B9BD5" w:themeColor="accent1"/>
    </w:rPr>
  </w:style>
  <w:style w:type="character" w:customStyle="1" w:styleId="1Char1">
    <w:name w:val="标题 1 Char1"/>
    <w:qFormat/>
    <w:rPr>
      <w:rFonts w:ascii="Cambria Math" w:hAnsi="Cambria Math" w:cs="Cambria Math"/>
      <w:b/>
      <w:bCs/>
      <w:kern w:val="44"/>
      <w:sz w:val="44"/>
      <w:szCs w:val="44"/>
    </w:rPr>
  </w:style>
  <w:style w:type="character" w:customStyle="1" w:styleId="8Char1">
    <w:name w:val="标题 8 Char1"/>
    <w:uiPriority w:val="9"/>
    <w:semiHidden/>
    <w:qFormat/>
    <w:rPr>
      <w:rFonts w:ascii="Cambria" w:eastAsia="宋体" w:hAnsi="Cambria" w:cs="Times New Roman"/>
      <w:kern w:val="2"/>
      <w:sz w:val="24"/>
      <w:szCs w:val="24"/>
    </w:rPr>
  </w:style>
  <w:style w:type="character" w:customStyle="1" w:styleId="font101">
    <w:name w:val="font101"/>
    <w:qFormat/>
    <w:rPr>
      <w:rFonts w:ascii="宋体" w:eastAsia="宋体" w:hAnsi="宋体" w:hint="eastAsia"/>
      <w:color w:val="E26B0A"/>
      <w:sz w:val="24"/>
      <w:szCs w:val="24"/>
      <w:u w:val="none"/>
      <w:vertAlign w:val="superscript"/>
    </w:rPr>
  </w:style>
  <w:style w:type="character" w:customStyle="1" w:styleId="font71">
    <w:name w:val="font71"/>
    <w:qFormat/>
    <w:rPr>
      <w:rFonts w:ascii="宋体" w:eastAsia="宋体" w:hAnsi="宋体" w:cs="宋体" w:hint="eastAsia"/>
      <w:color w:val="000000"/>
      <w:sz w:val="18"/>
      <w:szCs w:val="18"/>
      <w:u w:val="none"/>
    </w:rPr>
  </w:style>
  <w:style w:type="character" w:customStyle="1" w:styleId="Charf9">
    <w:name w:val="正文格式 Char"/>
    <w:link w:val="afff0"/>
    <w:qFormat/>
    <w:rPr>
      <w:rFonts w:ascii="宋体" w:hAnsi="宋体"/>
      <w:sz w:val="24"/>
    </w:rPr>
  </w:style>
  <w:style w:type="paragraph" w:customStyle="1" w:styleId="afff0">
    <w:name w:val="正文格式"/>
    <w:basedOn w:val="a"/>
    <w:link w:val="Charf9"/>
    <w:qFormat/>
    <w:pPr>
      <w:widowControl/>
      <w:spacing w:line="360" w:lineRule="auto"/>
      <w:ind w:firstLineChars="200" w:firstLine="482"/>
    </w:pPr>
    <w:rPr>
      <w:rFonts w:ascii="宋体" w:hAnsi="宋体"/>
      <w:sz w:val="24"/>
    </w:rPr>
  </w:style>
  <w:style w:type="character" w:customStyle="1" w:styleId="2CharChar">
    <w:name w:val="正文首行缩进2 Char Char"/>
    <w:link w:val="23"/>
    <w:qFormat/>
    <w:rPr>
      <w:rFonts w:ascii="宋体" w:hAnsi="宋体"/>
      <w:sz w:val="28"/>
      <w:szCs w:val="28"/>
    </w:rPr>
  </w:style>
  <w:style w:type="paragraph" w:customStyle="1" w:styleId="23">
    <w:name w:val="正文首行缩进2"/>
    <w:basedOn w:val="a"/>
    <w:link w:val="2CharChar"/>
    <w:qFormat/>
    <w:pPr>
      <w:widowControl/>
      <w:spacing w:beforeLines="50" w:before="120" w:line="360" w:lineRule="auto"/>
      <w:ind w:firstLineChars="200" w:firstLine="480"/>
    </w:pPr>
    <w:rPr>
      <w:rFonts w:ascii="宋体" w:hAnsi="宋体"/>
      <w:sz w:val="28"/>
      <w:szCs w:val="28"/>
    </w:rPr>
  </w:style>
  <w:style w:type="character" w:customStyle="1" w:styleId="1Char2">
    <w:name w:val="正文1 Char"/>
    <w:qFormat/>
    <w:rPr>
      <w:rFonts w:ascii="宋体" w:hAnsi="宋体"/>
      <w:spacing w:val="10"/>
      <w:sz w:val="24"/>
    </w:rPr>
  </w:style>
  <w:style w:type="character" w:customStyle="1" w:styleId="32">
    <w:name w:val="正文文本 (3)_"/>
    <w:link w:val="33"/>
    <w:qFormat/>
    <w:locked/>
    <w:rPr>
      <w:rFonts w:ascii="宋体" w:hAnsi="宋体"/>
      <w:spacing w:val="-20"/>
      <w:sz w:val="52"/>
      <w:szCs w:val="52"/>
      <w:shd w:val="clear" w:color="auto" w:fill="FFFFFF"/>
    </w:rPr>
  </w:style>
  <w:style w:type="paragraph" w:customStyle="1" w:styleId="33">
    <w:name w:val="正文文本 (3)"/>
    <w:basedOn w:val="a"/>
    <w:link w:val="32"/>
    <w:qFormat/>
    <w:pPr>
      <w:widowControl/>
      <w:shd w:val="clear" w:color="auto" w:fill="FFFFFF"/>
      <w:spacing w:before="180" w:after="10380" w:line="240" w:lineRule="atLeast"/>
      <w:ind w:firstLineChars="200" w:firstLine="200"/>
      <w:jc w:val="left"/>
    </w:pPr>
    <w:rPr>
      <w:rFonts w:ascii="宋体" w:hAnsi="宋体"/>
      <w:spacing w:val="-20"/>
      <w:sz w:val="52"/>
      <w:szCs w:val="52"/>
    </w:rPr>
  </w:style>
  <w:style w:type="character" w:customStyle="1" w:styleId="Charfa">
    <w:name w:val="引用 Char"/>
    <w:link w:val="afff1"/>
    <w:uiPriority w:val="29"/>
    <w:qFormat/>
    <w:rPr>
      <w:rFonts w:ascii="Calibri" w:hAnsi="Calibri"/>
      <w:i/>
      <w:iCs/>
      <w:color w:val="000000"/>
    </w:rPr>
  </w:style>
  <w:style w:type="paragraph" w:styleId="afff1">
    <w:name w:val="Quote"/>
    <w:basedOn w:val="a"/>
    <w:next w:val="a"/>
    <w:link w:val="Charfa"/>
    <w:uiPriority w:val="29"/>
    <w:qFormat/>
    <w:pPr>
      <w:widowControl/>
      <w:spacing w:line="360" w:lineRule="auto"/>
      <w:ind w:firstLineChars="200" w:firstLine="200"/>
    </w:pPr>
    <w:rPr>
      <w:rFonts w:ascii="Calibri" w:hAnsi="Calibri"/>
      <w:i/>
      <w:iCs/>
      <w:color w:val="000000"/>
    </w:rPr>
  </w:style>
  <w:style w:type="character" w:customStyle="1" w:styleId="18">
    <w:name w:val="引用 字符1"/>
    <w:basedOn w:val="a0"/>
    <w:uiPriority w:val="29"/>
    <w:qFormat/>
    <w:rPr>
      <w:i/>
      <w:iCs/>
      <w:color w:val="404040" w:themeColor="text1" w:themeTint="BF"/>
    </w:rPr>
  </w:style>
  <w:style w:type="character" w:customStyle="1" w:styleId="font61">
    <w:name w:val="font61"/>
    <w:qFormat/>
    <w:rPr>
      <w:rFonts w:ascii="Calibri" w:hAnsi="Calibri" w:cs="Calibri" w:hint="default"/>
      <w:color w:val="000000"/>
      <w:sz w:val="18"/>
      <w:szCs w:val="18"/>
      <w:u w:val="none"/>
    </w:rPr>
  </w:style>
  <w:style w:type="character" w:customStyle="1" w:styleId="Charfb">
    <w:name w:val="报告正文 Char"/>
    <w:link w:val="afff2"/>
    <w:qFormat/>
    <w:rPr>
      <w:rFonts w:cs="宋体"/>
      <w:sz w:val="24"/>
    </w:rPr>
  </w:style>
  <w:style w:type="paragraph" w:customStyle="1" w:styleId="afff2">
    <w:name w:val="报告正文"/>
    <w:basedOn w:val="a"/>
    <w:link w:val="Charfb"/>
    <w:qFormat/>
    <w:pPr>
      <w:widowControl/>
      <w:adjustRightInd w:val="0"/>
      <w:spacing w:line="360" w:lineRule="auto"/>
      <w:ind w:firstLineChars="200" w:firstLine="200"/>
    </w:pPr>
    <w:rPr>
      <w:rFonts w:cs="宋体"/>
      <w:sz w:val="24"/>
    </w:rPr>
  </w:style>
  <w:style w:type="character" w:customStyle="1" w:styleId="Charfc">
    <w:name w:val="报告表正文 Char"/>
    <w:link w:val="afff3"/>
    <w:qFormat/>
    <w:rPr>
      <w:sz w:val="24"/>
      <w:szCs w:val="24"/>
    </w:rPr>
  </w:style>
  <w:style w:type="paragraph" w:customStyle="1" w:styleId="afff3">
    <w:name w:val="报告表正文"/>
    <w:link w:val="Charfc"/>
    <w:qFormat/>
    <w:pPr>
      <w:spacing w:line="360" w:lineRule="auto"/>
      <w:ind w:firstLineChars="200" w:firstLine="200"/>
    </w:pPr>
    <w:rPr>
      <w:rFonts w:asciiTheme="minorHAnsi" w:eastAsiaTheme="minorEastAsia" w:hAnsiTheme="minorHAnsi" w:cstheme="minorBidi"/>
      <w:kern w:val="2"/>
      <w:sz w:val="24"/>
      <w:szCs w:val="24"/>
    </w:rPr>
  </w:style>
  <w:style w:type="character" w:customStyle="1" w:styleId="Picturecaption1">
    <w:name w:val="Picture caption|1_"/>
    <w:link w:val="Picturecaption10"/>
    <w:qFormat/>
    <w:rPr>
      <w:rFonts w:ascii="宋体" w:hAnsi="宋体" w:cs="宋体"/>
      <w:color w:val="231F20"/>
      <w:sz w:val="18"/>
      <w:szCs w:val="18"/>
    </w:rPr>
  </w:style>
  <w:style w:type="paragraph" w:customStyle="1" w:styleId="Picturecaption10">
    <w:name w:val="Picture caption|1"/>
    <w:basedOn w:val="a"/>
    <w:link w:val="Picturecaption1"/>
    <w:qFormat/>
    <w:pPr>
      <w:jc w:val="left"/>
    </w:pPr>
    <w:rPr>
      <w:rFonts w:ascii="宋体" w:hAnsi="宋体" w:cs="宋体"/>
      <w:color w:val="231F20"/>
      <w:sz w:val="18"/>
      <w:szCs w:val="18"/>
    </w:rPr>
  </w:style>
  <w:style w:type="character" w:customStyle="1" w:styleId="Char20">
    <w:name w:val="批注框文本 Char2"/>
    <w:uiPriority w:val="99"/>
    <w:semiHidden/>
    <w:qFormat/>
    <w:rPr>
      <w:rFonts w:ascii="Calibri" w:eastAsia="宋体" w:hAnsi="Calibri" w:cs="Times New Roman"/>
      <w:sz w:val="18"/>
      <w:szCs w:val="18"/>
    </w:rPr>
  </w:style>
  <w:style w:type="character" w:customStyle="1" w:styleId="19">
    <w:name w:val="明显强调1"/>
    <w:uiPriority w:val="21"/>
    <w:qFormat/>
    <w:rPr>
      <w:b/>
      <w:bCs/>
      <w:i/>
      <w:iCs/>
      <w:color w:val="4F81BD"/>
    </w:rPr>
  </w:style>
  <w:style w:type="character" w:customStyle="1" w:styleId="Char14">
    <w:name w:val="页脚 Char1"/>
    <w:uiPriority w:val="99"/>
    <w:semiHidden/>
    <w:qFormat/>
    <w:rPr>
      <w:rFonts w:ascii="Calibri" w:eastAsia="宋体" w:hAnsi="Calibri" w:cs="Times New Roman"/>
      <w:sz w:val="18"/>
      <w:szCs w:val="18"/>
    </w:rPr>
  </w:style>
  <w:style w:type="character" w:customStyle="1" w:styleId="Char15">
    <w:name w:val="正文文本缩进 Char1"/>
    <w:qFormat/>
    <w:rPr>
      <w:rFonts w:ascii="Times New Roman" w:hAnsi="Times New Roman"/>
      <w:sz w:val="24"/>
    </w:rPr>
  </w:style>
  <w:style w:type="character" w:customStyle="1" w:styleId="7Char1">
    <w:name w:val="标题 7 Char1"/>
    <w:uiPriority w:val="9"/>
    <w:semiHidden/>
    <w:qFormat/>
    <w:rPr>
      <w:rFonts w:ascii="Cambria Math" w:hAnsi="Cambria Math" w:cs="Cambria Math"/>
      <w:b/>
      <w:bCs/>
      <w:kern w:val="2"/>
      <w:sz w:val="24"/>
      <w:szCs w:val="24"/>
    </w:rPr>
  </w:style>
  <w:style w:type="character" w:customStyle="1" w:styleId="font12">
    <w:name w:val="font12"/>
    <w:qFormat/>
    <w:rPr>
      <w:rFonts w:ascii="宋体" w:eastAsia="宋体" w:hAnsi="宋体" w:hint="eastAsia"/>
      <w:color w:val="E26B0A"/>
      <w:sz w:val="24"/>
      <w:szCs w:val="24"/>
      <w:u w:val="none"/>
    </w:rPr>
  </w:style>
  <w:style w:type="character" w:customStyle="1" w:styleId="13CharChar">
    <w:name w:val="正文小四首缩1.3行距 Char Char"/>
    <w:qFormat/>
    <w:locked/>
    <w:rPr>
      <w:sz w:val="24"/>
      <w:szCs w:val="24"/>
    </w:rPr>
  </w:style>
  <w:style w:type="character" w:customStyle="1" w:styleId="1a">
    <w:name w:val="正文文本 字符1"/>
    <w:semiHidden/>
    <w:qFormat/>
    <w:rPr>
      <w:rFonts w:ascii="Times New Roman" w:eastAsia="宋体" w:hAnsi="Times New Roman"/>
      <w:sz w:val="24"/>
    </w:rPr>
  </w:style>
  <w:style w:type="character" w:customStyle="1" w:styleId="font21">
    <w:name w:val="font21"/>
    <w:qFormat/>
    <w:rPr>
      <w:rFonts w:ascii="宋体" w:eastAsia="宋体" w:hAnsi="宋体" w:cs="宋体" w:hint="eastAsia"/>
      <w:color w:val="000000"/>
      <w:sz w:val="18"/>
      <w:szCs w:val="18"/>
      <w:u w:val="none"/>
    </w:rPr>
  </w:style>
  <w:style w:type="character" w:customStyle="1" w:styleId="Char16">
    <w:name w:val="纯文本 Char1"/>
    <w:qFormat/>
    <w:rPr>
      <w:rFonts w:ascii="仿宋_GB2312" w:eastAsia="仿宋_GB2312" w:hAnsi="仿宋_GB2312" w:cs="仿宋_GB2312"/>
      <w:kern w:val="2"/>
      <w:sz w:val="21"/>
      <w:szCs w:val="21"/>
      <w:lang w:val="en-US" w:eastAsia="zh-CN" w:bidi="ar-SA"/>
    </w:rPr>
  </w:style>
  <w:style w:type="character" w:customStyle="1" w:styleId="msoplaceholdertext0">
    <w:name w:val="msoplaceholdertext"/>
    <w:qFormat/>
    <w:rPr>
      <w:color w:val="808080"/>
    </w:rPr>
  </w:style>
  <w:style w:type="character" w:customStyle="1" w:styleId="Char17">
    <w:name w:val="正文首行缩进 Char1"/>
    <w:uiPriority w:val="99"/>
    <w:semiHidden/>
    <w:qFormat/>
    <w:rPr>
      <w:rFonts w:ascii="Cambria Math" w:hAnsi="Cambria Math" w:cs="Cambria Math"/>
      <w:kern w:val="2"/>
      <w:sz w:val="21"/>
      <w:szCs w:val="24"/>
    </w:rPr>
  </w:style>
  <w:style w:type="character" w:customStyle="1" w:styleId="3Char1">
    <w:name w:val="正文文本缩进 3 Char1"/>
    <w:uiPriority w:val="99"/>
    <w:semiHidden/>
    <w:qFormat/>
    <w:rPr>
      <w:rFonts w:ascii="Cambria Math" w:hAnsi="Cambria Math" w:cs="Cambria Math"/>
      <w:kern w:val="2"/>
      <w:sz w:val="16"/>
      <w:szCs w:val="16"/>
    </w:rPr>
  </w:style>
  <w:style w:type="character" w:customStyle="1" w:styleId="fontstyle21">
    <w:name w:val="fontstyle21"/>
    <w:basedOn w:val="a0"/>
    <w:qFormat/>
    <w:rPr>
      <w:rFonts w:ascii="TimesNewRomanPS-ItalicMT" w:eastAsia="TimesNewRomanPS-ItalicMT" w:hAnsi="TimesNewRomanPS-ItalicMT" w:cs="TimesNewRomanPS-ItalicMT"/>
      <w:i/>
      <w:color w:val="000000"/>
      <w:sz w:val="22"/>
      <w:szCs w:val="22"/>
    </w:rPr>
  </w:style>
  <w:style w:type="character" w:customStyle="1" w:styleId="font41">
    <w:name w:val="font41"/>
    <w:qFormat/>
    <w:rPr>
      <w:rFonts w:ascii="Times New Roman" w:hAnsi="Times New Roman" w:cs="Times New Roman" w:hint="default"/>
      <w:color w:val="FF0000"/>
      <w:sz w:val="18"/>
      <w:szCs w:val="18"/>
      <w:u w:val="none"/>
    </w:rPr>
  </w:style>
  <w:style w:type="character" w:styleId="afff4">
    <w:name w:val="Placeholder Text"/>
    <w:uiPriority w:val="99"/>
    <w:semiHidden/>
    <w:qFormat/>
    <w:rPr>
      <w:color w:val="808080"/>
    </w:rPr>
  </w:style>
  <w:style w:type="character" w:customStyle="1" w:styleId="1b">
    <w:name w:val="占位符文本1"/>
    <w:uiPriority w:val="99"/>
    <w:unhideWhenUsed/>
    <w:qFormat/>
    <w:rPr>
      <w:color w:val="808080"/>
    </w:rPr>
  </w:style>
  <w:style w:type="character" w:customStyle="1" w:styleId="font01">
    <w:name w:val="font01"/>
    <w:qFormat/>
    <w:rPr>
      <w:rFonts w:ascii="宋体" w:eastAsia="宋体" w:hAnsi="宋体" w:hint="eastAsia"/>
      <w:b/>
      <w:bCs/>
      <w:color w:val="000000"/>
      <w:sz w:val="20"/>
      <w:szCs w:val="20"/>
      <w:u w:val="none"/>
    </w:rPr>
  </w:style>
  <w:style w:type="character" w:customStyle="1" w:styleId="font81">
    <w:name w:val="font81"/>
    <w:qFormat/>
    <w:rPr>
      <w:rFonts w:ascii="Times New Roman" w:hAnsi="Times New Roman" w:cs="Times New Roman" w:hint="default"/>
      <w:color w:val="000000"/>
      <w:sz w:val="18"/>
      <w:szCs w:val="18"/>
      <w:u w:val="none"/>
    </w:rPr>
  </w:style>
  <w:style w:type="character" w:customStyle="1" w:styleId="font11">
    <w:name w:val="font11"/>
    <w:qFormat/>
    <w:rPr>
      <w:rFonts w:ascii="宋体" w:eastAsia="宋体" w:hAnsi="宋体" w:cs="宋体" w:hint="eastAsia"/>
      <w:color w:val="000000"/>
      <w:sz w:val="18"/>
      <w:szCs w:val="18"/>
      <w:u w:val="none"/>
      <w:vertAlign w:val="subscript"/>
    </w:rPr>
  </w:style>
  <w:style w:type="character" w:customStyle="1" w:styleId="Charfd">
    <w:name w:val="图表题 Char"/>
    <w:link w:val="afff5"/>
    <w:qFormat/>
    <w:rPr>
      <w:rFonts w:ascii="黑体" w:eastAsia="黑体" w:hAnsi="宋体"/>
      <w:b/>
      <w:bCs/>
      <w:sz w:val="24"/>
      <w:lang w:val="zh-CN"/>
    </w:rPr>
  </w:style>
  <w:style w:type="paragraph" w:customStyle="1" w:styleId="afff5">
    <w:name w:val="图表题"/>
    <w:basedOn w:val="afff0"/>
    <w:next w:val="afff0"/>
    <w:link w:val="Charfd"/>
    <w:qFormat/>
    <w:pPr>
      <w:ind w:firstLine="0"/>
      <w:jc w:val="center"/>
    </w:pPr>
    <w:rPr>
      <w:rFonts w:ascii="黑体" w:eastAsia="黑体"/>
      <w:b/>
      <w:bCs/>
      <w:lang w:val="zh-CN"/>
    </w:rPr>
  </w:style>
  <w:style w:type="character" w:customStyle="1" w:styleId="Charfe">
    <w:name w:val="正文(首行缩进) Char"/>
    <w:qFormat/>
    <w:rPr>
      <w:rFonts w:ascii="Calibri" w:hAnsi="Calibri"/>
      <w:color w:val="000000"/>
      <w:sz w:val="24"/>
    </w:rPr>
  </w:style>
  <w:style w:type="character" w:customStyle="1" w:styleId="font91">
    <w:name w:val="font91"/>
    <w:qFormat/>
    <w:rPr>
      <w:rFonts w:ascii="Times New Roman" w:hAnsi="Times New Roman" w:cs="Times New Roman" w:hint="default"/>
      <w:color w:val="E26B0A"/>
      <w:sz w:val="24"/>
      <w:szCs w:val="24"/>
      <w:u w:val="none"/>
    </w:rPr>
  </w:style>
  <w:style w:type="character" w:customStyle="1" w:styleId="apple-converted-space">
    <w:name w:val="apple-converted-space"/>
    <w:qFormat/>
  </w:style>
  <w:style w:type="character" w:customStyle="1" w:styleId="font131">
    <w:name w:val="font131"/>
    <w:qFormat/>
    <w:rPr>
      <w:rFonts w:ascii="Times New Roman" w:hAnsi="Times New Roman" w:cs="Times New Roman" w:hint="default"/>
      <w:color w:val="000000"/>
      <w:sz w:val="18"/>
      <w:szCs w:val="18"/>
      <w:u w:val="none"/>
    </w:rPr>
  </w:style>
  <w:style w:type="character" w:customStyle="1" w:styleId="Char18">
    <w:name w:val="文档结构图 Char1"/>
    <w:uiPriority w:val="99"/>
    <w:semiHidden/>
    <w:qFormat/>
    <w:rPr>
      <w:rFonts w:ascii="宋体" w:eastAsia="宋体" w:hAnsi="Calibri" w:cs="Times New Roman"/>
      <w:sz w:val="18"/>
      <w:szCs w:val="18"/>
    </w:rPr>
  </w:style>
  <w:style w:type="character" w:customStyle="1" w:styleId="Charff">
    <w:name w:val="标准正文 Char"/>
    <w:link w:val="afff6"/>
    <w:qFormat/>
    <w:rPr>
      <w:sz w:val="24"/>
      <w:lang w:val="zh-CN"/>
    </w:rPr>
  </w:style>
  <w:style w:type="paragraph" w:customStyle="1" w:styleId="afff6">
    <w:name w:val="标准正文"/>
    <w:basedOn w:val="a"/>
    <w:link w:val="Charff"/>
    <w:qFormat/>
    <w:pPr>
      <w:widowControl/>
      <w:spacing w:beforeLines="25" w:before="25" w:afterLines="25" w:after="25" w:line="360" w:lineRule="auto"/>
      <w:ind w:firstLineChars="200" w:firstLine="200"/>
      <w:jc w:val="left"/>
    </w:pPr>
    <w:rPr>
      <w:sz w:val="24"/>
      <w:lang w:val="zh-CN"/>
    </w:rPr>
  </w:style>
  <w:style w:type="character" w:customStyle="1" w:styleId="B">
    <w:name w:val="B正文 字符"/>
    <w:link w:val="B0"/>
    <w:qFormat/>
    <w:rPr>
      <w:rFonts w:ascii="Arial" w:hAnsi="Arial"/>
      <w:sz w:val="24"/>
      <w:szCs w:val="21"/>
    </w:rPr>
  </w:style>
  <w:style w:type="paragraph" w:customStyle="1" w:styleId="B0">
    <w:name w:val="B正文"/>
    <w:basedOn w:val="a"/>
    <w:link w:val="B"/>
    <w:qFormat/>
    <w:pPr>
      <w:spacing w:line="360" w:lineRule="auto"/>
      <w:ind w:firstLineChars="200" w:firstLine="200"/>
    </w:pPr>
    <w:rPr>
      <w:rFonts w:ascii="Arial" w:hAnsi="Arial"/>
      <w:sz w:val="24"/>
      <w:szCs w:val="21"/>
    </w:rPr>
  </w:style>
  <w:style w:type="character" w:customStyle="1" w:styleId="Char19">
    <w:name w:val="批注主题 Char1"/>
    <w:uiPriority w:val="99"/>
    <w:semiHidden/>
    <w:qFormat/>
    <w:rPr>
      <w:rFonts w:ascii="Calibri" w:eastAsia="宋体" w:hAnsi="Calibri" w:cs="Times New Roman"/>
      <w:b/>
      <w:bCs/>
    </w:rPr>
  </w:style>
  <w:style w:type="character" w:customStyle="1" w:styleId="1c">
    <w:name w:val="批注文字 字符1"/>
    <w:semiHidden/>
    <w:qFormat/>
    <w:rPr>
      <w:rFonts w:ascii="Times New Roman" w:eastAsia="宋体" w:hAnsi="Times New Roman"/>
      <w:sz w:val="24"/>
    </w:rPr>
  </w:style>
  <w:style w:type="character" w:customStyle="1" w:styleId="5Char1">
    <w:name w:val="标题 5 Char1"/>
    <w:semiHidden/>
    <w:qFormat/>
    <w:rPr>
      <w:rFonts w:ascii="Cambria Math" w:hAnsi="Cambria Math" w:cs="Cambria Math"/>
      <w:b/>
      <w:bCs/>
      <w:kern w:val="2"/>
      <w:sz w:val="28"/>
      <w:szCs w:val="28"/>
    </w:rPr>
  </w:style>
  <w:style w:type="character" w:customStyle="1" w:styleId="Charff0">
    <w:name w:val="表格 Char"/>
    <w:link w:val="afff7"/>
    <w:qFormat/>
    <w:locked/>
    <w:rPr>
      <w:rFonts w:ascii="宋体"/>
    </w:rPr>
  </w:style>
  <w:style w:type="paragraph" w:customStyle="1" w:styleId="afff7">
    <w:name w:val="表格"/>
    <w:basedOn w:val="a"/>
    <w:next w:val="a"/>
    <w:link w:val="Charff0"/>
    <w:qFormat/>
    <w:pPr>
      <w:adjustRightInd w:val="0"/>
      <w:snapToGrid w:val="0"/>
      <w:spacing w:beforeLines="10" w:afterLines="10" w:line="259" w:lineRule="auto"/>
      <w:jc w:val="center"/>
    </w:pPr>
    <w:rPr>
      <w:rFonts w:ascii="宋体"/>
    </w:rPr>
  </w:style>
  <w:style w:type="character" w:customStyle="1" w:styleId="Charff1">
    <w:name w:val="【表头】 Char"/>
    <w:link w:val="afff8"/>
    <w:qFormat/>
    <w:locked/>
    <w:rPr>
      <w:rFonts w:eastAsia="黑体"/>
      <w:b/>
      <w:sz w:val="24"/>
    </w:rPr>
  </w:style>
  <w:style w:type="paragraph" w:customStyle="1" w:styleId="afff8">
    <w:name w:val="【表头】"/>
    <w:basedOn w:val="a"/>
    <w:link w:val="Charff1"/>
    <w:qFormat/>
    <w:pPr>
      <w:widowControl/>
      <w:spacing w:beforeLines="10" w:before="31" w:afterLines="10" w:after="31" w:line="360" w:lineRule="auto"/>
      <w:ind w:firstLineChars="200" w:firstLine="200"/>
      <w:jc w:val="center"/>
    </w:pPr>
    <w:rPr>
      <w:rFonts w:eastAsia="黑体"/>
      <w:b/>
      <w:sz w:val="24"/>
    </w:rPr>
  </w:style>
  <w:style w:type="character" w:customStyle="1" w:styleId="1d">
    <w:name w:val="书籍标题1"/>
    <w:uiPriority w:val="33"/>
    <w:qFormat/>
    <w:rPr>
      <w:b/>
      <w:bCs/>
      <w:smallCaps/>
      <w:spacing w:val="5"/>
    </w:rPr>
  </w:style>
  <w:style w:type="character" w:customStyle="1" w:styleId="Charff2">
    <w:name w:val="表内容 Char"/>
    <w:link w:val="afff9"/>
    <w:qFormat/>
    <w:rPr>
      <w:rFonts w:ascii="宋体" w:eastAsia="华文中宋" w:hAnsi="Courier New" w:cs="Courier New"/>
    </w:rPr>
  </w:style>
  <w:style w:type="paragraph" w:customStyle="1" w:styleId="afff9">
    <w:name w:val="表内容"/>
    <w:basedOn w:val="aa"/>
    <w:link w:val="Charff2"/>
    <w:qFormat/>
    <w:pPr>
      <w:spacing w:line="240" w:lineRule="auto"/>
    </w:pPr>
    <w:rPr>
      <w:rFonts w:eastAsia="华文中宋"/>
      <w:szCs w:val="22"/>
    </w:rPr>
  </w:style>
  <w:style w:type="character" w:customStyle="1" w:styleId="Char1a">
    <w:name w:val="页眉 Char1"/>
    <w:uiPriority w:val="99"/>
    <w:semiHidden/>
    <w:qFormat/>
    <w:rPr>
      <w:rFonts w:ascii="Cambria Math" w:hAnsi="Cambria Math" w:cs="Cambria Math"/>
      <w:kern w:val="2"/>
      <w:sz w:val="18"/>
      <w:szCs w:val="18"/>
    </w:rPr>
  </w:style>
  <w:style w:type="character" w:customStyle="1" w:styleId="1e">
    <w:name w:val="页脚 字符1"/>
    <w:uiPriority w:val="99"/>
    <w:qFormat/>
    <w:locked/>
    <w:rPr>
      <w:sz w:val="18"/>
    </w:rPr>
  </w:style>
  <w:style w:type="character" w:customStyle="1" w:styleId="5Char0">
    <w:name w:val="5论文正文 Char"/>
    <w:qFormat/>
    <w:rPr>
      <w:sz w:val="24"/>
    </w:rPr>
  </w:style>
  <w:style w:type="character" w:customStyle="1" w:styleId="zmChar">
    <w:name w:val="zm正文 Char"/>
    <w:link w:val="zm"/>
    <w:qFormat/>
    <w:rPr>
      <w:rFonts w:eastAsia="MS Gothic"/>
      <w:sz w:val="24"/>
    </w:rPr>
  </w:style>
  <w:style w:type="paragraph" w:customStyle="1" w:styleId="zm">
    <w:name w:val="zm正文"/>
    <w:basedOn w:val="a"/>
    <w:link w:val="zmChar"/>
    <w:qFormat/>
    <w:pPr>
      <w:adjustRightInd w:val="0"/>
      <w:snapToGrid w:val="0"/>
      <w:spacing w:line="360" w:lineRule="auto"/>
      <w:ind w:firstLineChars="200" w:firstLine="200"/>
    </w:pPr>
    <w:rPr>
      <w:rFonts w:eastAsia="MS Gothic"/>
      <w:sz w:val="24"/>
    </w:rPr>
  </w:style>
  <w:style w:type="character" w:customStyle="1" w:styleId="6Char1">
    <w:name w:val="标题 6 Char1"/>
    <w:uiPriority w:val="9"/>
    <w:semiHidden/>
    <w:qFormat/>
    <w:rPr>
      <w:rFonts w:ascii="Cambria" w:eastAsia="宋体" w:hAnsi="Cambria" w:cs="Times New Roman"/>
      <w:b/>
      <w:bCs/>
      <w:kern w:val="2"/>
      <w:sz w:val="24"/>
      <w:szCs w:val="24"/>
    </w:rPr>
  </w:style>
  <w:style w:type="character" w:customStyle="1" w:styleId="Charff3">
    <w:name w:val="题注 Char"/>
    <w:qFormat/>
    <w:rPr>
      <w:rFonts w:eastAsia="宋体" w:hAnsi="Arial"/>
      <w:color w:val="FF0000"/>
      <w:kern w:val="2"/>
      <w:sz w:val="24"/>
      <w:lang w:val="en-US" w:eastAsia="zh-CN" w:bidi="ar-SA"/>
    </w:rPr>
  </w:style>
  <w:style w:type="character" w:customStyle="1" w:styleId="Other1">
    <w:name w:val="Other|1_"/>
    <w:link w:val="Other10"/>
    <w:qFormat/>
    <w:rPr>
      <w:rFonts w:ascii="宋体" w:hAnsi="宋体" w:cs="宋体"/>
      <w:color w:val="231F20"/>
      <w:sz w:val="18"/>
      <w:szCs w:val="18"/>
      <w:lang w:val="zh-TW" w:eastAsia="zh-TW" w:bidi="zh-TW"/>
    </w:rPr>
  </w:style>
  <w:style w:type="paragraph" w:customStyle="1" w:styleId="Other10">
    <w:name w:val="Other|1"/>
    <w:basedOn w:val="a"/>
    <w:link w:val="Other1"/>
    <w:qFormat/>
    <w:pPr>
      <w:jc w:val="center"/>
    </w:pPr>
    <w:rPr>
      <w:rFonts w:ascii="宋体" w:hAnsi="宋体" w:cs="宋体"/>
      <w:color w:val="231F20"/>
      <w:sz w:val="18"/>
      <w:szCs w:val="18"/>
      <w:lang w:val="zh-TW" w:eastAsia="zh-TW" w:bidi="zh-TW"/>
    </w:rPr>
  </w:style>
  <w:style w:type="character" w:customStyle="1" w:styleId="1f">
    <w:name w:val="不明显参考1"/>
    <w:uiPriority w:val="31"/>
    <w:qFormat/>
    <w:rPr>
      <w:smallCaps/>
      <w:color w:val="C0504D"/>
      <w:u w:val="single"/>
    </w:rPr>
  </w:style>
  <w:style w:type="character" w:customStyle="1" w:styleId="Charff4">
    <w:name w:val="表格内字体 Char"/>
    <w:link w:val="afffa"/>
    <w:qFormat/>
    <w:rPr>
      <w:spacing w:val="-4"/>
      <w:szCs w:val="21"/>
    </w:rPr>
  </w:style>
  <w:style w:type="paragraph" w:customStyle="1" w:styleId="afffa">
    <w:name w:val="表格内字体"/>
    <w:basedOn w:val="a"/>
    <w:next w:val="a"/>
    <w:link w:val="Charff4"/>
    <w:qFormat/>
    <w:pPr>
      <w:jc w:val="center"/>
    </w:pPr>
    <w:rPr>
      <w:spacing w:val="-4"/>
      <w:szCs w:val="21"/>
    </w:rPr>
  </w:style>
  <w:style w:type="character" w:customStyle="1" w:styleId="CharChar1">
    <w:name w:val="报告书表格 Char Char"/>
    <w:qFormat/>
    <w:rPr>
      <w:rFonts w:eastAsia="Calibri"/>
      <w:sz w:val="21"/>
      <w:lang w:val="en-US" w:eastAsia="zh-CN" w:bidi="ar-SA"/>
    </w:rPr>
  </w:style>
  <w:style w:type="character" w:customStyle="1" w:styleId="2Char10">
    <w:name w:val="标题 2 Char1"/>
    <w:semiHidden/>
    <w:qFormat/>
    <w:rPr>
      <w:rFonts w:ascii="Cambria" w:eastAsia="宋体" w:hAnsi="Cambria" w:cs="Times New Roman"/>
      <w:b/>
      <w:bCs/>
      <w:kern w:val="2"/>
      <w:sz w:val="32"/>
      <w:szCs w:val="32"/>
    </w:rPr>
  </w:style>
  <w:style w:type="character" w:customStyle="1" w:styleId="0715CharChar">
    <w:name w:val="07报告正文1.5行距 Char Char"/>
    <w:qFormat/>
    <w:rPr>
      <w:szCs w:val="24"/>
    </w:rPr>
  </w:style>
  <w:style w:type="character" w:customStyle="1" w:styleId="9Char1">
    <w:name w:val="标题 9 Char1"/>
    <w:uiPriority w:val="9"/>
    <w:semiHidden/>
    <w:qFormat/>
    <w:rPr>
      <w:rFonts w:ascii="Cambria" w:eastAsia="宋体" w:hAnsi="Cambria" w:cs="Times New Roman"/>
      <w:kern w:val="2"/>
      <w:sz w:val="21"/>
      <w:szCs w:val="21"/>
    </w:rPr>
  </w:style>
  <w:style w:type="character" w:customStyle="1" w:styleId="0715Char">
    <w:name w:val="07报告正文1.5行距 Char"/>
    <w:link w:val="0715"/>
    <w:qFormat/>
    <w:rPr>
      <w:sz w:val="24"/>
    </w:rPr>
  </w:style>
  <w:style w:type="paragraph" w:customStyle="1" w:styleId="0715">
    <w:name w:val="07报告正文1.5行距"/>
    <w:basedOn w:val="a"/>
    <w:link w:val="0715Char"/>
    <w:qFormat/>
    <w:pPr>
      <w:widowControl/>
      <w:spacing w:line="360" w:lineRule="auto"/>
      <w:ind w:firstLineChars="200" w:firstLine="200"/>
    </w:pPr>
    <w:rPr>
      <w:sz w:val="24"/>
    </w:rPr>
  </w:style>
  <w:style w:type="character" w:customStyle="1" w:styleId="font111">
    <w:name w:val="font111"/>
    <w:qFormat/>
    <w:rPr>
      <w:rFonts w:ascii="宋体" w:eastAsia="宋体" w:hAnsi="宋体" w:hint="eastAsia"/>
      <w:color w:val="E26B0A"/>
      <w:sz w:val="24"/>
      <w:szCs w:val="24"/>
      <w:u w:val="none"/>
      <w:vertAlign w:val="subscript"/>
    </w:rPr>
  </w:style>
  <w:style w:type="character" w:customStyle="1" w:styleId="BodyTextChar">
    <w:name w:val="Body Text Char"/>
    <w:qFormat/>
    <w:locked/>
    <w:rPr>
      <w:rFonts w:ascii="宋体" w:hAnsi="宋体"/>
      <w:sz w:val="22"/>
    </w:rPr>
  </w:style>
  <w:style w:type="character" w:customStyle="1" w:styleId="150">
    <w:name w:val="15"/>
    <w:qFormat/>
    <w:rPr>
      <w:rFonts w:ascii="宋体" w:eastAsia="宋体" w:hAnsi="宋体" w:hint="eastAsia"/>
      <w:sz w:val="22"/>
      <w:szCs w:val="22"/>
    </w:rPr>
  </w:style>
  <w:style w:type="character" w:customStyle="1" w:styleId="fontstyle01">
    <w:name w:val="fontstyle01"/>
    <w:basedOn w:val="a0"/>
    <w:qFormat/>
    <w:rPr>
      <w:rFonts w:ascii="方正小标宋简体" w:eastAsia="方正小标宋简体" w:hAnsi="方正小标宋简体" w:cs="方正小标宋简体"/>
      <w:color w:val="000000"/>
      <w:sz w:val="32"/>
      <w:szCs w:val="32"/>
    </w:rPr>
  </w:style>
  <w:style w:type="character" w:customStyle="1" w:styleId="3Char10">
    <w:name w:val="标题 3 Char1"/>
    <w:qFormat/>
    <w:rPr>
      <w:b/>
      <w:bCs/>
      <w:kern w:val="2"/>
      <w:sz w:val="32"/>
      <w:szCs w:val="32"/>
    </w:rPr>
  </w:style>
  <w:style w:type="character" w:customStyle="1" w:styleId="font121">
    <w:name w:val="font121"/>
    <w:qFormat/>
    <w:rPr>
      <w:rFonts w:ascii="宋体" w:eastAsia="宋体" w:hAnsi="宋体" w:cs="宋体" w:hint="eastAsia"/>
      <w:color w:val="000000"/>
      <w:sz w:val="18"/>
      <w:szCs w:val="18"/>
      <w:u w:val="none"/>
    </w:rPr>
  </w:style>
  <w:style w:type="character" w:customStyle="1" w:styleId="Charff5">
    <w:name w:val="中文报告书 Char"/>
    <w:link w:val="afffb"/>
    <w:qFormat/>
    <w:rPr>
      <w:sz w:val="24"/>
    </w:rPr>
  </w:style>
  <w:style w:type="paragraph" w:customStyle="1" w:styleId="afffb">
    <w:name w:val="中文报告书"/>
    <w:basedOn w:val="a"/>
    <w:link w:val="Charff5"/>
    <w:qFormat/>
    <w:pPr>
      <w:widowControl/>
      <w:adjustRightInd w:val="0"/>
      <w:spacing w:after="80" w:line="420" w:lineRule="atLeast"/>
      <w:ind w:firstLineChars="200" w:firstLine="200"/>
      <w:jc w:val="left"/>
      <w:textAlignment w:val="baseline"/>
    </w:pPr>
    <w:rPr>
      <w:sz w:val="24"/>
    </w:rPr>
  </w:style>
  <w:style w:type="character" w:customStyle="1" w:styleId="Char1b">
    <w:name w:val="批注文字 Char1"/>
    <w:uiPriority w:val="99"/>
    <w:semiHidden/>
    <w:qFormat/>
    <w:rPr>
      <w:rFonts w:ascii="Calibri" w:eastAsia="宋体" w:hAnsi="Calibri" w:cs="Times New Roman"/>
    </w:rPr>
  </w:style>
  <w:style w:type="character" w:customStyle="1" w:styleId="13Char">
    <w:name w:val="正文小四首缩1.3行距 Char"/>
    <w:link w:val="131"/>
    <w:qFormat/>
    <w:rPr>
      <w:rFonts w:ascii="Calibri" w:hAnsi="Calibri"/>
      <w:bCs/>
      <w:sz w:val="24"/>
    </w:rPr>
  </w:style>
  <w:style w:type="paragraph" w:customStyle="1" w:styleId="131">
    <w:name w:val="正文小四首缩1.3行距"/>
    <w:basedOn w:val="a"/>
    <w:link w:val="13Char"/>
    <w:qFormat/>
    <w:pPr>
      <w:widowControl/>
      <w:spacing w:line="360" w:lineRule="auto"/>
      <w:ind w:firstLineChars="200" w:firstLine="480"/>
    </w:pPr>
    <w:rPr>
      <w:rFonts w:ascii="Calibri" w:hAnsi="Calibri"/>
      <w:bCs/>
      <w:sz w:val="24"/>
    </w:rPr>
  </w:style>
  <w:style w:type="character" w:customStyle="1" w:styleId="font51">
    <w:name w:val="font51"/>
    <w:qFormat/>
    <w:rPr>
      <w:rFonts w:ascii="Times New Roman" w:hAnsi="Times New Roman" w:cs="Times New Roman" w:hint="default"/>
      <w:color w:val="000000"/>
      <w:sz w:val="21"/>
      <w:szCs w:val="21"/>
      <w:u w:val="none"/>
    </w:rPr>
  </w:style>
  <w:style w:type="character" w:customStyle="1" w:styleId="Char1c">
    <w:name w:val="正文文本 Char1"/>
    <w:uiPriority w:val="99"/>
    <w:qFormat/>
    <w:rPr>
      <w:kern w:val="2"/>
      <w:sz w:val="21"/>
      <w:szCs w:val="24"/>
    </w:rPr>
  </w:style>
  <w:style w:type="character" w:customStyle="1" w:styleId="Char1d">
    <w:name w:val="批注框文本 Char1"/>
    <w:qFormat/>
    <w:rPr>
      <w:rFonts w:ascii="Calibri" w:hAnsi="Calibri"/>
      <w:kern w:val="2"/>
      <w:sz w:val="18"/>
      <w:szCs w:val="18"/>
    </w:rPr>
  </w:style>
  <w:style w:type="character" w:customStyle="1" w:styleId="2Char2">
    <w:name w:val="样式 报告书正文 + 首行缩进:  2 字符 Char"/>
    <w:link w:val="24"/>
    <w:qFormat/>
    <w:rPr>
      <w:rFonts w:cs="宋体"/>
      <w:sz w:val="24"/>
    </w:rPr>
  </w:style>
  <w:style w:type="paragraph" w:customStyle="1" w:styleId="24">
    <w:name w:val="样式 报告书正文 + 首行缩进:  2 字符"/>
    <w:basedOn w:val="a"/>
    <w:link w:val="2Char2"/>
    <w:qFormat/>
    <w:pPr>
      <w:widowControl/>
      <w:spacing w:line="360" w:lineRule="auto"/>
      <w:ind w:firstLineChars="200" w:firstLine="480"/>
    </w:pPr>
    <w:rPr>
      <w:rFonts w:cs="宋体"/>
      <w:sz w:val="24"/>
    </w:rPr>
  </w:style>
  <w:style w:type="character" w:customStyle="1" w:styleId="1505Char">
    <w:name w:val="正文1.5倍，段前0.5 Char"/>
    <w:link w:val="1505"/>
    <w:qFormat/>
    <w:rPr>
      <w:color w:val="000000"/>
      <w:sz w:val="24"/>
    </w:rPr>
  </w:style>
  <w:style w:type="paragraph" w:customStyle="1" w:styleId="1505">
    <w:name w:val="正文1.5倍，段前0.5"/>
    <w:basedOn w:val="a"/>
    <w:link w:val="1505Char"/>
    <w:qFormat/>
    <w:pPr>
      <w:spacing w:before="120"/>
      <w:ind w:firstLine="482"/>
    </w:pPr>
    <w:rPr>
      <w:color w:val="000000"/>
      <w:sz w:val="24"/>
    </w:rPr>
  </w:style>
  <w:style w:type="character" w:customStyle="1" w:styleId="fontstyle11">
    <w:name w:val="fontstyle11"/>
    <w:qFormat/>
    <w:rPr>
      <w:rFonts w:ascii="TimesNewRomanPSMT" w:eastAsia="TimesNewRomanPSMT" w:hAnsi="TimesNewRomanPSMT" w:cs="TimesNewRomanPSMT"/>
      <w:color w:val="000000"/>
      <w:sz w:val="22"/>
      <w:szCs w:val="22"/>
    </w:rPr>
  </w:style>
  <w:style w:type="character" w:customStyle="1" w:styleId="035125Char">
    <w:name w:val="样式 (西文) 宋体 左 首行缩进:  0.35 厘米 行距: 多倍行距 1.25 字行 Char"/>
    <w:link w:val="035125"/>
    <w:qFormat/>
    <w:rPr>
      <w:rFonts w:ascii="宋体" w:hAnsi="宋体" w:cs="宋体"/>
      <w:sz w:val="24"/>
    </w:rPr>
  </w:style>
  <w:style w:type="paragraph" w:customStyle="1" w:styleId="035125">
    <w:name w:val="样式 (西文) 宋体 左 首行缩进:  0.35 厘米 行距: 多倍行距 1.25 字行"/>
    <w:basedOn w:val="a"/>
    <w:link w:val="035125Char"/>
    <w:qFormat/>
    <w:pPr>
      <w:widowControl/>
      <w:adjustRightInd w:val="0"/>
      <w:snapToGrid w:val="0"/>
      <w:spacing w:line="360" w:lineRule="auto"/>
      <w:ind w:firstLineChars="200" w:firstLine="200"/>
      <w:jc w:val="center"/>
    </w:pPr>
    <w:rPr>
      <w:rFonts w:ascii="宋体" w:hAnsi="宋体" w:cs="宋体"/>
      <w:sz w:val="24"/>
    </w:rPr>
  </w:style>
  <w:style w:type="character" w:customStyle="1" w:styleId="Char30">
    <w:name w:val="博士论文正文 Char3"/>
    <w:link w:val="afffc"/>
    <w:qFormat/>
    <w:rPr>
      <w:rFonts w:ascii="TimesNewRomanPSMT" w:hAnsi="TimesNewRomanPSMT" w:cs="TimesNewRomanPSMT"/>
      <w:sz w:val="24"/>
      <w:szCs w:val="24"/>
      <w:lang w:val="zh-CN"/>
    </w:rPr>
  </w:style>
  <w:style w:type="paragraph" w:customStyle="1" w:styleId="afffc">
    <w:name w:val="博士论文正文"/>
    <w:basedOn w:val="a"/>
    <w:link w:val="Char30"/>
    <w:qFormat/>
    <w:pPr>
      <w:snapToGrid w:val="0"/>
      <w:spacing w:beforeLines="20" w:before="20" w:afterLines="20" w:after="20" w:line="360" w:lineRule="auto"/>
      <w:ind w:firstLineChars="200" w:firstLine="200"/>
      <w:contextualSpacing/>
    </w:pPr>
    <w:rPr>
      <w:rFonts w:ascii="TimesNewRomanPSMT" w:hAnsi="TimesNewRomanPSMT" w:cs="TimesNewRomanPSMT"/>
      <w:sz w:val="24"/>
      <w:szCs w:val="24"/>
      <w:lang w:val="zh-CN"/>
    </w:rPr>
  </w:style>
  <w:style w:type="character" w:customStyle="1" w:styleId="font31">
    <w:name w:val="font31"/>
    <w:qFormat/>
    <w:rPr>
      <w:rFonts w:ascii="宋体" w:eastAsia="宋体" w:hAnsi="宋体" w:cs="宋体" w:hint="eastAsia"/>
      <w:color w:val="000000"/>
      <w:sz w:val="18"/>
      <w:szCs w:val="18"/>
      <w:u w:val="none"/>
    </w:rPr>
  </w:style>
  <w:style w:type="character" w:customStyle="1" w:styleId="1f0">
    <w:name w:val="不明显强调1"/>
    <w:uiPriority w:val="19"/>
    <w:qFormat/>
    <w:rPr>
      <w:i/>
      <w:iCs/>
      <w:color w:val="000000"/>
    </w:rPr>
  </w:style>
  <w:style w:type="paragraph" w:customStyle="1" w:styleId="Style149">
    <w:name w:val="_Style 149"/>
    <w:basedOn w:val="a"/>
    <w:next w:val="afb"/>
    <w:uiPriority w:val="34"/>
    <w:qFormat/>
    <w:pPr>
      <w:widowControl/>
      <w:spacing w:line="360" w:lineRule="auto"/>
      <w:ind w:left="720" w:firstLineChars="200" w:firstLine="200"/>
      <w:contextualSpacing/>
    </w:pPr>
    <w:rPr>
      <w:rFonts w:ascii="Calibri" w:eastAsia="宋体" w:hAnsi="Calibri" w:cs="Times New Roman"/>
      <w:kern w:val="0"/>
      <w:sz w:val="24"/>
      <w:szCs w:val="20"/>
      <w:lang w:val="zh-CN"/>
    </w:rPr>
  </w:style>
  <w:style w:type="character" w:customStyle="1" w:styleId="25">
    <w:name w:val="日期 字符2"/>
    <w:basedOn w:val="a0"/>
    <w:uiPriority w:val="99"/>
    <w:semiHidden/>
    <w:qFormat/>
    <w:rPr>
      <w:rFonts w:ascii="Calibri" w:eastAsia="宋体" w:hAnsi="Calibri" w:cs="Times New Roman"/>
      <w:szCs w:val="24"/>
    </w:rPr>
  </w:style>
  <w:style w:type="character" w:customStyle="1" w:styleId="26">
    <w:name w:val="正文文本 字符2"/>
    <w:basedOn w:val="a0"/>
    <w:uiPriority w:val="99"/>
    <w:semiHidden/>
    <w:qFormat/>
    <w:rPr>
      <w:rFonts w:ascii="Calibri" w:eastAsia="宋体" w:hAnsi="Calibri" w:cs="Times New Roman"/>
      <w:szCs w:val="24"/>
    </w:rPr>
  </w:style>
  <w:style w:type="character" w:customStyle="1" w:styleId="310">
    <w:name w:val="正文文本缩进 3 字符1"/>
    <w:basedOn w:val="a0"/>
    <w:uiPriority w:val="99"/>
    <w:semiHidden/>
    <w:qFormat/>
    <w:rPr>
      <w:rFonts w:ascii="Calibri" w:eastAsia="宋体" w:hAnsi="Calibri" w:cs="Times New Roman"/>
      <w:sz w:val="16"/>
      <w:szCs w:val="16"/>
    </w:rPr>
  </w:style>
  <w:style w:type="character" w:customStyle="1" w:styleId="1f1">
    <w:name w:val="纯文本 字符1"/>
    <w:basedOn w:val="a0"/>
    <w:uiPriority w:val="99"/>
    <w:semiHidden/>
    <w:qFormat/>
    <w:rPr>
      <w:rFonts w:asciiTheme="minorEastAsia" w:hAnsi="Courier New" w:cs="Courier New"/>
      <w:szCs w:val="24"/>
    </w:rPr>
  </w:style>
  <w:style w:type="character" w:customStyle="1" w:styleId="1f2">
    <w:name w:val="副标题 字符1"/>
    <w:basedOn w:val="a0"/>
    <w:uiPriority w:val="11"/>
    <w:qFormat/>
    <w:rPr>
      <w:b/>
      <w:bCs/>
      <w:kern w:val="28"/>
      <w:sz w:val="32"/>
      <w:szCs w:val="32"/>
    </w:rPr>
  </w:style>
  <w:style w:type="character" w:customStyle="1" w:styleId="27">
    <w:name w:val="批注文字 字符2"/>
    <w:basedOn w:val="a0"/>
    <w:uiPriority w:val="99"/>
    <w:semiHidden/>
    <w:qFormat/>
    <w:rPr>
      <w:rFonts w:ascii="Calibri" w:eastAsia="宋体" w:hAnsi="Calibri" w:cs="Times New Roman"/>
      <w:szCs w:val="24"/>
    </w:rPr>
  </w:style>
  <w:style w:type="character" w:customStyle="1" w:styleId="1f3">
    <w:name w:val="批注主题 字符1"/>
    <w:basedOn w:val="27"/>
    <w:uiPriority w:val="99"/>
    <w:semiHidden/>
    <w:qFormat/>
    <w:rPr>
      <w:rFonts w:ascii="Calibri" w:eastAsia="宋体" w:hAnsi="Calibri" w:cs="Times New Roman"/>
      <w:b/>
      <w:bCs/>
      <w:szCs w:val="24"/>
    </w:rPr>
  </w:style>
  <w:style w:type="character" w:customStyle="1" w:styleId="1f4">
    <w:name w:val="正文文本缩进 字符1"/>
    <w:basedOn w:val="a0"/>
    <w:uiPriority w:val="99"/>
    <w:semiHidden/>
    <w:qFormat/>
    <w:rPr>
      <w:rFonts w:ascii="Calibri" w:eastAsia="宋体" w:hAnsi="Calibri" w:cs="Times New Roman"/>
      <w:szCs w:val="24"/>
    </w:rPr>
  </w:style>
  <w:style w:type="character" w:customStyle="1" w:styleId="1f5">
    <w:name w:val="标题 字符1"/>
    <w:basedOn w:val="a0"/>
    <w:uiPriority w:val="10"/>
    <w:qFormat/>
    <w:rPr>
      <w:rFonts w:asciiTheme="majorHAnsi" w:eastAsiaTheme="majorEastAsia" w:hAnsiTheme="majorHAnsi" w:cstheme="majorBidi"/>
      <w:b/>
      <w:bCs/>
      <w:sz w:val="32"/>
      <w:szCs w:val="32"/>
    </w:rPr>
  </w:style>
  <w:style w:type="character" w:customStyle="1" w:styleId="210">
    <w:name w:val="正文文本缩进 2 字符1"/>
    <w:basedOn w:val="a0"/>
    <w:uiPriority w:val="99"/>
    <w:semiHidden/>
    <w:qFormat/>
    <w:rPr>
      <w:rFonts w:ascii="Calibri" w:eastAsia="宋体" w:hAnsi="Calibri" w:cs="Times New Roman"/>
      <w:szCs w:val="24"/>
    </w:rPr>
  </w:style>
  <w:style w:type="character" w:customStyle="1" w:styleId="1f6">
    <w:name w:val="文档结构图 字符1"/>
    <w:basedOn w:val="a0"/>
    <w:uiPriority w:val="99"/>
    <w:semiHidden/>
    <w:qFormat/>
    <w:rPr>
      <w:rFonts w:ascii="Microsoft YaHei UI" w:eastAsia="Microsoft YaHei UI" w:hAnsi="Calibri" w:cs="Times New Roman"/>
      <w:sz w:val="18"/>
      <w:szCs w:val="18"/>
    </w:rPr>
  </w:style>
  <w:style w:type="character" w:customStyle="1" w:styleId="1f7">
    <w:name w:val="批注框文本 字符1"/>
    <w:basedOn w:val="a0"/>
    <w:uiPriority w:val="99"/>
    <w:semiHidden/>
    <w:qFormat/>
    <w:rPr>
      <w:rFonts w:ascii="Calibri" w:eastAsia="宋体" w:hAnsi="Calibri" w:cs="Times New Roman"/>
      <w:sz w:val="18"/>
      <w:szCs w:val="18"/>
    </w:rPr>
  </w:style>
  <w:style w:type="paragraph" w:customStyle="1" w:styleId="CharChar5CharChar5">
    <w:name w:val="Char Char5 Char Char5"/>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CharChar5CharChar6">
    <w:name w:val="Char Char5 Char Char6"/>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CharCharCharChar">
    <w:name w:val="Char Char Char Char"/>
    <w:basedOn w:val="a"/>
    <w:qFormat/>
    <w:pPr>
      <w:spacing w:line="360" w:lineRule="auto"/>
    </w:pPr>
    <w:rPr>
      <w:rFonts w:ascii="仿宋_GB2312" w:eastAsia="仿宋_GB2312" w:hAnsi="Calibri" w:cs="Times New Roman"/>
      <w:b/>
      <w:sz w:val="32"/>
      <w:szCs w:val="32"/>
    </w:rPr>
  </w:style>
  <w:style w:type="paragraph" w:customStyle="1" w:styleId="TableParagraph">
    <w:name w:val="Table Paragraph"/>
    <w:basedOn w:val="a"/>
    <w:uiPriority w:val="1"/>
    <w:qFormat/>
    <w:pPr>
      <w:autoSpaceDE w:val="0"/>
      <w:autoSpaceDN w:val="0"/>
      <w:spacing w:before="27"/>
      <w:jc w:val="center"/>
    </w:pPr>
    <w:rPr>
      <w:rFonts w:ascii="Calibri" w:eastAsia="Times New Roman" w:hAnsi="Calibri" w:cs="Times New Roman"/>
      <w:kern w:val="0"/>
      <w:sz w:val="22"/>
      <w:lang w:val="zh-CN" w:bidi="zh-CN"/>
    </w:rPr>
  </w:style>
  <w:style w:type="paragraph" w:customStyle="1" w:styleId="Normal1">
    <w:name w:val="Normal_1"/>
    <w:uiPriority w:val="99"/>
    <w:qFormat/>
    <w:pPr>
      <w:spacing w:before="120" w:after="240"/>
      <w:jc w:val="both"/>
    </w:pPr>
    <w:rPr>
      <w:rFonts w:ascii="Calibri" w:eastAsia="Calibri" w:hAnsi="Calibri"/>
      <w:sz w:val="22"/>
      <w:szCs w:val="22"/>
      <w:lang w:val="ru-RU" w:eastAsia="en-US"/>
    </w:rPr>
  </w:style>
  <w:style w:type="paragraph" w:customStyle="1" w:styleId="28">
    <w:name w:val="样式 四号 首行缩进:  2 字符"/>
    <w:basedOn w:val="a"/>
    <w:uiPriority w:val="99"/>
    <w:qFormat/>
    <w:pPr>
      <w:spacing w:line="480" w:lineRule="atLeast"/>
      <w:ind w:firstLineChars="200" w:firstLine="200"/>
    </w:pPr>
    <w:rPr>
      <w:rFonts w:ascii="Calibri" w:eastAsia="宋体" w:hAnsi="Calibri" w:cs="Times New Roman"/>
      <w:sz w:val="24"/>
      <w:szCs w:val="24"/>
    </w:rPr>
  </w:style>
  <w:style w:type="paragraph" w:customStyle="1" w:styleId="00">
    <w:name w:val="00表格文字单行距"/>
    <w:uiPriority w:val="99"/>
    <w:qFormat/>
    <w:pPr>
      <w:jc w:val="center"/>
    </w:pPr>
    <w:rPr>
      <w:rFonts w:ascii="Calibri" w:hAnsi="Calibri"/>
      <w:kern w:val="2"/>
      <w:sz w:val="21"/>
      <w:szCs w:val="24"/>
    </w:rPr>
  </w:style>
  <w:style w:type="paragraph" w:customStyle="1" w:styleId="blankbutton">
    <w:name w:val="blank_button"/>
    <w:basedOn w:val="a"/>
    <w:uiPriority w:val="99"/>
    <w:qFormat/>
    <w:pPr>
      <w:widowControl/>
      <w:shd w:val="clear" w:color="auto" w:fill="F7F7F7"/>
      <w:spacing w:before="100" w:beforeAutospacing="1" w:after="100" w:afterAutospacing="1"/>
      <w:ind w:firstLineChars="200" w:firstLine="200"/>
      <w:jc w:val="left"/>
    </w:pPr>
    <w:rPr>
      <w:rFonts w:ascii="Calibri" w:eastAsia="宋体" w:hAnsi="Calibri" w:cs="Calibri"/>
      <w:kern w:val="0"/>
      <w:sz w:val="24"/>
      <w:szCs w:val="24"/>
    </w:rPr>
  </w:style>
  <w:style w:type="paragraph" w:customStyle="1" w:styleId="afffd">
    <w:name w:val="图表标题"/>
    <w:basedOn w:val="a"/>
    <w:next w:val="a"/>
    <w:uiPriority w:val="99"/>
    <w:qFormat/>
    <w:pPr>
      <w:widowControl/>
      <w:adjustRightInd w:val="0"/>
      <w:snapToGrid w:val="0"/>
      <w:spacing w:line="360" w:lineRule="auto"/>
      <w:ind w:firstLineChars="200" w:firstLine="200"/>
      <w:jc w:val="center"/>
    </w:pPr>
    <w:rPr>
      <w:rFonts w:ascii="宋体" w:eastAsia="宋体" w:hAnsi="宋体" w:cs="Times New Roman"/>
      <w:b/>
      <w:kern w:val="0"/>
      <w:sz w:val="24"/>
    </w:rPr>
  </w:style>
  <w:style w:type="paragraph" w:customStyle="1" w:styleId="afffe">
    <w:name w:val="表格单位"/>
    <w:basedOn w:val="a"/>
    <w:next w:val="aff3"/>
    <w:uiPriority w:val="99"/>
    <w:qFormat/>
    <w:pPr>
      <w:ind w:firstLineChars="200" w:firstLine="200"/>
      <w:jc w:val="right"/>
    </w:pPr>
    <w:rPr>
      <w:rFonts w:ascii="Batang" w:eastAsia="宋体" w:hAnsi="Batang" w:cs="Calibri"/>
      <w:szCs w:val="20"/>
    </w:rPr>
  </w:style>
  <w:style w:type="paragraph" w:customStyle="1" w:styleId="100">
    <w:name w:val="正文_10"/>
    <w:qFormat/>
    <w:pPr>
      <w:widowControl w:val="0"/>
      <w:jc w:val="both"/>
    </w:pPr>
    <w:rPr>
      <w:rFonts w:ascii="Calibri" w:hAnsi="Calibri"/>
      <w:kern w:val="2"/>
      <w:sz w:val="21"/>
      <w:szCs w:val="22"/>
    </w:rPr>
  </w:style>
  <w:style w:type="paragraph" w:customStyle="1" w:styleId="1f8">
    <w:name w:val="1正文段落"/>
    <w:basedOn w:val="a"/>
    <w:qFormat/>
    <w:pPr>
      <w:spacing w:line="360" w:lineRule="auto"/>
      <w:ind w:firstLineChars="200" w:firstLine="480"/>
      <w:jc w:val="left"/>
    </w:pPr>
    <w:rPr>
      <w:rFonts w:ascii="Calibri" w:eastAsia="宋体" w:hAnsi="Calibri" w:cs="Times New Roman"/>
      <w:kern w:val="0"/>
      <w:sz w:val="24"/>
      <w:szCs w:val="24"/>
    </w:rPr>
  </w:style>
  <w:style w:type="paragraph" w:customStyle="1" w:styleId="ParaCharCharCharChar">
    <w:name w:val="默认段落字体 Para Char Char Char Char"/>
    <w:basedOn w:val="a"/>
    <w:uiPriority w:val="99"/>
    <w:qFormat/>
    <w:pPr>
      <w:spacing w:line="360" w:lineRule="auto"/>
      <w:ind w:firstLineChars="200" w:firstLine="200"/>
    </w:pPr>
    <w:rPr>
      <w:rFonts w:ascii="Calibri" w:eastAsia="宋体" w:hAnsi="Calibri" w:cs="Calibri"/>
      <w:sz w:val="24"/>
      <w:szCs w:val="24"/>
    </w:rPr>
  </w:style>
  <w:style w:type="paragraph" w:customStyle="1" w:styleId="34">
    <w:name w:val="列出段落3"/>
    <w:basedOn w:val="a"/>
    <w:uiPriority w:val="99"/>
    <w:unhideWhenUsed/>
    <w:qFormat/>
    <w:pPr>
      <w:widowControl/>
      <w:spacing w:line="360" w:lineRule="auto"/>
      <w:ind w:firstLineChars="200" w:firstLine="420"/>
    </w:pPr>
    <w:rPr>
      <w:rFonts w:ascii="Calibri" w:eastAsia="宋体" w:hAnsi="Calibri" w:cs="Times New Roman"/>
      <w:kern w:val="0"/>
      <w:sz w:val="24"/>
      <w:szCs w:val="20"/>
    </w:rPr>
  </w:style>
  <w:style w:type="paragraph" w:customStyle="1" w:styleId="1f9">
    <w:name w:val="修订1"/>
    <w:uiPriority w:val="99"/>
    <w:unhideWhenUsed/>
    <w:qFormat/>
    <w:rPr>
      <w:rFonts w:ascii="Calibri" w:hAnsi="Calibri"/>
      <w:kern w:val="2"/>
      <w:sz w:val="21"/>
      <w:szCs w:val="22"/>
    </w:rPr>
  </w:style>
  <w:style w:type="paragraph" w:customStyle="1" w:styleId="CharChar5CharChar">
    <w:name w:val="Char Char5 Char Char"/>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ParaChar">
    <w:name w:val="默认段落字体 Para Char"/>
    <w:basedOn w:val="a"/>
    <w:uiPriority w:val="99"/>
    <w:qFormat/>
    <w:pPr>
      <w:widowControl/>
      <w:spacing w:line="360" w:lineRule="auto"/>
      <w:ind w:firstLineChars="200" w:firstLine="200"/>
    </w:pPr>
    <w:rPr>
      <w:rFonts w:ascii="宋体" w:eastAsia="宋体" w:hAnsi="宋体" w:cs="Times New Roman"/>
      <w:kern w:val="0"/>
      <w:sz w:val="24"/>
    </w:rPr>
  </w:style>
  <w:style w:type="paragraph" w:customStyle="1" w:styleId="29">
    <w:name w:val="正文_2"/>
    <w:qFormat/>
    <w:pPr>
      <w:widowControl w:val="0"/>
      <w:jc w:val="both"/>
    </w:pPr>
    <w:rPr>
      <w:rFonts w:ascii="Calibri" w:hAnsi="Calibri"/>
      <w:kern w:val="2"/>
      <w:sz w:val="21"/>
    </w:rPr>
  </w:style>
  <w:style w:type="paragraph" w:customStyle="1" w:styleId="21OPCC">
    <w:name w:val="样式 首行缩进:  2 字符1（OPCC）"/>
    <w:basedOn w:val="a"/>
    <w:uiPriority w:val="99"/>
    <w:qFormat/>
    <w:pPr>
      <w:spacing w:line="336" w:lineRule="auto"/>
      <w:ind w:firstLineChars="200" w:firstLine="456"/>
    </w:pPr>
    <w:rPr>
      <w:rFonts w:ascii="Calibri" w:eastAsia="宋体" w:hAnsi="Calibri" w:cs="宋体"/>
      <w:kern w:val="0"/>
      <w:sz w:val="24"/>
      <w:szCs w:val="24"/>
    </w:rPr>
  </w:style>
  <w:style w:type="paragraph" w:customStyle="1" w:styleId="1-">
    <w:name w:val="1-正文"/>
    <w:basedOn w:val="a"/>
    <w:qFormat/>
    <w:pPr>
      <w:spacing w:line="360" w:lineRule="auto"/>
      <w:ind w:firstLineChars="200" w:firstLine="480"/>
    </w:pPr>
    <w:rPr>
      <w:rFonts w:ascii="宋体" w:eastAsia="宋体" w:hAnsi="宋体" w:cs="Times New Roman"/>
      <w:sz w:val="24"/>
      <w:szCs w:val="24"/>
    </w:rPr>
  </w:style>
  <w:style w:type="paragraph" w:customStyle="1" w:styleId="-HHJ">
    <w:name w:val="正文格式-HHJ"/>
    <w:basedOn w:val="a"/>
    <w:uiPriority w:val="99"/>
    <w:qFormat/>
    <w:pPr>
      <w:widowControl/>
      <w:spacing w:beforeLines="30" w:afterLines="30" w:line="360" w:lineRule="auto"/>
      <w:ind w:firstLineChars="200" w:firstLine="200"/>
    </w:pPr>
    <w:rPr>
      <w:rFonts w:ascii="Calibri" w:eastAsia="宋体" w:hAnsi="Calibri" w:cs="Times New Roman"/>
      <w:kern w:val="0"/>
      <w:sz w:val="24"/>
    </w:rPr>
  </w:style>
  <w:style w:type="paragraph" w:customStyle="1" w:styleId="msolistparagraph0">
    <w:name w:val="msolistparagraph"/>
    <w:basedOn w:val="a"/>
    <w:uiPriority w:val="99"/>
    <w:qFormat/>
    <w:pPr>
      <w:widowControl/>
      <w:spacing w:line="360" w:lineRule="auto"/>
      <w:ind w:firstLineChars="200" w:firstLine="420"/>
    </w:pPr>
    <w:rPr>
      <w:rFonts w:ascii="Calibri" w:eastAsia="宋体" w:hAnsi="Calibri" w:cs="Times New Roman"/>
      <w:kern w:val="0"/>
      <w:sz w:val="24"/>
      <w:szCs w:val="20"/>
    </w:rPr>
  </w:style>
  <w:style w:type="paragraph" w:customStyle="1" w:styleId="p17">
    <w:name w:val="p17"/>
    <w:basedOn w:val="a"/>
    <w:uiPriority w:val="99"/>
    <w:qFormat/>
    <w:pPr>
      <w:widowControl/>
      <w:snapToGrid w:val="0"/>
      <w:spacing w:line="360" w:lineRule="auto"/>
      <w:ind w:firstLineChars="200" w:firstLine="482"/>
    </w:pPr>
    <w:rPr>
      <w:rFonts w:ascii="Batang" w:eastAsia="宋体" w:hAnsi="Batang" w:cs="Batang"/>
      <w:kern w:val="0"/>
      <w:sz w:val="24"/>
      <w:szCs w:val="24"/>
    </w:rPr>
  </w:style>
  <w:style w:type="paragraph" w:customStyle="1" w:styleId="p0">
    <w:name w:val="p0"/>
    <w:basedOn w:val="a"/>
    <w:uiPriority w:val="99"/>
    <w:qFormat/>
    <w:pPr>
      <w:widowControl/>
      <w:spacing w:before="100" w:beforeAutospacing="1" w:after="100" w:afterAutospacing="1"/>
      <w:ind w:firstLineChars="200" w:firstLine="200"/>
      <w:jc w:val="left"/>
    </w:pPr>
    <w:rPr>
      <w:rFonts w:ascii="Calibri" w:eastAsia="宋体" w:hAnsi="Calibri" w:cs="Calibri"/>
      <w:kern w:val="0"/>
      <w:sz w:val="24"/>
      <w:szCs w:val="24"/>
    </w:rPr>
  </w:style>
  <w:style w:type="paragraph" w:customStyle="1" w:styleId="Style65">
    <w:name w:val="_Style 65"/>
    <w:basedOn w:val="a"/>
    <w:uiPriority w:val="99"/>
    <w:qFormat/>
    <w:pPr>
      <w:widowControl/>
      <w:spacing w:line="360" w:lineRule="auto"/>
      <w:ind w:firstLineChars="200" w:firstLine="200"/>
    </w:pPr>
    <w:rPr>
      <w:rFonts w:ascii="宋体" w:eastAsia="宋体" w:hAnsi="宋体" w:cs="宋体"/>
      <w:kern w:val="0"/>
      <w:sz w:val="24"/>
    </w:rPr>
  </w:style>
  <w:style w:type="paragraph" w:customStyle="1" w:styleId="1fa">
    <w:name w:val="表格1"/>
    <w:basedOn w:val="a"/>
    <w:uiPriority w:val="99"/>
    <w:qFormat/>
    <w:pPr>
      <w:widowControl/>
      <w:spacing w:line="480" w:lineRule="exact"/>
      <w:ind w:firstLineChars="200" w:firstLine="200"/>
      <w:jc w:val="center"/>
      <w:textAlignment w:val="baseline"/>
    </w:pPr>
    <w:rPr>
      <w:rFonts w:ascii="楷体_GB2312" w:eastAsia="宋体" w:hAnsi="Calibri" w:cs="Times New Roman"/>
      <w:kern w:val="0"/>
      <w:sz w:val="24"/>
    </w:rPr>
  </w:style>
  <w:style w:type="paragraph" w:customStyle="1" w:styleId="000">
    <w:name w:val="00正文"/>
    <w:basedOn w:val="a"/>
    <w:uiPriority w:val="99"/>
    <w:qFormat/>
    <w:pPr>
      <w:widowControl/>
      <w:spacing w:line="480" w:lineRule="exact"/>
      <w:ind w:firstLineChars="200" w:firstLine="200"/>
    </w:pPr>
    <w:rPr>
      <w:rFonts w:ascii="Calibri" w:eastAsia="宋体" w:hAnsi="Calibri" w:cs="Times New Roman"/>
      <w:kern w:val="0"/>
      <w:sz w:val="24"/>
    </w:rPr>
  </w:style>
  <w:style w:type="paragraph" w:customStyle="1" w:styleId="42">
    <w:name w:val="正文格式42"/>
    <w:basedOn w:val="a"/>
    <w:qFormat/>
    <w:pPr>
      <w:spacing w:line="360" w:lineRule="auto"/>
      <w:ind w:firstLine="482"/>
    </w:pPr>
    <w:rPr>
      <w:rFonts w:ascii="宋体" w:eastAsia="宋体" w:hAnsi="宋体" w:cs="Times New Roman"/>
      <w:sz w:val="24"/>
      <w:szCs w:val="24"/>
    </w:rPr>
  </w:style>
  <w:style w:type="paragraph" w:customStyle="1" w:styleId="2a">
    <w:name w:val="普通(网站)2"/>
    <w:basedOn w:val="a"/>
    <w:qFormat/>
    <w:pPr>
      <w:widowControl/>
      <w:spacing w:before="100" w:beforeAutospacing="1" w:after="100" w:afterAutospacing="1"/>
      <w:jc w:val="left"/>
    </w:pPr>
    <w:rPr>
      <w:rFonts w:ascii="宋体" w:eastAsia="宋体" w:hAnsi="宋体" w:cs="Times New Roman"/>
      <w:sz w:val="24"/>
      <w:szCs w:val="20"/>
    </w:rPr>
  </w:style>
  <w:style w:type="paragraph" w:customStyle="1" w:styleId="Normal">
    <w:name w:val="[Normal]"/>
    <w:basedOn w:val="a"/>
    <w:qFormat/>
    <w:pPr>
      <w:autoSpaceDE w:val="0"/>
      <w:autoSpaceDN w:val="0"/>
      <w:adjustRightInd w:val="0"/>
      <w:jc w:val="left"/>
    </w:pPr>
    <w:rPr>
      <w:rFonts w:ascii="Arial" w:eastAsia="宋体" w:hAnsi="Arial" w:cs="Arial"/>
      <w:kern w:val="0"/>
      <w:sz w:val="24"/>
      <w:szCs w:val="24"/>
    </w:rPr>
  </w:style>
  <w:style w:type="paragraph" w:customStyle="1" w:styleId="affff">
    <w:name w:val="样式"/>
    <w:uiPriority w:val="99"/>
    <w:qFormat/>
    <w:pPr>
      <w:widowControl w:val="0"/>
      <w:autoSpaceDE w:val="0"/>
      <w:autoSpaceDN w:val="0"/>
      <w:adjustRightInd w:val="0"/>
    </w:pPr>
    <w:rPr>
      <w:rFonts w:ascii="Arial" w:hAnsi="Arial" w:cs="Arial"/>
      <w:sz w:val="24"/>
      <w:szCs w:val="24"/>
    </w:rPr>
  </w:style>
  <w:style w:type="paragraph" w:customStyle="1" w:styleId="CharCharCharCharCharCharChar">
    <w:name w:val="Char Char Char Char Char Char Char"/>
    <w:basedOn w:val="a"/>
    <w:uiPriority w:val="99"/>
    <w:qFormat/>
    <w:pPr>
      <w:widowControl/>
      <w:spacing w:line="360" w:lineRule="auto"/>
      <w:ind w:firstLineChars="200" w:firstLine="200"/>
    </w:pPr>
    <w:rPr>
      <w:rFonts w:ascii="Calibri" w:eastAsia="宋体" w:hAnsi="Calibri" w:cs="Times New Roman"/>
      <w:kern w:val="0"/>
      <w:sz w:val="24"/>
    </w:rPr>
  </w:style>
  <w:style w:type="paragraph" w:customStyle="1" w:styleId="CharChar5CharChar7">
    <w:name w:val="Char Char5 Char Char7"/>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Charff6">
    <w:name w:val="Char"/>
    <w:basedOn w:val="a"/>
    <w:uiPriority w:val="99"/>
    <w:qFormat/>
    <w:pPr>
      <w:widowControl/>
      <w:spacing w:line="360" w:lineRule="auto"/>
      <w:ind w:firstLineChars="200" w:firstLine="200"/>
    </w:pPr>
    <w:rPr>
      <w:rFonts w:ascii="Calibri" w:eastAsia="宋体" w:hAnsi="Calibri" w:cs="Times New Roman"/>
      <w:kern w:val="0"/>
      <w:sz w:val="24"/>
    </w:rPr>
  </w:style>
  <w:style w:type="paragraph" w:customStyle="1" w:styleId="CharChar5CharChar2">
    <w:name w:val="Char Char5 Char Char2"/>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affff0">
    <w:name w:val="签字页表格"/>
    <w:basedOn w:val="a"/>
    <w:uiPriority w:val="99"/>
    <w:qFormat/>
    <w:pPr>
      <w:spacing w:line="480" w:lineRule="auto"/>
      <w:ind w:firstLineChars="200" w:firstLine="200"/>
      <w:jc w:val="center"/>
    </w:pPr>
    <w:rPr>
      <w:rFonts w:ascii="Batang" w:eastAsia="宋体" w:hAnsi="Batang" w:cs="Batang"/>
      <w:sz w:val="24"/>
      <w:szCs w:val="24"/>
    </w:rPr>
  </w:style>
  <w:style w:type="paragraph" w:customStyle="1" w:styleId="1fb">
    <w:name w:val="表格填充1"/>
    <w:basedOn w:val="a"/>
    <w:qFormat/>
    <w:pPr>
      <w:adjustRightInd w:val="0"/>
      <w:snapToGrid w:val="0"/>
      <w:spacing w:line="400" w:lineRule="exact"/>
      <w:jc w:val="center"/>
    </w:pPr>
    <w:rPr>
      <w:rFonts w:ascii="Calibri" w:eastAsia="宋体" w:hAnsi="Calibri" w:cs="Times New Roman"/>
      <w:snapToGrid w:val="0"/>
      <w:kern w:val="0"/>
      <w:szCs w:val="18"/>
    </w:rPr>
  </w:style>
  <w:style w:type="paragraph" w:customStyle="1" w:styleId="220">
    <w:name w:val="正文文本 22"/>
    <w:basedOn w:val="a"/>
    <w:uiPriority w:val="99"/>
    <w:qFormat/>
    <w:pPr>
      <w:widowControl/>
      <w:adjustRightInd w:val="0"/>
      <w:spacing w:line="360" w:lineRule="auto"/>
      <w:ind w:firstLineChars="200" w:firstLine="200"/>
      <w:jc w:val="center"/>
      <w:textAlignment w:val="baseline"/>
    </w:pPr>
    <w:rPr>
      <w:rFonts w:ascii="Calibri" w:eastAsia="宋体" w:hAnsi="Calibri" w:cs="Times New Roman"/>
      <w:kern w:val="0"/>
      <w:sz w:val="24"/>
      <w:szCs w:val="20"/>
    </w:rPr>
  </w:style>
  <w:style w:type="paragraph" w:customStyle="1" w:styleId="001">
    <w:name w:val="00表格题注"/>
    <w:uiPriority w:val="99"/>
    <w:qFormat/>
    <w:pPr>
      <w:spacing w:line="360" w:lineRule="auto"/>
      <w:jc w:val="center"/>
    </w:pPr>
    <w:rPr>
      <w:rFonts w:ascii="Calibri" w:eastAsia="黑体" w:hAnsi="Calibri"/>
      <w:kern w:val="2"/>
      <w:sz w:val="24"/>
      <w:szCs w:val="24"/>
    </w:rPr>
  </w:style>
  <w:style w:type="paragraph" w:customStyle="1" w:styleId="CharChar5CharChar4">
    <w:name w:val="Char Char5 Char Char4"/>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affff1">
    <w:name w:val="表格内容"/>
    <w:basedOn w:val="a"/>
    <w:qFormat/>
    <w:pPr>
      <w:spacing w:line="280" w:lineRule="exact"/>
      <w:jc w:val="center"/>
    </w:pPr>
    <w:rPr>
      <w:rFonts w:ascii="Calibri" w:eastAsia="宋体" w:hAnsi="Calibri" w:cs="Times New Roman"/>
      <w:sz w:val="18"/>
      <w:szCs w:val="18"/>
    </w:rPr>
  </w:style>
  <w:style w:type="paragraph" w:customStyle="1" w:styleId="TOC2">
    <w:name w:val="TOC 标题2"/>
    <w:basedOn w:val="1"/>
    <w:next w:val="a"/>
    <w:uiPriority w:val="39"/>
    <w:unhideWhenUsed/>
    <w:qFormat/>
    <w:pPr>
      <w:widowControl/>
      <w:ind w:firstLineChars="200" w:firstLine="200"/>
      <w:outlineLvl w:val="9"/>
    </w:pPr>
    <w:rPr>
      <w:rFonts w:ascii="Calibri" w:eastAsia="宋体" w:hAnsi="Calibri" w:cs="Times New Roman"/>
      <w:lang w:val="zh-CN"/>
    </w:rPr>
  </w:style>
  <w:style w:type="paragraph" w:customStyle="1" w:styleId="affff2">
    <w:name w:val="表头标题格式"/>
    <w:basedOn w:val="a"/>
    <w:qFormat/>
    <w:pPr>
      <w:adjustRightInd w:val="0"/>
      <w:spacing w:line="360" w:lineRule="auto"/>
      <w:jc w:val="center"/>
    </w:pPr>
    <w:rPr>
      <w:rFonts w:ascii="宋体" w:eastAsia="宋体" w:hAnsi="Calibri" w:cs="宋体"/>
      <w:sz w:val="24"/>
      <w:szCs w:val="24"/>
    </w:rPr>
  </w:style>
  <w:style w:type="paragraph" w:customStyle="1" w:styleId="affff3">
    <w:name w:val="黑体 四号"/>
    <w:basedOn w:val="a"/>
    <w:uiPriority w:val="99"/>
    <w:qFormat/>
    <w:pPr>
      <w:widowControl/>
      <w:spacing w:line="360" w:lineRule="auto"/>
      <w:ind w:firstLineChars="200" w:firstLine="200"/>
      <w:outlineLvl w:val="0"/>
    </w:pPr>
    <w:rPr>
      <w:rFonts w:ascii="黑体" w:eastAsia="黑体" w:hAnsi="Calibri" w:cs="Times New Roman" w:hint="eastAsia"/>
      <w:kern w:val="0"/>
      <w:sz w:val="28"/>
      <w:szCs w:val="28"/>
    </w:rPr>
  </w:style>
  <w:style w:type="paragraph" w:customStyle="1" w:styleId="affff4">
    <w:name w:val="五号表格"/>
    <w:basedOn w:val="aff9"/>
    <w:uiPriority w:val="99"/>
    <w:qFormat/>
    <w:pPr>
      <w:jc w:val="center"/>
    </w:pPr>
    <w:rPr>
      <w:rFonts w:ascii="Calibri" w:eastAsia="Times New Roman" w:hAnsi="Calibri" w:cs="Times New Roman"/>
      <w:szCs w:val="21"/>
      <w:lang w:val="zh-CN"/>
    </w:rPr>
  </w:style>
  <w:style w:type="paragraph" w:customStyle="1" w:styleId="affff5">
    <w:name w:val="样式 报告书 + 黑色"/>
    <w:basedOn w:val="a"/>
    <w:uiPriority w:val="99"/>
    <w:qFormat/>
    <w:pPr>
      <w:spacing w:line="360" w:lineRule="auto"/>
      <w:ind w:firstLineChars="200" w:firstLine="482"/>
    </w:pPr>
    <w:rPr>
      <w:rFonts w:ascii="Batang" w:eastAsia="宋体" w:hAnsi="Batang" w:cs="Batang"/>
      <w:color w:val="000000"/>
      <w:sz w:val="24"/>
      <w:szCs w:val="24"/>
    </w:rPr>
  </w:style>
  <w:style w:type="paragraph" w:customStyle="1" w:styleId="1fc">
    <w:name w:val="1表格"/>
    <w:basedOn w:val="a"/>
    <w:qFormat/>
    <w:pPr>
      <w:widowControl/>
      <w:snapToGrid w:val="0"/>
      <w:spacing w:line="360" w:lineRule="auto"/>
      <w:ind w:firstLineChars="200" w:firstLine="200"/>
      <w:jc w:val="center"/>
    </w:pPr>
    <w:rPr>
      <w:rFonts w:ascii="Calibri" w:eastAsia="宋体" w:hAnsi="Calibri" w:cs="Times New Roman"/>
      <w:spacing w:val="4"/>
      <w:kern w:val="0"/>
      <w:sz w:val="24"/>
    </w:rPr>
  </w:style>
  <w:style w:type="paragraph" w:customStyle="1" w:styleId="affff6">
    <w:name w:val="表格格式"/>
    <w:basedOn w:val="a"/>
    <w:next w:val="a"/>
    <w:uiPriority w:val="99"/>
    <w:qFormat/>
    <w:pPr>
      <w:widowControl/>
      <w:adjustRightInd w:val="0"/>
      <w:snapToGrid w:val="0"/>
      <w:spacing w:line="360" w:lineRule="auto"/>
      <w:ind w:firstLineChars="200" w:firstLine="200"/>
      <w:jc w:val="center"/>
    </w:pPr>
    <w:rPr>
      <w:rFonts w:ascii="宋体" w:eastAsia="宋体" w:hAnsi="Calibri" w:cs="Times New Roman"/>
      <w:snapToGrid w:val="0"/>
      <w:kern w:val="0"/>
      <w:sz w:val="24"/>
      <w:szCs w:val="21"/>
    </w:rPr>
  </w:style>
  <w:style w:type="paragraph" w:customStyle="1" w:styleId="180">
    <w:name w:val="正文_18"/>
    <w:uiPriority w:val="99"/>
    <w:qFormat/>
    <w:pPr>
      <w:widowControl w:val="0"/>
      <w:jc w:val="both"/>
    </w:pPr>
    <w:rPr>
      <w:rFonts w:ascii="Calibri" w:hAnsi="Calibri"/>
      <w:kern w:val="2"/>
      <w:sz w:val="21"/>
    </w:rPr>
  </w:style>
  <w:style w:type="paragraph" w:customStyle="1" w:styleId="2b">
    <w:name w:val="列出段落2"/>
    <w:basedOn w:val="a"/>
    <w:uiPriority w:val="99"/>
    <w:qFormat/>
    <w:pPr>
      <w:widowControl/>
      <w:spacing w:line="360" w:lineRule="auto"/>
      <w:ind w:firstLineChars="200" w:firstLine="420"/>
    </w:pPr>
    <w:rPr>
      <w:rFonts w:ascii="Calibri" w:eastAsia="宋体" w:hAnsi="Calibri" w:cs="Times New Roman"/>
      <w:kern w:val="0"/>
      <w:sz w:val="24"/>
      <w:szCs w:val="20"/>
    </w:rPr>
  </w:style>
  <w:style w:type="paragraph" w:customStyle="1" w:styleId="affff7">
    <w:name w:val="!正文"/>
    <w:basedOn w:val="a"/>
    <w:uiPriority w:val="99"/>
    <w:qFormat/>
    <w:pPr>
      <w:widowControl/>
      <w:spacing w:line="360" w:lineRule="auto"/>
      <w:ind w:firstLineChars="200" w:firstLine="200"/>
    </w:pPr>
    <w:rPr>
      <w:rFonts w:ascii="Calibri" w:eastAsia="宋体" w:hAnsi="Calibri" w:cs="Times New Roman"/>
      <w:kern w:val="0"/>
      <w:sz w:val="24"/>
    </w:rPr>
  </w:style>
  <w:style w:type="paragraph" w:customStyle="1" w:styleId="Style2">
    <w:name w:val="_Style 2"/>
    <w:basedOn w:val="a"/>
    <w:uiPriority w:val="34"/>
    <w:qFormat/>
    <w:pPr>
      <w:ind w:firstLineChars="200" w:firstLine="420"/>
    </w:pPr>
    <w:rPr>
      <w:rFonts w:ascii="Calibri" w:eastAsia="宋体" w:hAnsi="Calibri" w:cs="Times New Roman"/>
    </w:rPr>
  </w:style>
  <w:style w:type="paragraph" w:customStyle="1" w:styleId="CharChar5CharChar1">
    <w:name w:val="Char Char5 Char Char1"/>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CharChar5CharChar3">
    <w:name w:val="Char Char5 Char Char3"/>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Style1">
    <w:name w:val="_Style 1"/>
    <w:uiPriority w:val="1"/>
    <w:qFormat/>
    <w:pPr>
      <w:jc w:val="center"/>
    </w:pPr>
    <w:rPr>
      <w:rFonts w:ascii="Calibri" w:hAnsi="Calibri"/>
      <w:b/>
      <w:sz w:val="21"/>
    </w:rPr>
  </w:style>
  <w:style w:type="paragraph" w:customStyle="1" w:styleId="CharChar5CharChar8">
    <w:name w:val="Char Char5 Char Char8"/>
    <w:basedOn w:val="a"/>
    <w:uiPriority w:val="99"/>
    <w:qFormat/>
    <w:pPr>
      <w:widowControl/>
      <w:spacing w:line="360" w:lineRule="auto"/>
      <w:ind w:firstLineChars="200" w:firstLine="200"/>
    </w:pPr>
    <w:rPr>
      <w:rFonts w:ascii="Calibri" w:eastAsia="Times New Roman" w:hAnsi="Calibri" w:cs="Times New Roman"/>
      <w:kern w:val="0"/>
      <w:sz w:val="20"/>
      <w:szCs w:val="20"/>
    </w:rPr>
  </w:style>
  <w:style w:type="paragraph" w:customStyle="1" w:styleId="Style3">
    <w:name w:val="_Style 3"/>
    <w:basedOn w:val="a"/>
    <w:uiPriority w:val="34"/>
    <w:qFormat/>
    <w:pPr>
      <w:widowControl/>
      <w:spacing w:line="360" w:lineRule="auto"/>
      <w:ind w:firstLineChars="200" w:firstLine="420"/>
    </w:pPr>
    <w:rPr>
      <w:rFonts w:ascii="Calibri" w:eastAsia="宋体" w:hAnsi="Calibri" w:cs="Times New Roman"/>
      <w:kern w:val="0"/>
      <w:sz w:val="24"/>
    </w:rPr>
  </w:style>
  <w:style w:type="paragraph" w:customStyle="1" w:styleId="TOC1">
    <w:name w:val="TOC 标题1"/>
    <w:basedOn w:val="1"/>
    <w:next w:val="a"/>
    <w:uiPriority w:val="39"/>
    <w:unhideWhenUsed/>
    <w:qFormat/>
    <w:pPr>
      <w:widowControl/>
      <w:spacing w:before="0" w:after="0" w:line="360" w:lineRule="auto"/>
      <w:outlineLvl w:val="9"/>
    </w:pPr>
    <w:rPr>
      <w:rFonts w:ascii="Calibri" w:eastAsia="宋体" w:hAnsi="Calibri" w:cs="Times New Roman"/>
      <w:color w:val="000000"/>
      <w:kern w:val="0"/>
      <w:sz w:val="28"/>
      <w:szCs w:val="28"/>
      <w:lang w:val="zh-CN"/>
    </w:rPr>
  </w:style>
  <w:style w:type="paragraph" w:customStyle="1" w:styleId="120">
    <w:name w:val="列出段落12"/>
    <w:basedOn w:val="a"/>
    <w:uiPriority w:val="99"/>
    <w:qFormat/>
    <w:pPr>
      <w:ind w:firstLineChars="200" w:firstLine="420"/>
    </w:pPr>
    <w:rPr>
      <w:rFonts w:ascii="Calibri" w:eastAsia="宋体" w:hAnsi="Calibri" w:cs="Times New Roman"/>
      <w:szCs w:val="24"/>
    </w:rPr>
  </w:style>
  <w:style w:type="paragraph" w:customStyle="1" w:styleId="1fd">
    <w:name w:val="正文_1"/>
    <w:qFormat/>
    <w:pPr>
      <w:widowControl w:val="0"/>
      <w:jc w:val="both"/>
    </w:pPr>
    <w:rPr>
      <w:rFonts w:ascii="Calibri" w:hAnsi="Calibri"/>
      <w:kern w:val="2"/>
      <w:sz w:val="21"/>
    </w:rPr>
  </w:style>
  <w:style w:type="table" w:customStyle="1" w:styleId="1224">
    <w:name w:val="灰度表格1224"/>
    <w:basedOn w:val="a1"/>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网格型12"/>
    <w:basedOn w:val="a1"/>
    <w:uiPriority w:val="39"/>
    <w:qFormat/>
    <w:rPr>
      <w:rFonts w:ascii="Cambria Math" w:eastAsia="Arial" w:hAnsi="Cambria Math"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e">
    <w:name w:val="杨1"/>
    <w:basedOn w:val="a1"/>
    <w:qFormat/>
    <w:pPr>
      <w:widowControl w:val="0"/>
      <w:jc w:val="both"/>
    </w:pPr>
    <w:rPr>
      <w:rFonts w:ascii="Batang" w:hAnsi="Batang" w:cs="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网格型11"/>
    <w:basedOn w:val="a1"/>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网格型19"/>
    <w:basedOn w:val="a1"/>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网格型51"/>
    <w:basedOn w:val="a1"/>
    <w:uiPriority w:val="59"/>
    <w:qFormat/>
    <w:pPr>
      <w:jc w:val="center"/>
    </w:pPr>
    <w:rPr>
      <w:rFonts w:ascii="Calibri" w:hAnsi="Calibri"/>
    </w:rPr>
    <w:tblPr>
      <w:tblBorders>
        <w:top w:val="single" w:sz="12" w:space="0" w:color="auto"/>
        <w:bottom w:val="single" w:sz="12" w:space="0" w:color="auto"/>
        <w:insideH w:val="single" w:sz="4" w:space="0" w:color="auto"/>
        <w:insideV w:val="single" w:sz="4" w:space="0" w:color="auto"/>
      </w:tblBorders>
    </w:tblPr>
    <w:tcPr>
      <w:vAlign w:val="center"/>
    </w:tcPr>
    <w:tblStylePr w:type="firstRow">
      <w:pPr>
        <w:jc w:val="center"/>
      </w:pPr>
    </w:tblStylePr>
  </w:style>
  <w:style w:type="table" w:customStyle="1" w:styleId="151">
    <w:name w:val="网格型15"/>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61">
    <w:name w:val="网格型61"/>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72">
    <w:name w:val="网格型72"/>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35">
    <w:name w:val="三线格3"/>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111">
    <w:name w:val="样式11"/>
    <w:basedOn w:val="a1"/>
    <w:qFormat/>
    <w:pPr>
      <w:jc w:val="center"/>
    </w:pPr>
    <w:rPr>
      <w:rFonts w:ascii="Calibri" w:hAnsi="Calibri"/>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80">
    <w:name w:val="网格型8"/>
    <w:basedOn w:val="a1"/>
    <w:uiPriority w:val="59"/>
    <w:qFormat/>
    <w:pPr>
      <w:spacing w:after="200"/>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2c">
    <w:name w:val="三线格2"/>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181">
    <w:name w:val="网格型18"/>
    <w:basedOn w:val="a1"/>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报告表-三线格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 w:type="table" w:customStyle="1" w:styleId="112">
    <w:name w:val="杨11"/>
    <w:basedOn w:val="a1"/>
    <w:qFormat/>
    <w:pPr>
      <w:widowControl w:val="0"/>
      <w:jc w:val="both"/>
    </w:pPr>
    <w:rPr>
      <w:rFonts w:ascii="Batang" w:hAnsi="Batang" w:cs="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网格型32"/>
    <w:basedOn w:val="a1"/>
    <w:uiPriority w:val="39"/>
    <w:qFormat/>
    <w:rPr>
      <w:rFonts w:ascii="楷体_GB2312" w:eastAsia="楷体_GB2312" w:hAnsi="楷体_GB2312"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样式2"/>
    <w:basedOn w:val="a1"/>
    <w:uiPriority w:val="99"/>
    <w:qFormat/>
    <w:rPr>
      <w:rFonts w:ascii="Calibri" w:hAnsi="Calibri"/>
    </w:rPr>
    <w:tblPr>
      <w:tblBorders>
        <w:top w:val="single" w:sz="8" w:space="0" w:color="auto"/>
        <w:bottom w:val="single" w:sz="8" w:space="0" w:color="auto"/>
        <w:insideH w:val="single" w:sz="4" w:space="0" w:color="auto"/>
        <w:insideV w:val="single" w:sz="4" w:space="0" w:color="auto"/>
      </w:tblBorders>
    </w:tblPr>
    <w:tcPr>
      <w:shd w:val="clear" w:color="auto" w:fill="FFFFFF"/>
    </w:tcPr>
  </w:style>
  <w:style w:type="table" w:customStyle="1" w:styleId="140">
    <w:name w:val="网格型14"/>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160">
    <w:name w:val="网格型16"/>
    <w:basedOn w:val="a1"/>
    <w:uiPriority w:val="59"/>
    <w:qFormat/>
    <w:pPr>
      <w:spacing w:after="200"/>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62">
    <w:name w:val="网格型6"/>
    <w:basedOn w:val="a1"/>
    <w:uiPriority w:val="59"/>
    <w:qFormat/>
    <w:pPr>
      <w:spacing w:after="200"/>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71">
    <w:name w:val="网格型71"/>
    <w:basedOn w:val="a1"/>
    <w:uiPriority w:val="59"/>
    <w:qFormat/>
    <w:pPr>
      <w:spacing w:after="200"/>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101">
    <w:name w:val="网格型10"/>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73">
    <w:name w:val="网格型7"/>
    <w:basedOn w:val="a1"/>
    <w:uiPriority w:val="59"/>
    <w:qFormat/>
    <w:pPr>
      <w:spacing w:after="200"/>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2e">
    <w:name w:val="网格型2"/>
    <w:basedOn w:val="a1"/>
    <w:uiPriority w:val="99"/>
    <w:qFormat/>
    <w:pPr>
      <w:widowControl w:val="0"/>
      <w:jc w:val="both"/>
    </w:pPr>
    <w:rPr>
      <w:rFonts w:ascii="TimesNewRomanPSMT" w:hAnsi="TimesNewRomanPSMT"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
    <w:name w:val="三线格1"/>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211">
    <w:name w:val="网格型21"/>
    <w:basedOn w:val="a1"/>
    <w:uiPriority w:val="99"/>
    <w:qFormat/>
    <w:pPr>
      <w:widowControl w:val="0"/>
      <w:jc w:val="both"/>
    </w:pPr>
    <w:rPr>
      <w:rFonts w:ascii="TimesNewRomanPSMT" w:hAnsi="TimesNewRomanPSMT"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网格型31"/>
    <w:basedOn w:val="a1"/>
    <w:uiPriority w:val="39"/>
    <w:qFormat/>
    <w:rPr>
      <w:rFonts w:ascii="楷体_GB2312" w:eastAsia="楷体_GB2312" w:hAnsi="楷体_GB2312"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0">
    <w:name w:val="网格型9"/>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50">
    <w:name w:val="网格型5"/>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
    <w:name w:val="报告表-三线格"/>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1110">
    <w:name w:val="网格型111"/>
    <w:basedOn w:val="a1"/>
    <w:uiPriority w:val="39"/>
    <w:qFormat/>
    <w:rPr>
      <w:rFonts w:ascii="Cambria Math" w:eastAsia="Arial" w:hAnsi="Cambria Math"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灰度表格1222"/>
    <w:basedOn w:val="a1"/>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0">
    <w:name w:val="样式1"/>
    <w:basedOn w:val="a1"/>
    <w:qFormat/>
    <w:pPr>
      <w:jc w:val="center"/>
    </w:pPr>
    <w:rPr>
      <w:rFonts w:ascii="Calibri" w:hAnsi="Calibri"/>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221">
    <w:name w:val="网格型22"/>
    <w:basedOn w:val="a1"/>
    <w:uiPriority w:val="99"/>
    <w:qFormat/>
    <w:pPr>
      <w:widowControl w:val="0"/>
      <w:jc w:val="both"/>
    </w:pPr>
    <w:rPr>
      <w:rFonts w:ascii="TimesNewRomanPSMT" w:hAnsi="TimesNewRomanPSMT"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三线格5"/>
    <w:basedOn w:val="a1"/>
    <w:qFormat/>
    <w:pPr>
      <w:jc w:val="center"/>
    </w:pPr>
    <w:rPr>
      <w:rFonts w:ascii="Calibri" w:eastAsia="Times New Roman" w:hAnsi="Calibri"/>
    </w:rPr>
    <w:tblPr>
      <w:tblBorders>
        <w:top w:val="single" w:sz="12" w:space="0" w:color="auto"/>
        <w:bottom w:val="single" w:sz="12" w:space="0" w:color="auto"/>
        <w:insideH w:val="single" w:sz="6" w:space="0" w:color="auto"/>
        <w:insideV w:val="single" w:sz="6" w:space="0" w:color="auto"/>
      </w:tblBorders>
    </w:tblPr>
    <w:tcPr>
      <w:vAlign w:val="center"/>
    </w:tcPr>
  </w:style>
  <w:style w:type="table" w:customStyle="1" w:styleId="36">
    <w:name w:val="网格型3"/>
    <w:basedOn w:val="a1"/>
    <w:uiPriority w:val="59"/>
    <w:qFormat/>
    <w:pPr>
      <w:widowControl w:val="0"/>
      <w:jc w:val="center"/>
    </w:pPr>
    <w:rPr>
      <w:rFonts w:ascii="Batang" w:hAnsi="Batang" w:cs="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200">
    <w:name w:val="网格型20"/>
    <w:basedOn w:val="a1"/>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1">
    <w:name w:val="网格型1"/>
    <w:basedOn w:val="a1"/>
    <w:uiPriority w:val="39"/>
    <w:qFormat/>
    <w:rPr>
      <w:rFonts w:ascii="Cambria Math" w:eastAsia="Arial" w:hAnsi="Cambria Math" w:cs="TimesNewRomanPSM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5">
    <w:name w:val="灰度表格1225"/>
    <w:basedOn w:val="a1"/>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网格型4"/>
    <w:basedOn w:val="a1"/>
    <w:uiPriority w:val="59"/>
    <w:qFormat/>
    <w:pPr>
      <w:widowControl w:val="0"/>
      <w:jc w:val="center"/>
    </w:pPr>
    <w:rPr>
      <w:rFonts w:ascii="Batang" w:hAnsi="Batang" w:cs="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170">
    <w:name w:val="网格型17"/>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table" w:customStyle="1" w:styleId="122">
    <w:name w:val="样式12"/>
    <w:qFormat/>
    <w:pPr>
      <w:jc w:val="center"/>
    </w:pPr>
    <w:rPr>
      <w:rFonts w:ascii="Calibri" w:hAnsi="Calibri"/>
    </w:rPr>
    <w:tblPr>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63">
    <w:name w:val="三线格6"/>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41">
    <w:name w:val="三线格4"/>
    <w:basedOn w:val="a1"/>
    <w:qFormat/>
    <w:pPr>
      <w:jc w:val="center"/>
    </w:pPr>
    <w:rPr>
      <w:rFonts w:ascii="TimesNewRomanPSMT" w:hAnsi="TimesNewRomanPSMT" w:cs="Batang"/>
    </w:rPr>
    <w:tblPr>
      <w:jc w:val="center"/>
      <w:tblBorders>
        <w:top w:val="single" w:sz="12" w:space="0" w:color="auto"/>
        <w:bottom w:val="single" w:sz="12" w:space="0" w:color="auto"/>
        <w:insideH w:val="single" w:sz="6" w:space="0" w:color="auto"/>
        <w:insideV w:val="single" w:sz="6" w:space="0" w:color="auto"/>
      </w:tblBorders>
    </w:tblPr>
    <w:trPr>
      <w:jc w:val="center"/>
    </w:trPr>
    <w:tcPr>
      <w:vAlign w:val="center"/>
    </w:tcPr>
  </w:style>
  <w:style w:type="table" w:customStyle="1" w:styleId="1ff2">
    <w:name w:val="标准格式1"/>
    <w:basedOn w:val="a1"/>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网格型13"/>
    <w:basedOn w:val="a1"/>
    <w:uiPriority w:val="59"/>
    <w:qFormat/>
    <w:pPr>
      <w:jc w:val="center"/>
    </w:pPr>
    <w:rPr>
      <w:rFonts w:ascii="Calibri" w:hAnsi="Calibri"/>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tblStylePr w:type="firstRow">
      <w:pPr>
        <w:jc w:val="center"/>
      </w:pPr>
    </w:tblStylePr>
  </w:style>
  <w:style w:type="character" w:customStyle="1" w:styleId="affff8">
    <w:name w:val="正文首行缩进 字符"/>
    <w:basedOn w:val="26"/>
    <w:uiPriority w:val="99"/>
    <w:semiHidden/>
    <w:qFormat/>
    <w:rPr>
      <w:rFonts w:ascii="Calibri" w:eastAsia="宋体" w:hAnsi="Calibri" w:cs="Times New Roman"/>
      <w:szCs w:val="24"/>
    </w:rPr>
  </w:style>
  <w:style w:type="character" w:customStyle="1" w:styleId="2f">
    <w:name w:val="正文首行缩进 2 字符"/>
    <w:basedOn w:val="1f4"/>
    <w:uiPriority w:val="99"/>
    <w:semiHidden/>
    <w:qFormat/>
    <w:rPr>
      <w:rFonts w:ascii="Calibri" w:eastAsia="宋体" w:hAnsi="Calibri" w:cs="Times New Roman"/>
      <w:szCs w:val="24"/>
    </w:rPr>
  </w:style>
  <w:style w:type="paragraph" w:customStyle="1" w:styleId="2f0">
    <w:name w:val="修订2"/>
    <w:hidden/>
    <w:uiPriority w:val="99"/>
    <w:semiHidden/>
    <w:qFormat/>
    <w:rPr>
      <w:rFonts w:asciiTheme="minorHAnsi" w:eastAsiaTheme="minorEastAsia" w:hAnsiTheme="minorHAnsi" w:cstheme="minorBidi"/>
      <w:kern w:val="2"/>
      <w:sz w:val="21"/>
      <w:szCs w:val="22"/>
    </w:rPr>
  </w:style>
  <w:style w:type="paragraph" w:customStyle="1" w:styleId="1ff3">
    <w:name w:val="列表段落1"/>
    <w:basedOn w:val="a"/>
    <w:uiPriority w:val="34"/>
    <w:qFormat/>
    <w:pPr>
      <w:ind w:firstLineChars="200" w:firstLine="420"/>
    </w:pPr>
    <w:rPr>
      <w:rFonts w:ascii="Times New Roman" w:eastAsia="宋体" w:hAnsi="Times New Roman" w:cs="Times New Roman"/>
      <w:szCs w:val="24"/>
    </w:rPr>
  </w:style>
  <w:style w:type="table" w:customStyle="1" w:styleId="PlainTable2">
    <w:name w:val="Plain Table 2"/>
    <w:basedOn w:val="a1"/>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43">
    <w:name w:val="正文_4"/>
    <w:qFormat/>
    <w:pPr>
      <w:widowControl w:val="0"/>
      <w:jc w:val="both"/>
    </w:pPr>
    <w:rPr>
      <w:rFonts w:ascii="Calibri" w:hAnsi="Calibri"/>
      <w:kern w:val="2"/>
      <w:sz w:val="21"/>
    </w:rPr>
  </w:style>
  <w:style w:type="paragraph" w:customStyle="1" w:styleId="affff9">
    <w:name w:val="正文段落"/>
    <w:basedOn w:val="a"/>
    <w:qFormat/>
    <w:pPr>
      <w:ind w:firstLineChars="200" w:firstLine="480"/>
    </w:pPr>
    <w:rPr>
      <w:rFonts w:ascii="Times New Roman" w:eastAsia="宋体" w:hAnsi="Times New Roman" w:cs="Times New Roman"/>
      <w:szCs w:val="24"/>
    </w:rPr>
  </w:style>
  <w:style w:type="table" w:customStyle="1" w:styleId="affffa">
    <w:name w:val="天津报告书表格"/>
    <w:basedOn w:val="a1"/>
    <w:qFormat/>
    <w:pPr>
      <w:widowControl w:val="0"/>
      <w:jc w:val="both"/>
    </w:pPr>
    <w:rPr>
      <w:rFonts w:cs="Book Antiqua"/>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37">
    <w:name w:val="样式3"/>
    <w:basedOn w:val="a"/>
    <w:qFormat/>
    <w:pPr>
      <w:spacing w:line="360" w:lineRule="auto"/>
      <w:ind w:firstLineChars="200" w:firstLine="480"/>
    </w:pPr>
    <w:rPr>
      <w:sz w:val="24"/>
    </w:rPr>
  </w:style>
  <w:style w:type="paragraph" w:customStyle="1" w:styleId="TableText">
    <w:name w:val="Table Text"/>
    <w:basedOn w:val="a"/>
    <w:semiHidden/>
    <w:qFormat/>
    <w:rPr>
      <w:rFonts w:ascii="宋体" w:eastAsia="宋体" w:hAnsi="宋体" w:cs="宋体"/>
      <w:sz w:val="24"/>
      <w:szCs w:val="24"/>
      <w:lang w:eastAsia="en-US"/>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Normal0">
    <w:name w:val="Normal_0"/>
    <w:qFormat/>
    <w:pPr>
      <w:widowControl w:val="0"/>
      <w:jc w:val="both"/>
    </w:pPr>
    <w:rPr>
      <w:rFonts w:ascii="Calibri" w:hAnsi="Calibri"/>
      <w:kern w:val="2"/>
      <w:sz w:val="21"/>
      <w:szCs w:val="24"/>
    </w:rPr>
  </w:style>
  <w:style w:type="table" w:customStyle="1" w:styleId="230">
    <w:name w:val="网格型23"/>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package" Target="embeddings/Microsoft_Visio___111.vsdx"/><Relationship Id="rId26" Type="http://schemas.openxmlformats.org/officeDocument/2006/relationships/oleObject" Target="embeddings/oleObject4.bin"/><Relationship Id="rId39" Type="http://schemas.openxmlformats.org/officeDocument/2006/relationships/image" Target="media/image17.jpeg"/><Relationship Id="rId21" Type="http://schemas.openxmlformats.org/officeDocument/2006/relationships/image" Target="media/image6.emf"/><Relationship Id="rId34" Type="http://schemas.openxmlformats.org/officeDocument/2006/relationships/oleObject" Target="embeddings/oleObject7.bin"/><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9.jpeg"/><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0.emf"/><Relationship Id="rId11" Type="http://schemas.openxmlformats.org/officeDocument/2006/relationships/footer" Target="footer2.xml"/><Relationship Id="rId24" Type="http://schemas.openxmlformats.org/officeDocument/2006/relationships/oleObject" Target="embeddings/oleObject3.bin"/><Relationship Id="rId32" Type="http://schemas.openxmlformats.org/officeDocument/2006/relationships/oleObject" Target="embeddings/oleObject6.bin"/><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image" Target="media/image52.png"/><Relationship Id="rId79" Type="http://schemas.microsoft.com/office/2011/relationships/commentsExtended" Target="commentsExtended.xml"/><Relationship Id="rId5" Type="http://schemas.microsoft.com/office/2007/relationships/stylesWithEffects" Target="stylesWithEffects.xml"/><Relationship Id="rId61" Type="http://schemas.openxmlformats.org/officeDocument/2006/relationships/image" Target="media/image39.jpeg"/><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png"/><Relationship Id="rId78" Type="http://schemas.microsoft.com/office/2011/relationships/people" Target="peop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www.baidu.com/link?url=wo2VtdLrrsFty0R3pzjyZJNjGAdHuc8ZkSzEO_O47BeQXBmwwUWyFTaFoyQRJALVsIQTRwZHLy02ya5y5EhrnBFLWRwfZyfRA8QFIhlJ4CPN-iQm0MYZcYl5jLV9cNtOBzzSLV6xwfOGHvQDSlUpjVeJD1tXbq7sfFPXQJ5tp7i" TargetMode="External"/><Relationship Id="rId22" Type="http://schemas.openxmlformats.org/officeDocument/2006/relationships/oleObject" Target="embeddings/oleObject2.bin"/><Relationship Id="rId27" Type="http://schemas.openxmlformats.org/officeDocument/2006/relationships/image" Target="media/image9.emf"/><Relationship Id="rId30" Type="http://schemas.openxmlformats.org/officeDocument/2006/relationships/package" Target="embeddings/Microsoft_Visio___333.vsdx"/><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9.jpeg"/><Relationship Id="rId72" Type="http://schemas.openxmlformats.org/officeDocument/2006/relationships/image" Target="media/image50.jpeg"/><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package" Target="embeddings/Microsoft_Visio___222.vsdx"/><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5.bin"/><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017A7D6-E243-4727-9DF9-DF2E720C7B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TotalTime>
  <Pages>75</Pages>
  <Words>7710</Words>
  <Characters>43950</Characters>
  <Application>Microsoft Office Word</Application>
  <DocSecurity>0</DocSecurity>
  <Lines>366</Lines>
  <Paragraphs>103</Paragraphs>
  <ScaleCrop>false</ScaleCrop>
  <Company>Microsoft</Company>
  <LinksUpToDate>false</LinksUpToDate>
  <CharactersWithSpaces>51557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373</cp:revision>
  <cp:lastPrinted>2026-05-11T10:43:00Z</cp:lastPrinted>
  <dcterms:created xsi:type="dcterms:W3CDTF">2024-08-07T02:39:00Z</dcterms:created>
  <dcterms:modified xsi:type="dcterms:W3CDTF">2026-06-04T09:04:00Z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41C9BC00DF124F4B931B41710EBC3182_13</vt:lpwstr>
  </property>
  <property fmtid="{D5CDD505-2E9C-101B-9397-08002B2CF9AE}" pid="4" name="KSOTemplateDocerSaveRecord">
    <vt:lpwstr>eyJoZGlkIjoiZTZiOWNhNWFkMWZkYmM4Y2ExOTU4NjU0ZGVlZDgyZmYiLCJ1c2VySWQiOiIzNjk1OTI4NjQifQ==</vt:lpwstr>
  </property>
</Properties>
</file>