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576" w:rsidRDefault="007F6576">
      <w:pPr>
        <w:rPr>
          <w:rFonts w:ascii="Times New Roman" w:hAnsi="Times New Roman" w:cs="Times New Roman"/>
          <w:highlight w:val="yellow"/>
        </w:rPr>
      </w:pPr>
    </w:p>
    <w:p w:rsidR="007F6576" w:rsidRDefault="007F6576">
      <w:pPr>
        <w:rPr>
          <w:rFonts w:ascii="Times New Roman" w:hAnsi="Times New Roman" w:cs="Times New Roman"/>
          <w:highlight w:val="yellow"/>
        </w:rPr>
      </w:pPr>
    </w:p>
    <w:p w:rsidR="007F6576" w:rsidRDefault="007F6576">
      <w:pPr>
        <w:rPr>
          <w:rFonts w:ascii="Times New Roman" w:hAnsi="Times New Roman" w:cs="Times New Roman"/>
          <w:highlight w:val="yellow"/>
        </w:rPr>
      </w:pPr>
    </w:p>
    <w:p w:rsidR="007F6576" w:rsidRDefault="007F6576">
      <w:pPr>
        <w:rPr>
          <w:rFonts w:ascii="Times New Roman" w:hAnsi="Times New Roman" w:cs="Times New Roman"/>
          <w:highlight w:val="yellow"/>
        </w:rPr>
      </w:pPr>
    </w:p>
    <w:p w:rsidR="007F6576" w:rsidRDefault="007F6576">
      <w:pPr>
        <w:rPr>
          <w:rFonts w:ascii="Times New Roman" w:hAnsi="Times New Roman" w:cs="Times New Roman"/>
          <w:highlight w:val="yellow"/>
        </w:rPr>
      </w:pPr>
    </w:p>
    <w:p w:rsidR="007F6576" w:rsidRDefault="007F6576">
      <w:pPr>
        <w:rPr>
          <w:rFonts w:ascii="Times New Roman" w:hAnsi="Times New Roman" w:cs="Times New Roman"/>
          <w:highlight w:val="yellow"/>
        </w:rPr>
      </w:pPr>
    </w:p>
    <w:p w:rsidR="007F6576" w:rsidRDefault="007F6576">
      <w:pPr>
        <w:rPr>
          <w:rFonts w:ascii="Times New Roman" w:hAnsi="Times New Roman" w:cs="Times New Roman"/>
          <w:highlight w:val="yellow"/>
        </w:rPr>
      </w:pPr>
    </w:p>
    <w:p w:rsidR="007F6576" w:rsidRDefault="00050052">
      <w:pPr>
        <w:jc w:val="center"/>
        <w:rPr>
          <w:rFonts w:ascii="Times New Roman" w:eastAsia="楷体" w:hAnsi="Times New Roman" w:cs="Times New Roman"/>
          <w:b/>
          <w:sz w:val="52"/>
          <w:szCs w:val="52"/>
        </w:rPr>
      </w:pPr>
      <w:r>
        <w:rPr>
          <w:rFonts w:ascii="Times New Roman" w:eastAsia="楷体" w:hAnsi="Times New Roman" w:cs="Times New Roman" w:hint="eastAsia"/>
          <w:b/>
          <w:bCs/>
          <w:sz w:val="52"/>
          <w:szCs w:val="52"/>
        </w:rPr>
        <w:t>天津中集集装箱有限公司普通箱整箱打砂工位改造</w:t>
      </w:r>
      <w:r>
        <w:rPr>
          <w:rFonts w:ascii="Times New Roman" w:eastAsia="楷体" w:hAnsi="Times New Roman" w:cs="Times New Roman"/>
          <w:b/>
          <w:sz w:val="52"/>
          <w:szCs w:val="52"/>
        </w:rPr>
        <w:t>验收监测报告表</w:t>
      </w:r>
    </w:p>
    <w:p w:rsidR="007F6576" w:rsidRDefault="007F6576">
      <w:pPr>
        <w:jc w:val="center"/>
        <w:rPr>
          <w:rFonts w:ascii="Times New Roman" w:eastAsia="楷体" w:hAnsi="Times New Roman" w:cs="Times New Roman"/>
          <w:b/>
          <w:sz w:val="52"/>
          <w:szCs w:val="52"/>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7F6576">
      <w:pPr>
        <w:jc w:val="center"/>
        <w:rPr>
          <w:rFonts w:ascii="Times New Roman" w:hAnsi="Times New Roman" w:cs="Times New Roman"/>
          <w:sz w:val="36"/>
          <w:szCs w:val="36"/>
          <w:highlight w:val="yellow"/>
        </w:rPr>
      </w:pPr>
    </w:p>
    <w:p w:rsidR="007F6576" w:rsidRDefault="00050052">
      <w:pPr>
        <w:jc w:val="center"/>
        <w:rPr>
          <w:rFonts w:ascii="Times New Roman" w:hAnsi="Times New Roman" w:cs="Times New Roman"/>
          <w:b/>
          <w:sz w:val="32"/>
          <w:szCs w:val="32"/>
        </w:rPr>
      </w:pPr>
      <w:r>
        <w:rPr>
          <w:rFonts w:ascii="Times New Roman" w:hAnsi="Times New Roman" w:cs="Times New Roman"/>
          <w:b/>
          <w:sz w:val="32"/>
          <w:szCs w:val="32"/>
        </w:rPr>
        <w:t>建设单位：</w:t>
      </w:r>
      <w:r>
        <w:rPr>
          <w:rFonts w:ascii="Times New Roman" w:hAnsi="Times New Roman" w:cs="Times New Roman" w:hint="eastAsia"/>
          <w:b/>
          <w:sz w:val="32"/>
          <w:szCs w:val="32"/>
        </w:rPr>
        <w:t>天津中集集装箱有限公司</w:t>
      </w:r>
    </w:p>
    <w:p w:rsidR="007F6576" w:rsidRDefault="00050052">
      <w:pPr>
        <w:jc w:val="center"/>
        <w:rPr>
          <w:rFonts w:ascii="Times New Roman" w:hAnsi="Times New Roman" w:cs="Times New Roman"/>
          <w:b/>
          <w:sz w:val="32"/>
          <w:szCs w:val="32"/>
        </w:rPr>
      </w:pPr>
      <w:r>
        <w:rPr>
          <w:rFonts w:ascii="Times New Roman" w:hAnsi="Times New Roman" w:cs="Times New Roman"/>
          <w:b/>
          <w:sz w:val="32"/>
          <w:szCs w:val="32"/>
        </w:rPr>
        <w:t>20</w:t>
      </w:r>
      <w:r>
        <w:rPr>
          <w:rFonts w:ascii="Times New Roman" w:hAnsi="Times New Roman" w:cs="Times New Roman" w:hint="eastAsia"/>
          <w:b/>
          <w:sz w:val="32"/>
          <w:szCs w:val="32"/>
        </w:rPr>
        <w:t>22</w:t>
      </w:r>
      <w:r>
        <w:rPr>
          <w:rFonts w:ascii="Times New Roman" w:hAnsi="Times New Roman" w:cs="Times New Roman"/>
          <w:b/>
          <w:sz w:val="32"/>
          <w:szCs w:val="32"/>
        </w:rPr>
        <w:t>年</w:t>
      </w:r>
      <w:r>
        <w:rPr>
          <w:rFonts w:ascii="Times New Roman" w:hAnsi="Times New Roman" w:cs="Times New Roman" w:hint="eastAsia"/>
          <w:b/>
          <w:sz w:val="32"/>
          <w:szCs w:val="32"/>
        </w:rPr>
        <w:t>8</w:t>
      </w:r>
      <w:r>
        <w:rPr>
          <w:rFonts w:ascii="Times New Roman" w:hAnsi="Times New Roman" w:cs="Times New Roman"/>
          <w:b/>
          <w:sz w:val="32"/>
          <w:szCs w:val="32"/>
        </w:rPr>
        <w:t>月</w:t>
      </w:r>
    </w:p>
    <w:p w:rsidR="007F6576" w:rsidRDefault="007F6576">
      <w:pPr>
        <w:jc w:val="center"/>
        <w:rPr>
          <w:rFonts w:ascii="Times New Roman" w:hAnsi="Times New Roman" w:cs="Times New Roman"/>
          <w:b/>
          <w:sz w:val="32"/>
          <w:szCs w:val="32"/>
          <w:highlight w:val="yellow"/>
        </w:rPr>
        <w:sectPr w:rsidR="007F6576">
          <w:footerReference w:type="default" r:id="rId9"/>
          <w:pgSz w:w="11906" w:h="16838"/>
          <w:pgMar w:top="1440" w:right="1800" w:bottom="1440" w:left="1800" w:header="851" w:footer="992" w:gutter="0"/>
          <w:cols w:space="425"/>
          <w:docGrid w:type="lines" w:linePitch="312"/>
        </w:sectPr>
      </w:pPr>
    </w:p>
    <w:p w:rsidR="00050052" w:rsidRPr="000A49A3" w:rsidRDefault="00050052" w:rsidP="00050052">
      <w:pPr>
        <w:spacing w:line="360" w:lineRule="auto"/>
        <w:rPr>
          <w:sz w:val="28"/>
          <w:szCs w:val="28"/>
        </w:rPr>
      </w:pPr>
    </w:p>
    <w:p w:rsidR="00050052" w:rsidRPr="000A49A3" w:rsidRDefault="00050052" w:rsidP="00050052">
      <w:pPr>
        <w:spacing w:line="360" w:lineRule="auto"/>
        <w:rPr>
          <w:rFonts w:ascii="宋体" w:eastAsia="宋体" w:hAnsi="宋体"/>
          <w:sz w:val="28"/>
          <w:szCs w:val="28"/>
        </w:rPr>
      </w:pPr>
      <w:r w:rsidRPr="000A49A3">
        <w:rPr>
          <w:rFonts w:ascii="宋体" w:eastAsia="宋体" w:hAnsi="宋体"/>
          <w:sz w:val="28"/>
          <w:szCs w:val="28"/>
        </w:rPr>
        <w:t>建设单位法人代表：          （签字）</w:t>
      </w:r>
    </w:p>
    <w:p w:rsidR="00050052" w:rsidRPr="000A49A3" w:rsidRDefault="00050052" w:rsidP="00050052">
      <w:pPr>
        <w:spacing w:line="360" w:lineRule="auto"/>
        <w:rPr>
          <w:rFonts w:ascii="宋体" w:eastAsia="宋体" w:hAnsi="宋体"/>
          <w:sz w:val="28"/>
          <w:szCs w:val="28"/>
        </w:rPr>
      </w:pPr>
    </w:p>
    <w:p w:rsidR="00050052" w:rsidRPr="000A49A3" w:rsidRDefault="00050052" w:rsidP="00050052">
      <w:pPr>
        <w:spacing w:line="360" w:lineRule="auto"/>
        <w:rPr>
          <w:rFonts w:ascii="宋体" w:eastAsia="宋体" w:hAnsi="宋体"/>
          <w:sz w:val="28"/>
          <w:szCs w:val="28"/>
        </w:rPr>
      </w:pPr>
      <w:r w:rsidRPr="000A49A3">
        <w:rPr>
          <w:rFonts w:ascii="宋体" w:eastAsia="宋体" w:hAnsi="宋体"/>
          <w:sz w:val="28"/>
          <w:szCs w:val="28"/>
        </w:rPr>
        <w:t>项 目 负 责 人：</w:t>
      </w:r>
    </w:p>
    <w:p w:rsidR="00050052" w:rsidRPr="000A49A3" w:rsidRDefault="00050052" w:rsidP="00050052">
      <w:pPr>
        <w:spacing w:line="360" w:lineRule="auto"/>
        <w:rPr>
          <w:rFonts w:ascii="宋体" w:eastAsia="宋体" w:hAnsi="宋体"/>
        </w:rPr>
      </w:pPr>
      <w:r w:rsidRPr="000A49A3">
        <w:rPr>
          <w:rFonts w:ascii="宋体" w:eastAsia="宋体" w:hAnsi="宋体"/>
          <w:sz w:val="28"/>
          <w:szCs w:val="28"/>
        </w:rPr>
        <w:t>报 告 编 写 人：</w:t>
      </w:r>
    </w:p>
    <w:p w:rsidR="00050052" w:rsidRPr="000A49A3" w:rsidRDefault="00050052" w:rsidP="00050052">
      <w:pPr>
        <w:rPr>
          <w:rFonts w:ascii="宋体" w:eastAsia="宋体" w:hAnsi="宋体"/>
        </w:rPr>
      </w:pPr>
    </w:p>
    <w:p w:rsidR="00050052" w:rsidRPr="000A49A3" w:rsidRDefault="00050052" w:rsidP="00050052"/>
    <w:p w:rsidR="00050052" w:rsidRDefault="00050052" w:rsidP="00050052"/>
    <w:p w:rsidR="00050052" w:rsidRDefault="00050052" w:rsidP="00050052"/>
    <w:p w:rsidR="00050052" w:rsidRPr="000A49A3" w:rsidRDefault="00050052" w:rsidP="00050052"/>
    <w:p w:rsidR="00050052" w:rsidRPr="000A49A3" w:rsidRDefault="00050052" w:rsidP="00050052"/>
    <w:p w:rsidR="00050052" w:rsidRPr="000A49A3" w:rsidRDefault="00050052" w:rsidP="00050052"/>
    <w:tbl>
      <w:tblPr>
        <w:tblpPr w:leftFromText="180" w:rightFromText="180" w:vertAnchor="text" w:horzAnchor="page" w:tblpX="1649" w:tblpY="1493"/>
        <w:tblOverlap w:val="never"/>
        <w:tblW w:w="8720" w:type="dxa"/>
        <w:tblLayout w:type="fixed"/>
        <w:tblLook w:val="04A0" w:firstRow="1" w:lastRow="0" w:firstColumn="1" w:lastColumn="0" w:noHBand="0" w:noVBand="1"/>
      </w:tblPr>
      <w:tblGrid>
        <w:gridCol w:w="4360"/>
        <w:gridCol w:w="4360"/>
      </w:tblGrid>
      <w:tr w:rsidR="00050052" w:rsidRPr="000A49A3" w:rsidTr="00050052">
        <w:trPr>
          <w:trHeight w:val="90"/>
        </w:trPr>
        <w:tc>
          <w:tcPr>
            <w:tcW w:w="4360" w:type="dxa"/>
          </w:tcPr>
          <w:p w:rsidR="00050052" w:rsidRPr="000A49A3" w:rsidRDefault="00050052" w:rsidP="00050052">
            <w:pPr>
              <w:ind w:left="1400" w:hangingChars="500" w:hanging="1400"/>
              <w:jc w:val="left"/>
              <w:rPr>
                <w:rFonts w:ascii="宋体" w:eastAsia="宋体" w:hAnsi="宋体"/>
                <w:sz w:val="28"/>
              </w:rPr>
            </w:pPr>
            <w:r w:rsidRPr="000A49A3">
              <w:rPr>
                <w:rFonts w:ascii="宋体" w:eastAsia="宋体" w:hAnsi="宋体"/>
                <w:sz w:val="28"/>
              </w:rPr>
              <w:t>建设单位：</w:t>
            </w:r>
            <w:r w:rsidRPr="000A49A3">
              <w:rPr>
                <w:rFonts w:ascii="宋体" w:eastAsia="宋体" w:hAnsi="宋体" w:hint="eastAsia"/>
                <w:sz w:val="28"/>
                <w:u w:val="single"/>
              </w:rPr>
              <w:t>天津中集集装箱有限公</w:t>
            </w:r>
            <w:r w:rsidRPr="000A49A3">
              <w:rPr>
                <w:rFonts w:ascii="宋体" w:eastAsia="宋体" w:hAnsi="宋体"/>
                <w:sz w:val="28"/>
                <w:u w:val="single"/>
              </w:rPr>
              <w:t>（盖章）</w:t>
            </w:r>
          </w:p>
        </w:tc>
        <w:tc>
          <w:tcPr>
            <w:tcW w:w="4360" w:type="dxa"/>
          </w:tcPr>
          <w:p w:rsidR="00050052" w:rsidRPr="000A49A3" w:rsidRDefault="00050052" w:rsidP="00050052">
            <w:pPr>
              <w:ind w:left="1400" w:hangingChars="500" w:hanging="1400"/>
              <w:jc w:val="left"/>
              <w:rPr>
                <w:rFonts w:ascii="宋体" w:eastAsia="宋体" w:hAnsi="宋体"/>
              </w:rPr>
            </w:pPr>
            <w:r w:rsidRPr="000A49A3">
              <w:rPr>
                <w:rFonts w:ascii="宋体" w:eastAsia="宋体" w:hAnsi="宋体" w:hint="eastAsia"/>
                <w:sz w:val="28"/>
              </w:rPr>
              <w:t>编制</w:t>
            </w:r>
            <w:r w:rsidRPr="000A49A3">
              <w:rPr>
                <w:rFonts w:ascii="宋体" w:eastAsia="宋体" w:hAnsi="宋体"/>
                <w:sz w:val="28"/>
              </w:rPr>
              <w:t>单位：</w:t>
            </w:r>
            <w:r w:rsidRPr="000A49A3">
              <w:rPr>
                <w:rFonts w:ascii="宋体" w:eastAsia="宋体" w:hAnsi="宋体" w:hint="eastAsia"/>
                <w:sz w:val="28"/>
                <w:u w:val="single"/>
              </w:rPr>
              <w:t>天津中集集装箱有限公</w:t>
            </w:r>
            <w:r w:rsidRPr="000A49A3">
              <w:rPr>
                <w:rFonts w:ascii="宋体" w:eastAsia="宋体" w:hAnsi="宋体"/>
                <w:sz w:val="28"/>
                <w:u w:val="single"/>
              </w:rPr>
              <w:t>（盖章）</w:t>
            </w:r>
          </w:p>
        </w:tc>
      </w:tr>
      <w:tr w:rsidR="00050052" w:rsidRPr="000A49A3" w:rsidTr="00050052">
        <w:tc>
          <w:tcPr>
            <w:tcW w:w="4360" w:type="dxa"/>
          </w:tcPr>
          <w:p w:rsidR="00050052" w:rsidRPr="000A49A3" w:rsidRDefault="00050052" w:rsidP="00050052">
            <w:pPr>
              <w:jc w:val="left"/>
              <w:rPr>
                <w:rFonts w:ascii="宋体" w:eastAsia="宋体" w:hAnsi="宋体"/>
                <w:sz w:val="28"/>
                <w:szCs w:val="28"/>
              </w:rPr>
            </w:pPr>
            <w:r w:rsidRPr="000A49A3">
              <w:rPr>
                <w:rFonts w:ascii="宋体" w:eastAsia="宋体" w:hAnsi="宋体"/>
                <w:sz w:val="28"/>
                <w:szCs w:val="28"/>
              </w:rPr>
              <w:t>电话：18322055046</w:t>
            </w:r>
          </w:p>
        </w:tc>
        <w:tc>
          <w:tcPr>
            <w:tcW w:w="4360" w:type="dxa"/>
          </w:tcPr>
          <w:p w:rsidR="00050052" w:rsidRPr="000A49A3" w:rsidRDefault="00050052" w:rsidP="00050052">
            <w:pPr>
              <w:jc w:val="left"/>
              <w:rPr>
                <w:rFonts w:ascii="宋体" w:eastAsia="宋体" w:hAnsi="宋体"/>
                <w:sz w:val="28"/>
                <w:szCs w:val="28"/>
              </w:rPr>
            </w:pPr>
            <w:r w:rsidRPr="000A49A3">
              <w:rPr>
                <w:rFonts w:ascii="宋体" w:eastAsia="宋体" w:hAnsi="宋体"/>
                <w:sz w:val="28"/>
                <w:szCs w:val="28"/>
              </w:rPr>
              <w:t>电话：18322055046</w:t>
            </w:r>
          </w:p>
        </w:tc>
      </w:tr>
      <w:tr w:rsidR="00050052" w:rsidRPr="000A49A3" w:rsidTr="00050052">
        <w:trPr>
          <w:trHeight w:val="90"/>
        </w:trPr>
        <w:tc>
          <w:tcPr>
            <w:tcW w:w="4360" w:type="dxa"/>
          </w:tcPr>
          <w:p w:rsidR="00050052" w:rsidRPr="000A49A3" w:rsidRDefault="00050052" w:rsidP="00050052">
            <w:pPr>
              <w:jc w:val="left"/>
              <w:rPr>
                <w:rFonts w:ascii="宋体" w:eastAsia="宋体" w:hAnsi="宋体"/>
                <w:sz w:val="28"/>
                <w:szCs w:val="28"/>
              </w:rPr>
            </w:pPr>
            <w:r w:rsidRPr="000A49A3">
              <w:rPr>
                <w:rFonts w:ascii="宋体" w:eastAsia="宋体" w:hAnsi="宋体"/>
                <w:sz w:val="28"/>
                <w:szCs w:val="28"/>
              </w:rPr>
              <w:t>邮编：</w:t>
            </w:r>
            <w:r w:rsidRPr="000A49A3">
              <w:rPr>
                <w:rFonts w:ascii="宋体" w:eastAsia="宋体" w:hAnsi="宋体" w:hint="eastAsia"/>
                <w:sz w:val="28"/>
                <w:szCs w:val="28"/>
              </w:rPr>
              <w:t>300</w:t>
            </w:r>
            <w:r w:rsidRPr="000A49A3">
              <w:rPr>
                <w:rFonts w:ascii="宋体" w:eastAsia="宋体" w:hAnsi="宋体"/>
                <w:sz w:val="28"/>
                <w:szCs w:val="28"/>
              </w:rPr>
              <w:t>300</w:t>
            </w:r>
          </w:p>
        </w:tc>
        <w:tc>
          <w:tcPr>
            <w:tcW w:w="4360" w:type="dxa"/>
          </w:tcPr>
          <w:p w:rsidR="00050052" w:rsidRPr="000A49A3" w:rsidRDefault="00050052" w:rsidP="00050052">
            <w:pPr>
              <w:jc w:val="left"/>
              <w:rPr>
                <w:rFonts w:ascii="宋体" w:eastAsia="宋体" w:hAnsi="宋体"/>
                <w:sz w:val="28"/>
                <w:szCs w:val="28"/>
              </w:rPr>
            </w:pPr>
            <w:r w:rsidRPr="000A49A3">
              <w:rPr>
                <w:rFonts w:ascii="宋体" w:eastAsia="宋体" w:hAnsi="宋体"/>
                <w:sz w:val="28"/>
                <w:szCs w:val="28"/>
              </w:rPr>
              <w:t>邮编：</w:t>
            </w:r>
            <w:r w:rsidRPr="000A49A3">
              <w:rPr>
                <w:rFonts w:ascii="宋体" w:eastAsia="宋体" w:hAnsi="宋体" w:hint="eastAsia"/>
                <w:sz w:val="28"/>
                <w:szCs w:val="28"/>
              </w:rPr>
              <w:t>300</w:t>
            </w:r>
            <w:r w:rsidRPr="000A49A3">
              <w:rPr>
                <w:rFonts w:ascii="宋体" w:eastAsia="宋体" w:hAnsi="宋体"/>
                <w:sz w:val="28"/>
                <w:szCs w:val="28"/>
              </w:rPr>
              <w:t>300</w:t>
            </w:r>
          </w:p>
        </w:tc>
      </w:tr>
      <w:tr w:rsidR="00050052" w:rsidRPr="000A49A3" w:rsidTr="00050052">
        <w:tc>
          <w:tcPr>
            <w:tcW w:w="4360" w:type="dxa"/>
          </w:tcPr>
          <w:p w:rsidR="00050052" w:rsidRPr="000A49A3" w:rsidRDefault="00050052" w:rsidP="00050052">
            <w:pPr>
              <w:jc w:val="left"/>
              <w:rPr>
                <w:rFonts w:ascii="宋体" w:eastAsia="宋体" w:hAnsi="宋体"/>
                <w:sz w:val="28"/>
                <w:szCs w:val="28"/>
              </w:rPr>
            </w:pPr>
            <w:r w:rsidRPr="000A49A3">
              <w:rPr>
                <w:rFonts w:ascii="宋体" w:eastAsia="宋体" w:hAnsi="宋体"/>
                <w:sz w:val="28"/>
                <w:szCs w:val="28"/>
              </w:rPr>
              <w:t>地址：天津市天津港集装箱物流中心跃进路5099号</w:t>
            </w:r>
          </w:p>
        </w:tc>
        <w:tc>
          <w:tcPr>
            <w:tcW w:w="4360" w:type="dxa"/>
          </w:tcPr>
          <w:p w:rsidR="00050052" w:rsidRPr="000A49A3" w:rsidRDefault="00050052" w:rsidP="00050052">
            <w:pPr>
              <w:jc w:val="left"/>
              <w:rPr>
                <w:rFonts w:ascii="宋体" w:eastAsia="宋体" w:hAnsi="宋体"/>
                <w:sz w:val="28"/>
                <w:szCs w:val="28"/>
              </w:rPr>
            </w:pPr>
            <w:r w:rsidRPr="000A49A3">
              <w:rPr>
                <w:rFonts w:ascii="宋体" w:eastAsia="宋体" w:hAnsi="宋体"/>
                <w:sz w:val="28"/>
                <w:szCs w:val="28"/>
              </w:rPr>
              <w:t>地址：天津市天津港集装箱物流中心跃进路5099号</w:t>
            </w:r>
          </w:p>
        </w:tc>
      </w:tr>
    </w:tbl>
    <w:p w:rsidR="00050052" w:rsidRDefault="00050052">
      <w:pPr>
        <w:jc w:val="center"/>
        <w:rPr>
          <w:rFonts w:ascii="Times New Roman" w:hAnsi="Times New Roman" w:cs="Times New Roman"/>
          <w:b/>
          <w:sz w:val="32"/>
          <w:szCs w:val="32"/>
          <w:highlight w:val="yellow"/>
        </w:rPr>
      </w:pPr>
    </w:p>
    <w:p w:rsidR="00050052" w:rsidRDefault="00050052">
      <w:pPr>
        <w:jc w:val="center"/>
        <w:rPr>
          <w:rFonts w:ascii="Times New Roman" w:hAnsi="Times New Roman" w:cs="Times New Roman"/>
          <w:b/>
          <w:sz w:val="32"/>
          <w:szCs w:val="32"/>
          <w:highlight w:val="yellow"/>
        </w:rPr>
      </w:pPr>
    </w:p>
    <w:p w:rsidR="00050052" w:rsidRDefault="00050052">
      <w:pPr>
        <w:jc w:val="center"/>
        <w:rPr>
          <w:rFonts w:ascii="Times New Roman" w:hAnsi="Times New Roman" w:cs="Times New Roman"/>
          <w:b/>
          <w:sz w:val="32"/>
          <w:szCs w:val="32"/>
          <w:highlight w:val="yellow"/>
        </w:rPr>
      </w:pPr>
    </w:p>
    <w:p w:rsidR="00050052" w:rsidRPr="00050052" w:rsidRDefault="00050052">
      <w:pPr>
        <w:jc w:val="center"/>
        <w:rPr>
          <w:rFonts w:ascii="Times New Roman" w:hAnsi="Times New Roman" w:cs="Times New Roman"/>
          <w:b/>
          <w:sz w:val="32"/>
          <w:szCs w:val="32"/>
          <w:highlight w:val="yellow"/>
        </w:rPr>
        <w:sectPr w:rsidR="00050052" w:rsidRPr="00050052">
          <w:pgSz w:w="11906" w:h="16838"/>
          <w:pgMar w:top="1440" w:right="1800" w:bottom="1440" w:left="1800" w:header="851" w:footer="992" w:gutter="0"/>
          <w:cols w:space="425"/>
          <w:docGrid w:type="lines" w:linePitch="312"/>
        </w:sectPr>
      </w:pPr>
    </w:p>
    <w:p w:rsidR="00050052" w:rsidRDefault="00050052">
      <w:pPr>
        <w:jc w:val="center"/>
        <w:rPr>
          <w:rFonts w:ascii="Times New Roman" w:hAnsi="Times New Roman" w:cs="Times New Roman"/>
          <w:b/>
          <w:sz w:val="32"/>
          <w:szCs w:val="32"/>
          <w:highlight w:val="yellow"/>
        </w:rPr>
        <w:sectPr w:rsidR="00050052">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1352136036"/>
        <w:docPartObj>
          <w:docPartGallery w:val="Table of Contents"/>
          <w:docPartUnique/>
        </w:docPartObj>
      </w:sdtPr>
      <w:sdtEndPr>
        <w:rPr>
          <w:b/>
          <w:bCs/>
        </w:rPr>
      </w:sdtEndPr>
      <w:sdtContent>
        <w:p w:rsidR="00050052" w:rsidRPr="000A49A3" w:rsidRDefault="00050052" w:rsidP="00050052">
          <w:pPr>
            <w:pStyle w:val="TOC2"/>
            <w:jc w:val="center"/>
            <w:rPr>
              <w:color w:val="auto"/>
            </w:rPr>
          </w:pPr>
          <w:r w:rsidRPr="000A49A3">
            <w:rPr>
              <w:color w:val="auto"/>
              <w:lang w:val="zh-CN"/>
            </w:rPr>
            <w:t>目录</w:t>
          </w:r>
        </w:p>
        <w:p w:rsidR="00050052" w:rsidRPr="000A49A3" w:rsidRDefault="00050052" w:rsidP="00050052">
          <w:pPr>
            <w:pStyle w:val="10"/>
          </w:pPr>
          <w:r w:rsidRPr="000A49A3">
            <w:fldChar w:fldCharType="begin"/>
          </w:r>
          <w:r w:rsidRPr="000A49A3">
            <w:instrText xml:space="preserve"> TOC \o "1-3" \h \z \u </w:instrText>
          </w:r>
          <w:r w:rsidRPr="000A49A3">
            <w:fldChar w:fldCharType="separate"/>
          </w:r>
          <w:hyperlink w:anchor="_Toc112582493" w:history="1">
            <w:r w:rsidRPr="000A49A3">
              <w:rPr>
                <w:rStyle w:val="ad"/>
                <w:rFonts w:ascii="Times New Roman" w:hAnsi="Times New Roman" w:cs="Times New Roman"/>
                <w:color w:val="auto"/>
              </w:rPr>
              <w:t>表一</w:t>
            </w:r>
            <w:r w:rsidRPr="000A49A3">
              <w:tab/>
            </w:r>
            <w:r w:rsidRPr="000A49A3">
              <w:fldChar w:fldCharType="begin"/>
            </w:r>
            <w:r w:rsidRPr="000A49A3">
              <w:instrText xml:space="preserve"> PAGEREF _Toc112582493 \h </w:instrText>
            </w:r>
            <w:r w:rsidRPr="000A49A3">
              <w:fldChar w:fldCharType="separate"/>
            </w:r>
            <w:r w:rsidRPr="000A49A3">
              <w:t>1</w:t>
            </w:r>
            <w:r w:rsidRPr="000A49A3">
              <w:fldChar w:fldCharType="end"/>
            </w:r>
          </w:hyperlink>
        </w:p>
        <w:p w:rsidR="00050052" w:rsidRPr="000A49A3" w:rsidRDefault="00A5384A" w:rsidP="00050052">
          <w:pPr>
            <w:pStyle w:val="10"/>
          </w:pPr>
          <w:hyperlink w:anchor="_Toc112582494" w:history="1">
            <w:r w:rsidR="00050052" w:rsidRPr="000A49A3">
              <w:rPr>
                <w:rStyle w:val="ad"/>
                <w:rFonts w:ascii="Times New Roman" w:hAnsi="Times New Roman" w:cs="Times New Roman"/>
                <w:color w:val="auto"/>
              </w:rPr>
              <w:t>表二</w:t>
            </w:r>
            <w:r w:rsidR="00050052" w:rsidRPr="000A49A3">
              <w:tab/>
            </w:r>
            <w:r w:rsidR="00050052" w:rsidRPr="000A49A3">
              <w:fldChar w:fldCharType="begin"/>
            </w:r>
            <w:r w:rsidR="00050052" w:rsidRPr="000A49A3">
              <w:instrText xml:space="preserve"> PAGEREF _Toc112582494 \h </w:instrText>
            </w:r>
            <w:r w:rsidR="00050052" w:rsidRPr="000A49A3">
              <w:fldChar w:fldCharType="separate"/>
            </w:r>
            <w:r w:rsidR="00050052" w:rsidRPr="000A49A3">
              <w:t>4</w:t>
            </w:r>
            <w:r w:rsidR="00050052" w:rsidRPr="000A49A3">
              <w:fldChar w:fldCharType="end"/>
            </w:r>
          </w:hyperlink>
        </w:p>
        <w:p w:rsidR="00050052" w:rsidRPr="000A49A3" w:rsidRDefault="00A5384A" w:rsidP="00050052">
          <w:pPr>
            <w:pStyle w:val="10"/>
          </w:pPr>
          <w:hyperlink w:anchor="_Toc112582504" w:history="1">
            <w:r w:rsidR="00050052" w:rsidRPr="000A49A3">
              <w:rPr>
                <w:rStyle w:val="ad"/>
                <w:rFonts w:ascii="Times New Roman" w:hAnsi="Times New Roman" w:cs="Times New Roman"/>
                <w:color w:val="auto"/>
              </w:rPr>
              <w:t>表三</w:t>
            </w:r>
            <w:r w:rsidR="00050052" w:rsidRPr="000A49A3">
              <w:tab/>
            </w:r>
            <w:r w:rsidR="00050052" w:rsidRPr="000A49A3">
              <w:fldChar w:fldCharType="begin"/>
            </w:r>
            <w:r w:rsidR="00050052" w:rsidRPr="000A49A3">
              <w:instrText xml:space="preserve"> PAGEREF _Toc112582504 \h </w:instrText>
            </w:r>
            <w:r w:rsidR="00050052" w:rsidRPr="000A49A3">
              <w:fldChar w:fldCharType="separate"/>
            </w:r>
            <w:r w:rsidR="00050052" w:rsidRPr="000A49A3">
              <w:t>24</w:t>
            </w:r>
            <w:r w:rsidR="00050052" w:rsidRPr="000A49A3">
              <w:fldChar w:fldCharType="end"/>
            </w:r>
          </w:hyperlink>
        </w:p>
        <w:p w:rsidR="00050052" w:rsidRPr="000A49A3" w:rsidRDefault="00A5384A" w:rsidP="00050052">
          <w:pPr>
            <w:pStyle w:val="10"/>
          </w:pPr>
          <w:hyperlink w:anchor="_Toc112582534" w:history="1">
            <w:r w:rsidR="00050052" w:rsidRPr="000A49A3">
              <w:rPr>
                <w:rStyle w:val="ad"/>
                <w:rFonts w:ascii="Times New Roman" w:hAnsi="Times New Roman" w:cs="Times New Roman"/>
                <w:color w:val="auto"/>
              </w:rPr>
              <w:t>表四</w:t>
            </w:r>
            <w:r w:rsidR="00050052" w:rsidRPr="000A49A3">
              <w:tab/>
            </w:r>
            <w:r w:rsidR="00050052" w:rsidRPr="000A49A3">
              <w:fldChar w:fldCharType="begin"/>
            </w:r>
            <w:r w:rsidR="00050052" w:rsidRPr="000A49A3">
              <w:instrText xml:space="preserve"> PAGEREF _Toc112582534 \h </w:instrText>
            </w:r>
            <w:r w:rsidR="00050052" w:rsidRPr="000A49A3">
              <w:fldChar w:fldCharType="separate"/>
            </w:r>
            <w:r w:rsidR="00050052" w:rsidRPr="000A49A3">
              <w:t>33</w:t>
            </w:r>
            <w:r w:rsidR="00050052" w:rsidRPr="000A49A3">
              <w:fldChar w:fldCharType="end"/>
            </w:r>
          </w:hyperlink>
        </w:p>
        <w:p w:rsidR="00050052" w:rsidRPr="000A49A3" w:rsidRDefault="00A5384A" w:rsidP="00050052">
          <w:pPr>
            <w:pStyle w:val="10"/>
          </w:pPr>
          <w:hyperlink w:anchor="_Toc112582540" w:history="1">
            <w:r w:rsidR="00050052" w:rsidRPr="000A49A3">
              <w:rPr>
                <w:rStyle w:val="ad"/>
                <w:rFonts w:ascii="Times New Roman" w:hAnsi="Times New Roman" w:cs="Times New Roman"/>
                <w:color w:val="auto"/>
              </w:rPr>
              <w:t>表五</w:t>
            </w:r>
            <w:r w:rsidR="00050052" w:rsidRPr="000A49A3">
              <w:tab/>
            </w:r>
            <w:r w:rsidR="00050052" w:rsidRPr="000A49A3">
              <w:fldChar w:fldCharType="begin"/>
            </w:r>
            <w:r w:rsidR="00050052" w:rsidRPr="000A49A3">
              <w:instrText xml:space="preserve"> PAGEREF _Toc112582540 \h </w:instrText>
            </w:r>
            <w:r w:rsidR="00050052" w:rsidRPr="000A49A3">
              <w:fldChar w:fldCharType="separate"/>
            </w:r>
            <w:r w:rsidR="00050052" w:rsidRPr="000A49A3">
              <w:t>36</w:t>
            </w:r>
            <w:r w:rsidR="00050052" w:rsidRPr="000A49A3">
              <w:fldChar w:fldCharType="end"/>
            </w:r>
          </w:hyperlink>
        </w:p>
        <w:p w:rsidR="00050052" w:rsidRPr="000A49A3" w:rsidRDefault="00A5384A" w:rsidP="00050052">
          <w:pPr>
            <w:pStyle w:val="10"/>
          </w:pPr>
          <w:hyperlink w:anchor="_Toc112582548" w:history="1">
            <w:r w:rsidR="00050052" w:rsidRPr="000A49A3">
              <w:rPr>
                <w:rStyle w:val="ad"/>
                <w:rFonts w:ascii="Times New Roman" w:hAnsi="Times New Roman" w:cs="Times New Roman"/>
                <w:color w:val="auto"/>
              </w:rPr>
              <w:t>表六</w:t>
            </w:r>
            <w:r w:rsidR="00050052" w:rsidRPr="000A49A3">
              <w:tab/>
            </w:r>
            <w:r w:rsidR="00050052" w:rsidRPr="000A49A3">
              <w:fldChar w:fldCharType="begin"/>
            </w:r>
            <w:r w:rsidR="00050052" w:rsidRPr="000A49A3">
              <w:instrText xml:space="preserve"> PAGEREF _Toc112582548 \h </w:instrText>
            </w:r>
            <w:r w:rsidR="00050052" w:rsidRPr="000A49A3">
              <w:fldChar w:fldCharType="separate"/>
            </w:r>
            <w:r w:rsidR="00050052" w:rsidRPr="000A49A3">
              <w:t>40</w:t>
            </w:r>
            <w:r w:rsidR="00050052" w:rsidRPr="000A49A3">
              <w:fldChar w:fldCharType="end"/>
            </w:r>
          </w:hyperlink>
        </w:p>
        <w:p w:rsidR="00050052" w:rsidRPr="000A49A3" w:rsidRDefault="00A5384A" w:rsidP="00050052">
          <w:pPr>
            <w:pStyle w:val="10"/>
          </w:pPr>
          <w:hyperlink w:anchor="_Toc112582553" w:history="1">
            <w:r w:rsidR="00050052" w:rsidRPr="000A49A3">
              <w:rPr>
                <w:rStyle w:val="ad"/>
                <w:rFonts w:ascii="Times New Roman" w:hAnsi="Times New Roman" w:cs="Times New Roman"/>
                <w:color w:val="auto"/>
              </w:rPr>
              <w:t>表七</w:t>
            </w:r>
            <w:r w:rsidR="00050052" w:rsidRPr="000A49A3">
              <w:tab/>
            </w:r>
            <w:r w:rsidR="00050052" w:rsidRPr="000A49A3">
              <w:fldChar w:fldCharType="begin"/>
            </w:r>
            <w:r w:rsidR="00050052" w:rsidRPr="000A49A3">
              <w:instrText xml:space="preserve"> PAGEREF _Toc112582553 \h </w:instrText>
            </w:r>
            <w:r w:rsidR="00050052" w:rsidRPr="000A49A3">
              <w:fldChar w:fldCharType="separate"/>
            </w:r>
            <w:r w:rsidR="00050052" w:rsidRPr="000A49A3">
              <w:t>42</w:t>
            </w:r>
            <w:r w:rsidR="00050052" w:rsidRPr="000A49A3">
              <w:fldChar w:fldCharType="end"/>
            </w:r>
          </w:hyperlink>
        </w:p>
        <w:p w:rsidR="00050052" w:rsidRPr="000A49A3" w:rsidRDefault="00A5384A" w:rsidP="00050052">
          <w:pPr>
            <w:pStyle w:val="10"/>
          </w:pPr>
          <w:hyperlink w:anchor="_Toc112582559" w:history="1">
            <w:r w:rsidR="00050052" w:rsidRPr="000A49A3">
              <w:rPr>
                <w:rStyle w:val="ad"/>
                <w:rFonts w:ascii="Times New Roman" w:hAnsi="Times New Roman" w:cs="Times New Roman"/>
                <w:color w:val="auto"/>
              </w:rPr>
              <w:t>表八</w:t>
            </w:r>
            <w:r w:rsidR="00050052" w:rsidRPr="000A49A3">
              <w:tab/>
            </w:r>
            <w:r w:rsidR="00050052" w:rsidRPr="000A49A3">
              <w:fldChar w:fldCharType="begin"/>
            </w:r>
            <w:r w:rsidR="00050052" w:rsidRPr="000A49A3">
              <w:instrText xml:space="preserve"> PAGEREF _Toc112582559 \h </w:instrText>
            </w:r>
            <w:r w:rsidR="00050052" w:rsidRPr="000A49A3">
              <w:fldChar w:fldCharType="separate"/>
            </w:r>
            <w:r w:rsidR="00050052" w:rsidRPr="000A49A3">
              <w:t>50</w:t>
            </w:r>
            <w:r w:rsidR="00050052" w:rsidRPr="000A49A3">
              <w:fldChar w:fldCharType="end"/>
            </w:r>
          </w:hyperlink>
        </w:p>
        <w:p w:rsidR="00050052" w:rsidRDefault="00050052" w:rsidP="00050052">
          <w:pPr>
            <w:rPr>
              <w:b/>
              <w:bCs/>
              <w:lang w:val="zh-CN"/>
            </w:rPr>
          </w:pPr>
          <w:r w:rsidRPr="000A49A3">
            <w:rPr>
              <w:b/>
              <w:bCs/>
              <w:lang w:val="zh-CN"/>
            </w:rPr>
            <w:fldChar w:fldCharType="end"/>
          </w:r>
        </w:p>
      </w:sdtContent>
    </w:sdt>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1</w:t>
      </w:r>
      <w:r w:rsidRPr="000A49A3">
        <w:rPr>
          <w:rFonts w:ascii="Times New Roman" w:hAnsi="Times New Roman" w:cs="Times New Roman"/>
          <w:sz w:val="24"/>
        </w:rPr>
        <w:t>项目地理位置图</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2</w:t>
      </w:r>
      <w:r w:rsidRPr="000A49A3">
        <w:rPr>
          <w:rFonts w:ascii="Times New Roman" w:hAnsi="Times New Roman" w:cs="Times New Roman"/>
          <w:sz w:val="24"/>
        </w:rPr>
        <w:t>项目周边环境简图</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3</w:t>
      </w:r>
      <w:r w:rsidRPr="000A49A3">
        <w:rPr>
          <w:rFonts w:ascii="Times New Roman" w:hAnsi="Times New Roman" w:cs="Times New Roman"/>
          <w:sz w:val="24"/>
        </w:rPr>
        <w:t>厂区平面布置图</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4</w:t>
      </w:r>
      <w:r w:rsidRPr="00C57E56">
        <w:rPr>
          <w:rFonts w:hint="eastAsia"/>
          <w:sz w:val="24"/>
          <w:szCs w:val="24"/>
        </w:rPr>
        <w:t>厂区平面布置图（局部放大图）</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附图</w:t>
      </w:r>
      <w:r w:rsidRPr="000A49A3">
        <w:rPr>
          <w:rFonts w:ascii="Times New Roman" w:hAnsi="Times New Roman" w:cs="Times New Roman"/>
          <w:sz w:val="24"/>
        </w:rPr>
        <w:t xml:space="preserve">5 </w:t>
      </w:r>
      <w:r>
        <w:rPr>
          <w:rFonts w:ascii="Times New Roman" w:hAnsi="Times New Roman" w:cs="Times New Roman" w:hint="eastAsia"/>
          <w:sz w:val="24"/>
        </w:rPr>
        <w:t>监测定位</w:t>
      </w:r>
      <w:r>
        <w:rPr>
          <w:rFonts w:ascii="Times New Roman" w:hAnsi="Times New Roman" w:cs="Times New Roman"/>
          <w:sz w:val="24"/>
        </w:rPr>
        <w:t>示意图</w:t>
      </w:r>
    </w:p>
    <w:p w:rsidR="00050052" w:rsidRPr="000A49A3" w:rsidRDefault="00050052" w:rsidP="00050052">
      <w:pPr>
        <w:spacing w:line="480" w:lineRule="exact"/>
        <w:ind w:rightChars="50" w:right="105"/>
        <w:rPr>
          <w:rFonts w:ascii="Times New Roman" w:hAnsi="Times New Roman" w:cs="Times New Roman"/>
          <w:sz w:val="24"/>
        </w:rPr>
      </w:pP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sidRPr="000A49A3">
        <w:rPr>
          <w:rFonts w:ascii="Times New Roman" w:hAnsi="Times New Roman" w:cs="Times New Roman"/>
          <w:sz w:val="24"/>
        </w:rPr>
        <w:t>1</w:t>
      </w:r>
      <w:r w:rsidRPr="000A49A3">
        <w:rPr>
          <w:rFonts w:ascii="Times New Roman" w:hAnsi="Times New Roman" w:cs="Times New Roman"/>
          <w:sz w:val="24"/>
        </w:rPr>
        <w:t>环境影响报告表批复</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Pr>
          <w:rFonts w:ascii="Times New Roman" w:hAnsi="Times New Roman" w:cs="Times New Roman" w:hint="eastAsia"/>
          <w:sz w:val="24"/>
        </w:rPr>
        <w:t>2</w:t>
      </w:r>
      <w:r w:rsidRPr="000A49A3">
        <w:rPr>
          <w:rFonts w:ascii="Times New Roman" w:hAnsi="Times New Roman" w:cs="Times New Roman"/>
          <w:sz w:val="24"/>
        </w:rPr>
        <w:t>固定污染源排污许可证</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Pr>
          <w:rFonts w:ascii="Times New Roman" w:hAnsi="Times New Roman" w:cs="Times New Roman" w:hint="eastAsia"/>
          <w:sz w:val="24"/>
        </w:rPr>
        <w:t>3</w:t>
      </w:r>
      <w:r w:rsidRPr="000A49A3">
        <w:rPr>
          <w:rFonts w:ascii="Times New Roman" w:hAnsi="Times New Roman" w:cs="Times New Roman"/>
          <w:sz w:val="24"/>
        </w:rPr>
        <w:t>应急预案备案表</w:t>
      </w:r>
    </w:p>
    <w:p w:rsidR="00050052"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Pr>
          <w:rFonts w:ascii="Times New Roman" w:hAnsi="Times New Roman" w:cs="Times New Roman" w:hint="eastAsia"/>
          <w:sz w:val="24"/>
        </w:rPr>
        <w:t>4</w:t>
      </w:r>
      <w:r w:rsidRPr="000A49A3">
        <w:rPr>
          <w:rFonts w:ascii="Times New Roman" w:hAnsi="Times New Roman" w:cs="Times New Roman"/>
          <w:sz w:val="24"/>
        </w:rPr>
        <w:t>工况证明</w:t>
      </w:r>
    </w:p>
    <w:p w:rsidR="00050052" w:rsidRPr="000A49A3" w:rsidRDefault="00050052" w:rsidP="00050052">
      <w:pPr>
        <w:spacing w:line="480" w:lineRule="exact"/>
        <w:ind w:rightChars="50" w:right="105"/>
        <w:rPr>
          <w:rFonts w:ascii="Times New Roman" w:hAnsi="Times New Roman" w:cs="Times New Roman"/>
          <w:sz w:val="24"/>
        </w:rPr>
      </w:pPr>
      <w:r w:rsidRPr="000A49A3">
        <w:rPr>
          <w:rFonts w:ascii="Times New Roman" w:hAnsi="Times New Roman" w:cs="Times New Roman"/>
          <w:sz w:val="24"/>
        </w:rPr>
        <w:t>附件</w:t>
      </w:r>
      <w:r>
        <w:rPr>
          <w:rFonts w:ascii="Times New Roman" w:hAnsi="Times New Roman" w:cs="Times New Roman" w:hint="eastAsia"/>
          <w:sz w:val="24"/>
        </w:rPr>
        <w:t>5</w:t>
      </w:r>
      <w:r w:rsidRPr="000A49A3">
        <w:rPr>
          <w:rFonts w:ascii="Times New Roman" w:hAnsi="Times New Roman" w:cs="Times New Roman"/>
          <w:sz w:val="24"/>
        </w:rPr>
        <w:t>检测报告</w:t>
      </w:r>
    </w:p>
    <w:p w:rsidR="00050052" w:rsidRPr="00050052" w:rsidRDefault="00050052" w:rsidP="00050052">
      <w:pPr>
        <w:spacing w:line="480" w:lineRule="exact"/>
        <w:ind w:rightChars="50" w:right="105"/>
        <w:rPr>
          <w:rFonts w:ascii="Times New Roman" w:hAnsi="Times New Roman" w:cs="Times New Roman"/>
          <w:sz w:val="24"/>
        </w:rPr>
      </w:pPr>
    </w:p>
    <w:p w:rsidR="007F6576" w:rsidRDefault="007F6576">
      <w:pPr>
        <w:jc w:val="center"/>
        <w:rPr>
          <w:rFonts w:ascii="Times New Roman" w:hAnsi="Times New Roman" w:cs="Times New Roman"/>
          <w:b/>
          <w:sz w:val="32"/>
          <w:szCs w:val="32"/>
          <w:highlight w:val="yellow"/>
        </w:rPr>
      </w:pPr>
    </w:p>
    <w:p w:rsidR="00050052" w:rsidRDefault="00050052">
      <w:pPr>
        <w:jc w:val="center"/>
        <w:rPr>
          <w:rFonts w:ascii="Times New Roman" w:hAnsi="Times New Roman" w:cs="Times New Roman"/>
          <w:b/>
          <w:sz w:val="32"/>
          <w:szCs w:val="32"/>
          <w:highlight w:val="yellow"/>
        </w:rPr>
      </w:pPr>
    </w:p>
    <w:p w:rsidR="00050052" w:rsidRDefault="00050052">
      <w:pPr>
        <w:jc w:val="center"/>
        <w:rPr>
          <w:rFonts w:ascii="Times New Roman" w:hAnsi="Times New Roman" w:cs="Times New Roman"/>
          <w:b/>
          <w:sz w:val="32"/>
          <w:szCs w:val="32"/>
          <w:highlight w:val="yellow"/>
        </w:rPr>
      </w:pPr>
    </w:p>
    <w:p w:rsidR="00050052" w:rsidRDefault="00050052">
      <w:pPr>
        <w:jc w:val="center"/>
        <w:rPr>
          <w:rFonts w:ascii="Times New Roman" w:hAnsi="Times New Roman" w:cs="Times New Roman"/>
          <w:b/>
          <w:sz w:val="32"/>
          <w:szCs w:val="32"/>
          <w:highlight w:val="yellow"/>
        </w:rPr>
      </w:pPr>
    </w:p>
    <w:p w:rsidR="00050052" w:rsidRDefault="00050052">
      <w:pPr>
        <w:jc w:val="center"/>
        <w:rPr>
          <w:rFonts w:ascii="Times New Roman" w:hAnsi="Times New Roman" w:cs="Times New Roman"/>
          <w:b/>
          <w:sz w:val="32"/>
          <w:szCs w:val="32"/>
          <w:highlight w:val="yellow"/>
        </w:rPr>
        <w:sectPr w:rsidR="00050052">
          <w:pgSz w:w="11906" w:h="16838"/>
          <w:pgMar w:top="1440" w:right="1800" w:bottom="1440" w:left="1800" w:header="851" w:footer="992" w:gutter="0"/>
          <w:cols w:space="425"/>
          <w:docGrid w:type="lines" w:linePitch="312"/>
        </w:sectPr>
      </w:pPr>
    </w:p>
    <w:p w:rsidR="007F6576" w:rsidRDefault="00050052">
      <w:pPr>
        <w:spacing w:line="276" w:lineRule="auto"/>
        <w:jc w:val="left"/>
        <w:rPr>
          <w:rFonts w:ascii="Times New Roman" w:hAnsi="Times New Roman" w:cs="Times New Roman"/>
          <w:sz w:val="28"/>
          <w:szCs w:val="28"/>
        </w:rPr>
      </w:pPr>
      <w:r>
        <w:rPr>
          <w:rFonts w:ascii="Times New Roman" w:hAnsi="Times New Roman" w:cs="Times New Roman"/>
          <w:sz w:val="28"/>
          <w:szCs w:val="28"/>
        </w:rPr>
        <w:lastRenderedPageBreak/>
        <w:t>表一</w:t>
      </w:r>
    </w:p>
    <w:tbl>
      <w:tblPr>
        <w:tblStyle w:val="ac"/>
        <w:tblW w:w="9063" w:type="dxa"/>
        <w:jc w:val="center"/>
        <w:tblLook w:val="04A0" w:firstRow="1" w:lastRow="0" w:firstColumn="1" w:lastColumn="0" w:noHBand="0" w:noVBand="1"/>
      </w:tblPr>
      <w:tblGrid>
        <w:gridCol w:w="1667"/>
        <w:gridCol w:w="2857"/>
        <w:gridCol w:w="1433"/>
        <w:gridCol w:w="1340"/>
        <w:gridCol w:w="1141"/>
        <w:gridCol w:w="1766"/>
      </w:tblGrid>
      <w:tr w:rsidR="007F6576" w:rsidRPr="004E675F">
        <w:trPr>
          <w:jc w:val="center"/>
        </w:trPr>
        <w:tc>
          <w:tcPr>
            <w:tcW w:w="1667" w:type="dxa"/>
          </w:tcPr>
          <w:p w:rsidR="007F6576" w:rsidRPr="004E675F" w:rsidRDefault="00050052">
            <w:pPr>
              <w:spacing w:line="360" w:lineRule="auto"/>
              <w:jc w:val="left"/>
              <w:rPr>
                <w:rFonts w:ascii="Times New Roman" w:hAnsi="Times New Roman" w:cs="Times New Roman"/>
                <w:sz w:val="24"/>
                <w:szCs w:val="24"/>
              </w:rPr>
            </w:pPr>
            <w:r w:rsidRPr="004E675F">
              <w:rPr>
                <w:rFonts w:ascii="Times New Roman" w:hAnsi="Times New Roman" w:cs="Times New Roman"/>
                <w:sz w:val="24"/>
                <w:szCs w:val="24"/>
              </w:rPr>
              <w:t>建设项目名称</w:t>
            </w:r>
          </w:p>
        </w:tc>
        <w:tc>
          <w:tcPr>
            <w:tcW w:w="7396" w:type="dxa"/>
            <w:gridSpan w:val="5"/>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bCs/>
                <w:sz w:val="24"/>
                <w:szCs w:val="24"/>
              </w:rPr>
              <w:t>天津中集集装箱有限公司普通箱整箱打砂工位改造</w:t>
            </w:r>
          </w:p>
        </w:tc>
      </w:tr>
      <w:tr w:rsidR="007F6576" w:rsidRPr="004E675F">
        <w:trPr>
          <w:jc w:val="center"/>
        </w:trPr>
        <w:tc>
          <w:tcPr>
            <w:tcW w:w="1667" w:type="dxa"/>
          </w:tcPr>
          <w:p w:rsidR="007F6576" w:rsidRPr="004E675F" w:rsidRDefault="00050052">
            <w:pPr>
              <w:spacing w:line="360" w:lineRule="auto"/>
              <w:jc w:val="left"/>
              <w:rPr>
                <w:rFonts w:ascii="Times New Roman" w:hAnsi="Times New Roman" w:cs="Times New Roman"/>
                <w:sz w:val="24"/>
                <w:szCs w:val="24"/>
              </w:rPr>
            </w:pPr>
            <w:r w:rsidRPr="004E675F">
              <w:rPr>
                <w:rFonts w:ascii="Times New Roman" w:hAnsi="Times New Roman" w:cs="Times New Roman"/>
                <w:sz w:val="24"/>
                <w:szCs w:val="24"/>
              </w:rPr>
              <w:t>建设单位</w:t>
            </w:r>
          </w:p>
        </w:tc>
        <w:tc>
          <w:tcPr>
            <w:tcW w:w="7396" w:type="dxa"/>
            <w:gridSpan w:val="5"/>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kern w:val="0"/>
                <w:sz w:val="24"/>
              </w:rPr>
              <w:t>天津中集集装箱有限公司</w:t>
            </w:r>
          </w:p>
        </w:tc>
      </w:tr>
      <w:tr w:rsidR="007F6576" w:rsidRPr="004E675F">
        <w:trPr>
          <w:jc w:val="center"/>
        </w:trPr>
        <w:tc>
          <w:tcPr>
            <w:tcW w:w="1667" w:type="dxa"/>
          </w:tcPr>
          <w:p w:rsidR="007F6576" w:rsidRPr="004E675F" w:rsidRDefault="00050052">
            <w:pPr>
              <w:spacing w:line="360" w:lineRule="auto"/>
              <w:jc w:val="left"/>
              <w:rPr>
                <w:rFonts w:ascii="Times New Roman" w:hAnsi="Times New Roman" w:cs="Times New Roman"/>
                <w:sz w:val="24"/>
                <w:szCs w:val="24"/>
              </w:rPr>
            </w:pPr>
            <w:r w:rsidRPr="004E675F">
              <w:rPr>
                <w:rFonts w:ascii="Times New Roman" w:hAnsi="Times New Roman" w:cs="Times New Roman"/>
                <w:sz w:val="24"/>
                <w:szCs w:val="24"/>
              </w:rPr>
              <w:t>建设地点</w:t>
            </w:r>
          </w:p>
        </w:tc>
        <w:tc>
          <w:tcPr>
            <w:tcW w:w="7396" w:type="dxa"/>
            <w:gridSpan w:val="5"/>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bCs/>
                <w:spacing w:val="6"/>
                <w:sz w:val="24"/>
              </w:rPr>
              <w:t>天津市天津港集装箱物流中心跃进路</w:t>
            </w:r>
            <w:r w:rsidRPr="004E675F">
              <w:rPr>
                <w:rFonts w:ascii="Times New Roman" w:hAnsi="Times New Roman" w:cs="Times New Roman"/>
                <w:bCs/>
                <w:spacing w:val="6"/>
                <w:sz w:val="24"/>
              </w:rPr>
              <w:t>5099</w:t>
            </w:r>
            <w:r w:rsidRPr="004E675F">
              <w:rPr>
                <w:rFonts w:ascii="Times New Roman" w:hAnsi="Times New Roman" w:cs="Times New Roman"/>
                <w:bCs/>
                <w:spacing w:val="6"/>
                <w:sz w:val="24"/>
              </w:rPr>
              <w:t>号</w:t>
            </w:r>
          </w:p>
        </w:tc>
      </w:tr>
      <w:tr w:rsidR="007F6576" w:rsidRPr="004E675F">
        <w:trPr>
          <w:jc w:val="center"/>
        </w:trPr>
        <w:tc>
          <w:tcPr>
            <w:tcW w:w="1667" w:type="dxa"/>
            <w:vAlign w:val="center"/>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szCs w:val="24"/>
              </w:rPr>
              <w:t>建设项目性质</w:t>
            </w:r>
          </w:p>
        </w:tc>
        <w:tc>
          <w:tcPr>
            <w:tcW w:w="7396" w:type="dxa"/>
            <w:gridSpan w:val="5"/>
            <w:vAlign w:val="center"/>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szCs w:val="24"/>
              </w:rPr>
              <w:t>技术改造</w:t>
            </w:r>
          </w:p>
        </w:tc>
      </w:tr>
      <w:tr w:rsidR="007F6576" w:rsidRPr="004E675F">
        <w:trPr>
          <w:jc w:val="center"/>
        </w:trPr>
        <w:tc>
          <w:tcPr>
            <w:tcW w:w="1667" w:type="dxa"/>
            <w:vAlign w:val="center"/>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szCs w:val="24"/>
              </w:rPr>
              <w:t>主要产品名称</w:t>
            </w:r>
          </w:p>
        </w:tc>
        <w:tc>
          <w:tcPr>
            <w:tcW w:w="7396" w:type="dxa"/>
            <w:gridSpan w:val="5"/>
            <w:vAlign w:val="center"/>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rPr>
              <w:t>海运专用集装箱</w:t>
            </w:r>
          </w:p>
        </w:tc>
      </w:tr>
      <w:tr w:rsidR="007F6576" w:rsidRPr="004E675F">
        <w:trPr>
          <w:jc w:val="center"/>
        </w:trPr>
        <w:tc>
          <w:tcPr>
            <w:tcW w:w="1667" w:type="dxa"/>
            <w:vAlign w:val="center"/>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szCs w:val="24"/>
              </w:rPr>
              <w:t>设计生产能力</w:t>
            </w:r>
          </w:p>
        </w:tc>
        <w:tc>
          <w:tcPr>
            <w:tcW w:w="7396" w:type="dxa"/>
            <w:gridSpan w:val="5"/>
          </w:tcPr>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rPr>
              <w:t>15</w:t>
            </w:r>
            <w:r w:rsidRPr="004E675F">
              <w:rPr>
                <w:rFonts w:ascii="Times New Roman" w:hAnsi="Times New Roman" w:cs="Times New Roman"/>
                <w:sz w:val="24"/>
              </w:rPr>
              <w:t>万</w:t>
            </w:r>
            <w:r w:rsidRPr="004E675F">
              <w:rPr>
                <w:rFonts w:ascii="Times New Roman" w:hAnsi="Times New Roman" w:cs="Times New Roman"/>
                <w:sz w:val="24"/>
              </w:rPr>
              <w:t>TEU</w:t>
            </w:r>
            <w:r w:rsidRPr="004E675F">
              <w:rPr>
                <w:rFonts w:ascii="Times New Roman" w:hAnsi="Times New Roman" w:cs="Times New Roman"/>
                <w:sz w:val="24"/>
              </w:rPr>
              <w:t>海运专用集装箱</w:t>
            </w:r>
          </w:p>
        </w:tc>
      </w:tr>
      <w:tr w:rsidR="007F6576" w:rsidRPr="004E675F">
        <w:trPr>
          <w:jc w:val="center"/>
        </w:trPr>
        <w:tc>
          <w:tcPr>
            <w:tcW w:w="1667" w:type="dxa"/>
            <w:vAlign w:val="center"/>
          </w:tcPr>
          <w:p w:rsidR="007F6576" w:rsidRPr="004E675F" w:rsidRDefault="00050052">
            <w:pPr>
              <w:spacing w:line="360" w:lineRule="auto"/>
              <w:jc w:val="center"/>
              <w:rPr>
                <w:rFonts w:ascii="Times New Roman" w:hAnsi="Times New Roman" w:cs="Times New Roman"/>
                <w:sz w:val="24"/>
                <w:szCs w:val="24"/>
                <w:highlight w:val="yellow"/>
              </w:rPr>
            </w:pPr>
            <w:r w:rsidRPr="004E675F">
              <w:rPr>
                <w:rFonts w:ascii="Times New Roman" w:hAnsi="Times New Roman" w:cs="Times New Roman"/>
                <w:sz w:val="24"/>
                <w:szCs w:val="24"/>
              </w:rPr>
              <w:t>实际生产能力</w:t>
            </w:r>
          </w:p>
        </w:tc>
        <w:tc>
          <w:tcPr>
            <w:tcW w:w="7396" w:type="dxa"/>
            <w:gridSpan w:val="5"/>
            <w:vAlign w:val="center"/>
          </w:tcPr>
          <w:p w:rsidR="007F6576" w:rsidRPr="004E675F" w:rsidRDefault="00050052">
            <w:pPr>
              <w:spacing w:line="360" w:lineRule="auto"/>
              <w:jc w:val="center"/>
              <w:rPr>
                <w:rFonts w:ascii="Times New Roman" w:hAnsi="Times New Roman" w:cs="Times New Roman"/>
                <w:sz w:val="24"/>
                <w:szCs w:val="24"/>
                <w:highlight w:val="yellow"/>
              </w:rPr>
            </w:pPr>
            <w:r w:rsidRPr="004E675F">
              <w:rPr>
                <w:rFonts w:ascii="Times New Roman" w:hAnsi="Times New Roman" w:cs="Times New Roman"/>
                <w:sz w:val="24"/>
              </w:rPr>
              <w:t>15</w:t>
            </w:r>
            <w:r w:rsidRPr="004E675F">
              <w:rPr>
                <w:rFonts w:ascii="Times New Roman" w:hAnsi="Times New Roman" w:cs="Times New Roman"/>
                <w:sz w:val="24"/>
              </w:rPr>
              <w:t>万</w:t>
            </w:r>
            <w:r w:rsidRPr="004E675F">
              <w:rPr>
                <w:rFonts w:ascii="Times New Roman" w:hAnsi="Times New Roman" w:cs="Times New Roman"/>
                <w:sz w:val="24"/>
              </w:rPr>
              <w:t>TEU</w:t>
            </w:r>
            <w:r w:rsidRPr="004E675F">
              <w:rPr>
                <w:rFonts w:ascii="Times New Roman" w:hAnsi="Times New Roman" w:cs="Times New Roman"/>
                <w:sz w:val="24"/>
              </w:rPr>
              <w:t>海运专用集装箱</w:t>
            </w:r>
          </w:p>
        </w:tc>
      </w:tr>
      <w:tr w:rsidR="007F6576" w:rsidRPr="004E675F">
        <w:trPr>
          <w:jc w:val="center"/>
        </w:trPr>
        <w:tc>
          <w:tcPr>
            <w:tcW w:w="1667"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建设项目环</w:t>
            </w:r>
            <w:proofErr w:type="gramStart"/>
            <w:r w:rsidRPr="004E675F">
              <w:rPr>
                <w:rFonts w:ascii="Times New Roman" w:hAnsi="Times New Roman" w:cs="Times New Roman"/>
                <w:sz w:val="24"/>
                <w:szCs w:val="24"/>
              </w:rPr>
              <w:t>评时间</w:t>
            </w:r>
            <w:proofErr w:type="gramEnd"/>
          </w:p>
        </w:tc>
        <w:tc>
          <w:tcPr>
            <w:tcW w:w="268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2021.5.7</w:t>
            </w:r>
          </w:p>
        </w:tc>
        <w:tc>
          <w:tcPr>
            <w:tcW w:w="1418"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开工建设时间</w:t>
            </w:r>
          </w:p>
        </w:tc>
        <w:tc>
          <w:tcPr>
            <w:tcW w:w="3297" w:type="dxa"/>
            <w:gridSpan w:val="3"/>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2021.6.15</w:t>
            </w:r>
          </w:p>
        </w:tc>
      </w:tr>
      <w:tr w:rsidR="007F6576" w:rsidRPr="004E675F">
        <w:trPr>
          <w:jc w:val="center"/>
        </w:trPr>
        <w:tc>
          <w:tcPr>
            <w:tcW w:w="1667"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调试时间</w:t>
            </w:r>
          </w:p>
        </w:tc>
        <w:tc>
          <w:tcPr>
            <w:tcW w:w="2681" w:type="dxa"/>
            <w:vAlign w:val="center"/>
          </w:tcPr>
          <w:p w:rsidR="007F6576" w:rsidRPr="004E675F" w:rsidRDefault="00050052" w:rsidP="004E675F">
            <w:pPr>
              <w:jc w:val="center"/>
              <w:rPr>
                <w:rFonts w:ascii="Times New Roman" w:hAnsi="Times New Roman" w:cs="Times New Roman"/>
                <w:sz w:val="24"/>
                <w:szCs w:val="24"/>
              </w:rPr>
            </w:pPr>
            <w:r w:rsidRPr="004E675F">
              <w:rPr>
                <w:rFonts w:ascii="Times New Roman" w:hAnsi="Times New Roman" w:cs="Times New Roman"/>
                <w:sz w:val="24"/>
                <w:szCs w:val="24"/>
              </w:rPr>
              <w:t>2022.</w:t>
            </w:r>
            <w:r w:rsidR="004E675F">
              <w:rPr>
                <w:rFonts w:ascii="Times New Roman" w:hAnsi="Times New Roman" w:cs="Times New Roman" w:hint="eastAsia"/>
                <w:sz w:val="24"/>
                <w:szCs w:val="24"/>
              </w:rPr>
              <w:t>年</w:t>
            </w:r>
            <w:r w:rsidR="004E675F">
              <w:rPr>
                <w:rFonts w:ascii="Times New Roman" w:hAnsi="Times New Roman" w:cs="Times New Roman" w:hint="eastAsia"/>
                <w:sz w:val="24"/>
                <w:szCs w:val="24"/>
              </w:rPr>
              <w:t>4</w:t>
            </w:r>
            <w:r w:rsidR="004E675F">
              <w:rPr>
                <w:rFonts w:ascii="Times New Roman" w:hAnsi="Times New Roman" w:cs="Times New Roman" w:hint="eastAsia"/>
                <w:sz w:val="24"/>
                <w:szCs w:val="24"/>
              </w:rPr>
              <w:t>月</w:t>
            </w:r>
          </w:p>
        </w:tc>
        <w:tc>
          <w:tcPr>
            <w:tcW w:w="1418"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验收现场监测时间</w:t>
            </w:r>
          </w:p>
        </w:tc>
        <w:tc>
          <w:tcPr>
            <w:tcW w:w="3297" w:type="dxa"/>
            <w:gridSpan w:val="3"/>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2022.4-19-2022.4-20</w:t>
            </w:r>
          </w:p>
        </w:tc>
      </w:tr>
      <w:tr w:rsidR="007F6576" w:rsidRPr="004E675F">
        <w:trPr>
          <w:jc w:val="center"/>
        </w:trPr>
        <w:tc>
          <w:tcPr>
            <w:tcW w:w="1667"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环</w:t>
            </w:r>
            <w:proofErr w:type="gramStart"/>
            <w:r w:rsidRPr="004E675F">
              <w:rPr>
                <w:rFonts w:ascii="Times New Roman" w:hAnsi="Times New Roman" w:cs="Times New Roman"/>
                <w:sz w:val="24"/>
                <w:szCs w:val="24"/>
              </w:rPr>
              <w:t>评报告</w:t>
            </w:r>
            <w:proofErr w:type="gramEnd"/>
            <w:r w:rsidRPr="004E675F">
              <w:rPr>
                <w:rFonts w:ascii="Times New Roman" w:hAnsi="Times New Roman" w:cs="Times New Roman"/>
                <w:sz w:val="24"/>
                <w:szCs w:val="24"/>
              </w:rPr>
              <w:t>表审批部门</w:t>
            </w:r>
          </w:p>
        </w:tc>
        <w:tc>
          <w:tcPr>
            <w:tcW w:w="268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天津市滨海新区行政</w:t>
            </w:r>
            <w:proofErr w:type="gramStart"/>
            <w:r w:rsidRPr="004E675F">
              <w:rPr>
                <w:rFonts w:ascii="Times New Roman" w:hAnsi="Times New Roman" w:cs="Times New Roman"/>
                <w:sz w:val="24"/>
                <w:szCs w:val="24"/>
              </w:rPr>
              <w:t>审批局</w:t>
            </w:r>
            <w:proofErr w:type="gramEnd"/>
          </w:p>
        </w:tc>
        <w:tc>
          <w:tcPr>
            <w:tcW w:w="1418"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环</w:t>
            </w:r>
            <w:proofErr w:type="gramStart"/>
            <w:r w:rsidRPr="004E675F">
              <w:rPr>
                <w:rFonts w:ascii="Times New Roman" w:hAnsi="Times New Roman" w:cs="Times New Roman"/>
                <w:sz w:val="24"/>
                <w:szCs w:val="24"/>
              </w:rPr>
              <w:t>评报告</w:t>
            </w:r>
            <w:proofErr w:type="gramEnd"/>
            <w:r w:rsidRPr="004E675F">
              <w:rPr>
                <w:rFonts w:ascii="Times New Roman" w:hAnsi="Times New Roman" w:cs="Times New Roman"/>
                <w:sz w:val="24"/>
                <w:szCs w:val="24"/>
              </w:rPr>
              <w:t>表编制单位</w:t>
            </w:r>
          </w:p>
        </w:tc>
        <w:tc>
          <w:tcPr>
            <w:tcW w:w="3297" w:type="dxa"/>
            <w:gridSpan w:val="3"/>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天津欣国环环保科技有限公司</w:t>
            </w:r>
          </w:p>
        </w:tc>
      </w:tr>
      <w:tr w:rsidR="007F6576" w:rsidRPr="004E675F">
        <w:trPr>
          <w:trHeight w:val="812"/>
          <w:jc w:val="center"/>
        </w:trPr>
        <w:tc>
          <w:tcPr>
            <w:tcW w:w="1667" w:type="dxa"/>
            <w:vAlign w:val="center"/>
          </w:tcPr>
          <w:p w:rsidR="007F6576" w:rsidRPr="004E675F" w:rsidRDefault="00050052">
            <w:pPr>
              <w:jc w:val="left"/>
              <w:rPr>
                <w:rFonts w:ascii="Times New Roman" w:hAnsi="Times New Roman" w:cs="Times New Roman"/>
                <w:sz w:val="24"/>
                <w:szCs w:val="24"/>
              </w:rPr>
            </w:pPr>
            <w:r w:rsidRPr="004E675F">
              <w:rPr>
                <w:rFonts w:ascii="Times New Roman" w:hAnsi="Times New Roman" w:cs="Times New Roman"/>
                <w:sz w:val="24"/>
                <w:szCs w:val="24"/>
              </w:rPr>
              <w:t>环保设施设计单位</w:t>
            </w:r>
          </w:p>
        </w:tc>
        <w:tc>
          <w:tcPr>
            <w:tcW w:w="268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无</w:t>
            </w:r>
          </w:p>
        </w:tc>
        <w:tc>
          <w:tcPr>
            <w:tcW w:w="1418"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环保设施施工单位</w:t>
            </w:r>
          </w:p>
        </w:tc>
        <w:tc>
          <w:tcPr>
            <w:tcW w:w="3297" w:type="dxa"/>
            <w:gridSpan w:val="3"/>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无</w:t>
            </w:r>
          </w:p>
        </w:tc>
      </w:tr>
      <w:tr w:rsidR="007F6576" w:rsidRPr="004E675F">
        <w:trPr>
          <w:trHeight w:val="812"/>
          <w:jc w:val="center"/>
        </w:trPr>
        <w:tc>
          <w:tcPr>
            <w:tcW w:w="1667"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投资总概算</w:t>
            </w:r>
          </w:p>
        </w:tc>
        <w:tc>
          <w:tcPr>
            <w:tcW w:w="268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1620</w:t>
            </w:r>
            <w:r w:rsidRPr="004E675F">
              <w:rPr>
                <w:rFonts w:ascii="Times New Roman" w:hAnsi="Times New Roman" w:cs="Times New Roman"/>
                <w:sz w:val="24"/>
                <w:szCs w:val="24"/>
              </w:rPr>
              <w:t>万元</w:t>
            </w:r>
          </w:p>
        </w:tc>
        <w:tc>
          <w:tcPr>
            <w:tcW w:w="1418"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环保投资总概算</w:t>
            </w:r>
          </w:p>
        </w:tc>
        <w:tc>
          <w:tcPr>
            <w:tcW w:w="109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30</w:t>
            </w:r>
            <w:r w:rsidRPr="004E675F">
              <w:rPr>
                <w:rFonts w:ascii="Times New Roman" w:hAnsi="Times New Roman" w:cs="Times New Roman"/>
                <w:sz w:val="24"/>
                <w:szCs w:val="24"/>
              </w:rPr>
              <w:t>万元</w:t>
            </w:r>
          </w:p>
        </w:tc>
        <w:tc>
          <w:tcPr>
            <w:tcW w:w="892"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比例</w:t>
            </w:r>
          </w:p>
        </w:tc>
        <w:tc>
          <w:tcPr>
            <w:tcW w:w="1314"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1.85%</w:t>
            </w:r>
          </w:p>
        </w:tc>
      </w:tr>
      <w:tr w:rsidR="007F6576" w:rsidRPr="004E675F">
        <w:trPr>
          <w:trHeight w:val="812"/>
          <w:jc w:val="center"/>
        </w:trPr>
        <w:tc>
          <w:tcPr>
            <w:tcW w:w="1667"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实际总概算</w:t>
            </w:r>
          </w:p>
        </w:tc>
        <w:tc>
          <w:tcPr>
            <w:tcW w:w="268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1620</w:t>
            </w:r>
            <w:r w:rsidRPr="004E675F">
              <w:rPr>
                <w:rFonts w:ascii="Times New Roman" w:hAnsi="Times New Roman" w:cs="Times New Roman"/>
                <w:sz w:val="24"/>
                <w:szCs w:val="24"/>
              </w:rPr>
              <w:t>万元</w:t>
            </w:r>
          </w:p>
        </w:tc>
        <w:tc>
          <w:tcPr>
            <w:tcW w:w="1418"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环保投资</w:t>
            </w:r>
          </w:p>
        </w:tc>
        <w:tc>
          <w:tcPr>
            <w:tcW w:w="1091"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90</w:t>
            </w:r>
            <w:r w:rsidRPr="004E675F">
              <w:rPr>
                <w:rFonts w:ascii="Times New Roman" w:hAnsi="Times New Roman" w:cs="Times New Roman"/>
                <w:sz w:val="24"/>
                <w:szCs w:val="24"/>
              </w:rPr>
              <w:t>万元</w:t>
            </w:r>
          </w:p>
        </w:tc>
        <w:tc>
          <w:tcPr>
            <w:tcW w:w="892" w:type="dxa"/>
            <w:vAlign w:val="center"/>
          </w:tcPr>
          <w:p w:rsidR="007F6576" w:rsidRPr="004E675F" w:rsidRDefault="00050052">
            <w:pPr>
              <w:jc w:val="center"/>
              <w:rPr>
                <w:rFonts w:ascii="Times New Roman" w:hAnsi="Times New Roman" w:cs="Times New Roman"/>
                <w:sz w:val="24"/>
                <w:szCs w:val="24"/>
              </w:rPr>
            </w:pPr>
            <w:r w:rsidRPr="004E675F">
              <w:rPr>
                <w:rFonts w:ascii="Times New Roman" w:hAnsi="Times New Roman" w:cs="Times New Roman"/>
                <w:sz w:val="24"/>
                <w:szCs w:val="24"/>
              </w:rPr>
              <w:t>比例</w:t>
            </w:r>
          </w:p>
        </w:tc>
        <w:tc>
          <w:tcPr>
            <w:tcW w:w="1314" w:type="dxa"/>
            <w:vAlign w:val="center"/>
          </w:tcPr>
          <w:p w:rsidR="007F6576" w:rsidRPr="004E675F" w:rsidRDefault="00050052" w:rsidP="00B65913">
            <w:pPr>
              <w:jc w:val="center"/>
              <w:rPr>
                <w:rFonts w:ascii="Times New Roman" w:hAnsi="Times New Roman" w:cs="Times New Roman"/>
                <w:sz w:val="24"/>
                <w:szCs w:val="24"/>
              </w:rPr>
            </w:pPr>
            <w:r w:rsidRPr="004E675F">
              <w:rPr>
                <w:rFonts w:ascii="Times New Roman" w:hAnsi="Times New Roman" w:cs="Times New Roman"/>
                <w:sz w:val="24"/>
                <w:szCs w:val="24"/>
              </w:rPr>
              <w:t>5.</w:t>
            </w:r>
            <w:r w:rsidR="00B65913">
              <w:rPr>
                <w:rFonts w:ascii="Times New Roman" w:hAnsi="Times New Roman" w:cs="Times New Roman" w:hint="eastAsia"/>
                <w:sz w:val="24"/>
                <w:szCs w:val="24"/>
              </w:rPr>
              <w:t>6</w:t>
            </w:r>
            <w:r w:rsidRPr="004E675F">
              <w:rPr>
                <w:rFonts w:ascii="Times New Roman" w:hAnsi="Times New Roman" w:cs="Times New Roman"/>
                <w:sz w:val="24"/>
                <w:szCs w:val="24"/>
              </w:rPr>
              <w:t>%</w:t>
            </w:r>
          </w:p>
        </w:tc>
      </w:tr>
      <w:tr w:rsidR="007F6576" w:rsidRPr="004E675F">
        <w:trPr>
          <w:jc w:val="center"/>
        </w:trPr>
        <w:tc>
          <w:tcPr>
            <w:tcW w:w="1667" w:type="dxa"/>
          </w:tcPr>
          <w:p w:rsidR="007F6576" w:rsidRPr="004E675F" w:rsidRDefault="00050052">
            <w:pPr>
              <w:spacing w:line="360" w:lineRule="auto"/>
              <w:jc w:val="left"/>
              <w:rPr>
                <w:rFonts w:ascii="Times New Roman" w:hAnsi="Times New Roman" w:cs="Times New Roman"/>
                <w:sz w:val="24"/>
                <w:szCs w:val="24"/>
              </w:rPr>
            </w:pPr>
            <w:r w:rsidRPr="004E675F">
              <w:rPr>
                <w:rFonts w:ascii="Times New Roman" w:hAnsi="Times New Roman" w:cs="Times New Roman"/>
                <w:sz w:val="24"/>
                <w:szCs w:val="24"/>
              </w:rPr>
              <w:t>验收监测依据</w:t>
            </w:r>
          </w:p>
        </w:tc>
        <w:tc>
          <w:tcPr>
            <w:tcW w:w="7396" w:type="dxa"/>
            <w:gridSpan w:val="5"/>
          </w:tcPr>
          <w:p w:rsidR="00F74BF7" w:rsidRPr="000A49A3" w:rsidRDefault="00F74BF7" w:rsidP="00F74BF7">
            <w:pPr>
              <w:spacing w:line="360" w:lineRule="auto"/>
              <w:jc w:val="left"/>
              <w:rPr>
                <w:rFonts w:ascii="Times New Roman" w:hAnsi="Times New Roman" w:cs="Times New Roman"/>
                <w:sz w:val="24"/>
                <w:szCs w:val="24"/>
              </w:rPr>
            </w:pPr>
            <w:r w:rsidRPr="000A49A3">
              <w:rPr>
                <w:rFonts w:ascii="Times New Roman" w:eastAsia="宋体" w:hAnsi="Times New Roman" w:cs="Times New Roman"/>
                <w:sz w:val="24"/>
                <w:szCs w:val="24"/>
              </w:rPr>
              <w:t>1</w:t>
            </w:r>
            <w:r w:rsidRPr="000A49A3">
              <w:rPr>
                <w:rFonts w:ascii="Times New Roman" w:eastAsia="宋体" w:hAnsi="Times New Roman" w:cs="Times New Roman" w:hint="eastAsia"/>
                <w:sz w:val="24"/>
                <w:szCs w:val="24"/>
              </w:rPr>
              <w:t>．中华人民共和国第</w:t>
            </w:r>
            <w:r w:rsidRPr="000A49A3">
              <w:rPr>
                <w:rFonts w:ascii="Times New Roman" w:eastAsia="宋体" w:hAnsi="Times New Roman" w:cs="Times New Roman"/>
                <w:sz w:val="24"/>
                <w:szCs w:val="24"/>
              </w:rPr>
              <w:t>682</w:t>
            </w:r>
            <w:r w:rsidRPr="000A49A3">
              <w:rPr>
                <w:rFonts w:ascii="Times New Roman" w:eastAsia="宋体" w:hAnsi="Times New Roman" w:cs="Times New Roman" w:hint="eastAsia"/>
                <w:sz w:val="24"/>
                <w:szCs w:val="24"/>
              </w:rPr>
              <w:t>号令《建设项目环境保护管理条例》（</w:t>
            </w:r>
            <w:r w:rsidRPr="000A49A3">
              <w:rPr>
                <w:rFonts w:ascii="Times New Roman" w:eastAsia="宋体" w:hAnsi="Times New Roman" w:cs="Times New Roman"/>
                <w:sz w:val="24"/>
                <w:szCs w:val="24"/>
              </w:rPr>
              <w:t>2017</w:t>
            </w:r>
            <w:r w:rsidRPr="000A49A3">
              <w:rPr>
                <w:rFonts w:ascii="Times New Roman" w:eastAsia="宋体" w:hAnsi="Times New Roman" w:cs="Times New Roman" w:hint="eastAsia"/>
                <w:sz w:val="24"/>
                <w:szCs w:val="24"/>
              </w:rPr>
              <w:t>年修正），</w:t>
            </w:r>
            <w:r w:rsidRPr="000A49A3">
              <w:rPr>
                <w:rFonts w:ascii="Times New Roman" w:eastAsia="宋体" w:hAnsi="Times New Roman" w:cs="Times New Roman"/>
                <w:sz w:val="24"/>
                <w:szCs w:val="24"/>
              </w:rPr>
              <w:t>2017</w:t>
            </w:r>
            <w:r w:rsidRPr="000A49A3">
              <w:rPr>
                <w:rFonts w:ascii="Times New Roman" w:eastAsia="宋体" w:hAnsi="Times New Roman" w:cs="Times New Roman" w:hint="eastAsia"/>
                <w:sz w:val="24"/>
                <w:szCs w:val="24"/>
              </w:rPr>
              <w:t>年</w:t>
            </w:r>
            <w:r w:rsidRPr="000A49A3">
              <w:rPr>
                <w:rFonts w:ascii="Times New Roman" w:eastAsia="宋体" w:hAnsi="Times New Roman" w:cs="Times New Roman"/>
                <w:sz w:val="24"/>
                <w:szCs w:val="24"/>
              </w:rPr>
              <w:t>10</w:t>
            </w:r>
            <w:r w:rsidRPr="000A49A3">
              <w:rPr>
                <w:rFonts w:ascii="Times New Roman" w:eastAsia="宋体" w:hAnsi="Times New Roman" w:cs="Times New Roman" w:hint="eastAsia"/>
                <w:sz w:val="24"/>
                <w:szCs w:val="24"/>
              </w:rPr>
              <w:t>月</w:t>
            </w:r>
            <w:r w:rsidRPr="000A49A3">
              <w:rPr>
                <w:rFonts w:ascii="Times New Roman" w:eastAsia="宋体" w:hAnsi="Times New Roman" w:cs="Times New Roman"/>
                <w:sz w:val="24"/>
                <w:szCs w:val="24"/>
              </w:rPr>
              <w:t>1</w:t>
            </w:r>
            <w:r w:rsidRPr="000A49A3">
              <w:rPr>
                <w:rFonts w:ascii="Times New Roman" w:eastAsia="宋体" w:hAnsi="Times New Roman" w:cs="Times New Roman" w:hint="eastAsia"/>
                <w:sz w:val="24"/>
                <w:szCs w:val="24"/>
              </w:rPr>
              <w:t>日施行；</w:t>
            </w:r>
          </w:p>
          <w:p w:rsidR="00F74BF7" w:rsidRPr="000A49A3" w:rsidRDefault="00F74BF7" w:rsidP="00F74BF7">
            <w:pPr>
              <w:spacing w:line="360" w:lineRule="auto"/>
              <w:jc w:val="left"/>
              <w:rPr>
                <w:rFonts w:ascii="Times New Roman" w:hAnsi="Times New Roman" w:cs="Times New Roman"/>
                <w:sz w:val="24"/>
                <w:szCs w:val="24"/>
              </w:rPr>
            </w:pPr>
            <w:r w:rsidRPr="000A49A3">
              <w:rPr>
                <w:rFonts w:ascii="Times New Roman" w:eastAsia="宋体" w:hAnsi="Times New Roman" w:cs="Times New Roman"/>
                <w:sz w:val="24"/>
                <w:szCs w:val="24"/>
              </w:rPr>
              <w:t>2</w:t>
            </w:r>
            <w:r w:rsidRPr="000A49A3">
              <w:rPr>
                <w:rFonts w:ascii="Times New Roman" w:eastAsia="宋体" w:hAnsi="Times New Roman" w:cs="Times New Roman" w:hint="eastAsia"/>
                <w:sz w:val="24"/>
                <w:szCs w:val="24"/>
              </w:rPr>
              <w:t>．国环</w:t>
            </w:r>
            <w:proofErr w:type="gramStart"/>
            <w:r w:rsidRPr="000A49A3">
              <w:rPr>
                <w:rFonts w:ascii="Times New Roman" w:eastAsia="宋体" w:hAnsi="Times New Roman" w:cs="Times New Roman" w:hint="eastAsia"/>
                <w:sz w:val="24"/>
                <w:szCs w:val="24"/>
              </w:rPr>
              <w:t>规</w:t>
            </w:r>
            <w:proofErr w:type="gramEnd"/>
            <w:r w:rsidRPr="000A49A3">
              <w:rPr>
                <w:rFonts w:ascii="Times New Roman" w:eastAsia="宋体" w:hAnsi="Times New Roman" w:cs="Times New Roman" w:hint="eastAsia"/>
                <w:sz w:val="24"/>
                <w:szCs w:val="24"/>
              </w:rPr>
              <w:t>环评</w:t>
            </w:r>
            <w:r w:rsidRPr="000A49A3">
              <w:rPr>
                <w:rFonts w:ascii="Times New Roman" w:eastAsia="宋体" w:hAnsi="Times New Roman" w:cs="Times New Roman"/>
                <w:sz w:val="24"/>
                <w:szCs w:val="24"/>
              </w:rPr>
              <w:t>[2017]4</w:t>
            </w:r>
            <w:r w:rsidRPr="000A49A3">
              <w:rPr>
                <w:rFonts w:ascii="Times New Roman" w:eastAsia="宋体" w:hAnsi="Times New Roman" w:cs="Times New Roman" w:hint="eastAsia"/>
                <w:sz w:val="24"/>
                <w:szCs w:val="24"/>
              </w:rPr>
              <w:t>号《建设项目竣工环境保护验收暂行办法》，</w:t>
            </w:r>
            <w:r w:rsidRPr="000A49A3">
              <w:rPr>
                <w:rFonts w:ascii="Times New Roman" w:eastAsia="宋体" w:hAnsi="Times New Roman" w:cs="Times New Roman"/>
                <w:sz w:val="24"/>
                <w:szCs w:val="24"/>
              </w:rPr>
              <w:t>2017</w:t>
            </w:r>
            <w:r w:rsidRPr="000A49A3">
              <w:rPr>
                <w:rFonts w:ascii="Times New Roman" w:eastAsia="宋体" w:hAnsi="Times New Roman" w:cs="Times New Roman" w:hint="eastAsia"/>
                <w:sz w:val="24"/>
                <w:szCs w:val="24"/>
              </w:rPr>
              <w:t>年</w:t>
            </w:r>
            <w:r w:rsidRPr="000A49A3">
              <w:rPr>
                <w:rFonts w:ascii="Times New Roman" w:eastAsia="宋体" w:hAnsi="Times New Roman" w:cs="Times New Roman"/>
                <w:sz w:val="24"/>
                <w:szCs w:val="24"/>
              </w:rPr>
              <w:t>11</w:t>
            </w:r>
            <w:r w:rsidRPr="000A49A3">
              <w:rPr>
                <w:rFonts w:ascii="Times New Roman" w:eastAsia="宋体" w:hAnsi="Times New Roman" w:cs="Times New Roman" w:hint="eastAsia"/>
                <w:sz w:val="24"/>
                <w:szCs w:val="24"/>
              </w:rPr>
              <w:t>月</w:t>
            </w:r>
            <w:r w:rsidRPr="000A49A3">
              <w:rPr>
                <w:rFonts w:ascii="Times New Roman" w:eastAsia="宋体" w:hAnsi="Times New Roman" w:cs="Times New Roman"/>
                <w:sz w:val="24"/>
                <w:szCs w:val="24"/>
              </w:rPr>
              <w:t>22</w:t>
            </w:r>
            <w:r w:rsidRPr="000A49A3">
              <w:rPr>
                <w:rFonts w:ascii="Times New Roman" w:eastAsia="宋体" w:hAnsi="Times New Roman" w:cs="Times New Roman" w:hint="eastAsia"/>
                <w:sz w:val="24"/>
                <w:szCs w:val="24"/>
              </w:rPr>
              <w:t>日施行；</w:t>
            </w:r>
          </w:p>
          <w:p w:rsidR="00F74BF7" w:rsidRPr="000A49A3" w:rsidRDefault="00F74BF7" w:rsidP="00F74BF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sz w:val="24"/>
                <w:szCs w:val="24"/>
              </w:rPr>
              <w:t>3</w:t>
            </w:r>
            <w:r w:rsidRPr="000A49A3">
              <w:rPr>
                <w:rFonts w:ascii="Times New Roman" w:eastAsia="宋体" w:hAnsi="Times New Roman" w:cs="Times New Roman" w:hint="eastAsia"/>
                <w:sz w:val="24"/>
                <w:szCs w:val="24"/>
              </w:rPr>
              <w:t>．生态环境部</w:t>
            </w:r>
            <w:r w:rsidRPr="000A49A3">
              <w:rPr>
                <w:rFonts w:ascii="Times New Roman" w:eastAsia="宋体" w:hAnsi="Times New Roman" w:cs="Times New Roman"/>
                <w:sz w:val="24"/>
                <w:szCs w:val="24"/>
              </w:rPr>
              <w:t>2018</w:t>
            </w:r>
            <w:r w:rsidRPr="000A49A3">
              <w:rPr>
                <w:rFonts w:ascii="Times New Roman" w:eastAsia="宋体" w:hAnsi="Times New Roman" w:cs="Times New Roman" w:hint="eastAsia"/>
                <w:sz w:val="24"/>
                <w:szCs w:val="24"/>
              </w:rPr>
              <w:t>年第</w:t>
            </w:r>
            <w:r w:rsidRPr="000A49A3">
              <w:rPr>
                <w:rFonts w:ascii="Times New Roman" w:eastAsia="宋体" w:hAnsi="Times New Roman" w:cs="Times New Roman"/>
                <w:sz w:val="24"/>
                <w:szCs w:val="24"/>
              </w:rPr>
              <w:t>9</w:t>
            </w:r>
            <w:r w:rsidRPr="000A49A3">
              <w:rPr>
                <w:rFonts w:ascii="Times New Roman" w:eastAsia="宋体" w:hAnsi="Times New Roman" w:cs="Times New Roman" w:hint="eastAsia"/>
                <w:sz w:val="24"/>
                <w:szCs w:val="24"/>
              </w:rPr>
              <w:t>号公告《建设项目竣工环境保护验收技术指南污染影响类》</w:t>
            </w:r>
            <w:r w:rsidRPr="000A49A3">
              <w:rPr>
                <w:rFonts w:ascii="Times New Roman" w:eastAsia="宋体" w:hAnsi="Times New Roman" w:cs="Times New Roman"/>
                <w:sz w:val="24"/>
                <w:szCs w:val="24"/>
              </w:rPr>
              <w:t>2018.5</w:t>
            </w:r>
            <w:r w:rsidRPr="000A49A3">
              <w:rPr>
                <w:rFonts w:ascii="Times New Roman" w:eastAsia="宋体" w:hAnsi="Times New Roman" w:cs="Times New Roman" w:hint="eastAsia"/>
                <w:sz w:val="24"/>
                <w:szCs w:val="24"/>
              </w:rPr>
              <w:t>；</w:t>
            </w:r>
          </w:p>
          <w:p w:rsidR="00F74BF7" w:rsidRPr="000A49A3" w:rsidRDefault="00F74BF7" w:rsidP="00F74BF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sz w:val="24"/>
                <w:szCs w:val="24"/>
              </w:rPr>
              <w:t>4</w:t>
            </w:r>
            <w:r w:rsidRPr="000A49A3">
              <w:rPr>
                <w:rFonts w:ascii="Times New Roman" w:eastAsia="宋体" w:hAnsi="Times New Roman" w:cs="Times New Roman" w:hint="eastAsia"/>
                <w:sz w:val="24"/>
                <w:szCs w:val="24"/>
              </w:rPr>
              <w:t>．《污染影响类建设项目重大变动清单（试行）》（</w:t>
            </w:r>
            <w:proofErr w:type="gramStart"/>
            <w:r w:rsidRPr="000A49A3">
              <w:rPr>
                <w:rFonts w:ascii="Times New Roman" w:eastAsia="宋体" w:hAnsi="Times New Roman" w:cs="Times New Roman" w:hint="eastAsia"/>
                <w:sz w:val="24"/>
                <w:szCs w:val="24"/>
              </w:rPr>
              <w:t>环办环评函</w:t>
            </w:r>
            <w:proofErr w:type="gramEnd"/>
            <w:r w:rsidRPr="000A49A3">
              <w:rPr>
                <w:rFonts w:ascii="Times New Roman" w:eastAsia="宋体" w:hAnsi="Times New Roman" w:cs="Times New Roman" w:hint="eastAsia"/>
                <w:sz w:val="24"/>
                <w:szCs w:val="24"/>
              </w:rPr>
              <w:t>〔</w:t>
            </w:r>
            <w:r w:rsidRPr="000A49A3">
              <w:rPr>
                <w:rFonts w:ascii="Times New Roman" w:eastAsia="宋体" w:hAnsi="Times New Roman" w:cs="Times New Roman"/>
                <w:sz w:val="24"/>
                <w:szCs w:val="24"/>
              </w:rPr>
              <w:t>2020</w:t>
            </w:r>
            <w:r w:rsidRPr="000A49A3">
              <w:rPr>
                <w:rFonts w:ascii="Times New Roman" w:eastAsia="宋体" w:hAnsi="Times New Roman" w:cs="Times New Roman" w:hint="eastAsia"/>
                <w:sz w:val="24"/>
                <w:szCs w:val="24"/>
              </w:rPr>
              <w:t>〕</w:t>
            </w:r>
            <w:r w:rsidRPr="000A49A3">
              <w:rPr>
                <w:rFonts w:ascii="Times New Roman" w:eastAsia="宋体" w:hAnsi="Times New Roman" w:cs="Times New Roman"/>
                <w:sz w:val="24"/>
                <w:szCs w:val="24"/>
              </w:rPr>
              <w:t>688</w:t>
            </w:r>
            <w:r w:rsidRPr="000A49A3">
              <w:rPr>
                <w:rFonts w:ascii="Times New Roman" w:eastAsia="宋体" w:hAnsi="Times New Roman" w:cs="Times New Roman" w:hint="eastAsia"/>
                <w:sz w:val="24"/>
                <w:szCs w:val="24"/>
              </w:rPr>
              <w:t>号）；</w:t>
            </w:r>
          </w:p>
          <w:p w:rsidR="00F74BF7" w:rsidRPr="000A49A3" w:rsidRDefault="00F74BF7" w:rsidP="00F74BF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t>5.</w:t>
            </w:r>
            <w:r w:rsidRPr="000A49A3">
              <w:rPr>
                <w:rFonts w:ascii="Times New Roman" w:eastAsia="宋体" w:hAnsi="Times New Roman" w:cs="Times New Roman"/>
                <w:sz w:val="24"/>
                <w:szCs w:val="24"/>
              </w:rPr>
              <w:t>津环保监测</w:t>
            </w:r>
            <w:r w:rsidRPr="000A49A3">
              <w:rPr>
                <w:rFonts w:ascii="Times New Roman" w:eastAsia="宋体" w:hAnsi="Times New Roman" w:cs="Times New Roman"/>
                <w:sz w:val="24"/>
                <w:szCs w:val="24"/>
              </w:rPr>
              <w:t>[2007]57</w:t>
            </w:r>
            <w:r w:rsidRPr="000A49A3">
              <w:rPr>
                <w:rFonts w:ascii="Times New Roman" w:eastAsia="宋体" w:hAnsi="Times New Roman" w:cs="Times New Roman"/>
                <w:sz w:val="24"/>
                <w:szCs w:val="24"/>
              </w:rPr>
              <w:t>号</w:t>
            </w:r>
            <w:proofErr w:type="gramStart"/>
            <w:r w:rsidRPr="000A49A3">
              <w:rPr>
                <w:rFonts w:ascii="Times New Roman" w:eastAsia="宋体" w:hAnsi="Times New Roman" w:cs="Times New Roman"/>
                <w:sz w:val="24"/>
                <w:szCs w:val="24"/>
              </w:rPr>
              <w:t>《</w:t>
            </w:r>
            <w:proofErr w:type="gramEnd"/>
            <w:r w:rsidRPr="000A49A3">
              <w:rPr>
                <w:rFonts w:ascii="Times New Roman" w:eastAsia="宋体" w:hAnsi="Times New Roman" w:cs="Times New Roman"/>
                <w:sz w:val="24"/>
                <w:szCs w:val="24"/>
              </w:rPr>
              <w:t>关于发布〈天津市污染源排放口规范化技术要求〉</w:t>
            </w:r>
          </w:p>
          <w:p w:rsidR="00F74BF7" w:rsidRPr="000A49A3" w:rsidRDefault="00F74BF7" w:rsidP="00F74BF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sz w:val="24"/>
                <w:szCs w:val="24"/>
              </w:rPr>
              <w:t>的通知</w:t>
            </w:r>
            <w:proofErr w:type="gramStart"/>
            <w:r w:rsidRPr="000A49A3">
              <w:rPr>
                <w:rFonts w:ascii="Times New Roman" w:eastAsia="宋体" w:hAnsi="Times New Roman" w:cs="Times New Roman"/>
                <w:sz w:val="24"/>
                <w:szCs w:val="24"/>
              </w:rPr>
              <w:t>》</w:t>
            </w:r>
            <w:proofErr w:type="gramEnd"/>
            <w:r w:rsidRPr="000A49A3">
              <w:rPr>
                <w:rFonts w:ascii="Times New Roman" w:eastAsia="宋体" w:hAnsi="Times New Roman" w:cs="Times New Roman"/>
                <w:sz w:val="24"/>
                <w:szCs w:val="24"/>
              </w:rPr>
              <w:t>；</w:t>
            </w:r>
          </w:p>
          <w:p w:rsidR="00F74BF7" w:rsidRPr="000A49A3" w:rsidRDefault="00F74BF7" w:rsidP="00F74BF7">
            <w:pPr>
              <w:spacing w:line="360" w:lineRule="auto"/>
              <w:jc w:val="left"/>
            </w:pPr>
            <w:r w:rsidRPr="000A49A3">
              <w:rPr>
                <w:rFonts w:ascii="Times New Roman" w:eastAsia="宋体" w:hAnsi="Times New Roman" w:cs="Times New Roman" w:hint="eastAsia"/>
                <w:sz w:val="24"/>
                <w:szCs w:val="24"/>
              </w:rPr>
              <w:t>6.</w:t>
            </w:r>
            <w:r w:rsidRPr="000A49A3">
              <w:rPr>
                <w:rFonts w:ascii="Times New Roman" w:eastAsia="宋体" w:hAnsi="Times New Roman" w:cs="Times New Roman" w:hint="eastAsia"/>
                <w:sz w:val="24"/>
                <w:szCs w:val="24"/>
              </w:rPr>
              <w:t>《关于下发〈天津市建设项目竣工环境保护验收监测技术要求〉的通知》（津环保监测</w:t>
            </w:r>
            <w:r w:rsidRPr="000A49A3">
              <w:rPr>
                <w:rFonts w:ascii="Times New Roman" w:eastAsia="宋体" w:hAnsi="Times New Roman" w:cs="Times New Roman" w:hint="eastAsia"/>
                <w:sz w:val="24"/>
                <w:szCs w:val="24"/>
              </w:rPr>
              <w:t>[2002]234</w:t>
            </w:r>
            <w:r w:rsidRPr="000A49A3">
              <w:rPr>
                <w:rFonts w:ascii="Times New Roman" w:eastAsia="宋体" w:hAnsi="Times New Roman" w:cs="Times New Roman" w:hint="eastAsia"/>
                <w:sz w:val="24"/>
                <w:szCs w:val="24"/>
              </w:rPr>
              <w:t>号）；</w:t>
            </w:r>
          </w:p>
          <w:p w:rsidR="00F74BF7" w:rsidRPr="000A49A3" w:rsidRDefault="00F74BF7" w:rsidP="00F74BF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lastRenderedPageBreak/>
              <w:t>7.</w:t>
            </w:r>
            <w:r w:rsidRPr="000A49A3">
              <w:rPr>
                <w:rFonts w:ascii="Times New Roman" w:eastAsia="宋体" w:hAnsi="Times New Roman" w:cs="Times New Roman"/>
                <w:sz w:val="24"/>
                <w:szCs w:val="24"/>
              </w:rPr>
              <w:t>《排污单位自行监测技术指南</w:t>
            </w:r>
            <w:r w:rsidRPr="000A49A3">
              <w:rPr>
                <w:rFonts w:ascii="Times New Roman" w:eastAsia="宋体" w:hAnsi="Times New Roman" w:cs="Times New Roman"/>
                <w:sz w:val="24"/>
                <w:szCs w:val="24"/>
              </w:rPr>
              <w:t xml:space="preserve"> </w:t>
            </w:r>
            <w:r w:rsidRPr="000A49A3">
              <w:rPr>
                <w:rFonts w:ascii="Times New Roman" w:eastAsia="宋体" w:hAnsi="Times New Roman" w:cs="Times New Roman"/>
                <w:sz w:val="24"/>
                <w:szCs w:val="24"/>
              </w:rPr>
              <w:t>总则》（</w:t>
            </w:r>
            <w:r w:rsidRPr="000A49A3">
              <w:rPr>
                <w:rFonts w:ascii="Times New Roman" w:eastAsia="宋体" w:hAnsi="Times New Roman" w:cs="Times New Roman"/>
                <w:sz w:val="24"/>
                <w:szCs w:val="24"/>
              </w:rPr>
              <w:t>HJ819-2017</w:t>
            </w:r>
            <w:r w:rsidRPr="000A49A3">
              <w:rPr>
                <w:rFonts w:ascii="Times New Roman" w:eastAsia="宋体" w:hAnsi="Times New Roman" w:cs="Times New Roman"/>
                <w:sz w:val="24"/>
                <w:szCs w:val="24"/>
              </w:rPr>
              <w:t>）；</w:t>
            </w:r>
          </w:p>
          <w:p w:rsidR="00F74BF7" w:rsidRDefault="00F74BF7" w:rsidP="00F74BF7">
            <w:pPr>
              <w:spacing w:line="360" w:lineRule="auto"/>
              <w:jc w:val="left"/>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t>8</w:t>
            </w:r>
            <w:r w:rsidRPr="000A49A3">
              <w:rPr>
                <w:rFonts w:ascii="Times New Roman" w:eastAsia="宋体" w:hAnsi="Times New Roman" w:cs="Times New Roman" w:hint="eastAsia"/>
                <w:sz w:val="24"/>
                <w:szCs w:val="24"/>
              </w:rPr>
              <w:t>．《排污单位环境管理台账及排污许可证执行报告技术规范</w:t>
            </w:r>
            <w:r w:rsidRPr="000A49A3">
              <w:rPr>
                <w:rFonts w:ascii="Times New Roman" w:eastAsia="宋体" w:hAnsi="Times New Roman" w:cs="Times New Roman"/>
                <w:sz w:val="24"/>
                <w:szCs w:val="24"/>
              </w:rPr>
              <w:t xml:space="preserve"> </w:t>
            </w:r>
            <w:r w:rsidRPr="000A49A3">
              <w:rPr>
                <w:rFonts w:ascii="Times New Roman" w:eastAsia="宋体" w:hAnsi="Times New Roman" w:cs="Times New Roman" w:hint="eastAsia"/>
                <w:sz w:val="24"/>
                <w:szCs w:val="24"/>
              </w:rPr>
              <w:t>总则（试行）》</w:t>
            </w:r>
            <w:r w:rsidRPr="000A49A3">
              <w:rPr>
                <w:rFonts w:ascii="Times New Roman" w:eastAsia="宋体" w:hAnsi="Times New Roman" w:cs="Times New Roman" w:hint="eastAsia"/>
                <w:sz w:val="24"/>
                <w:szCs w:val="24"/>
              </w:rPr>
              <w:t xml:space="preserve"> ( HJ944-2018 )</w:t>
            </w:r>
            <w:r w:rsidRPr="000A49A3">
              <w:rPr>
                <w:rFonts w:ascii="Times New Roman" w:eastAsia="宋体" w:hAnsi="Times New Roman" w:cs="Times New Roman" w:hint="eastAsia"/>
                <w:sz w:val="24"/>
                <w:szCs w:val="24"/>
              </w:rPr>
              <w:t>，</w:t>
            </w:r>
            <w:r w:rsidRPr="000A49A3">
              <w:rPr>
                <w:rFonts w:ascii="Times New Roman" w:eastAsia="宋体" w:hAnsi="Times New Roman" w:cs="Times New Roman" w:hint="eastAsia"/>
                <w:sz w:val="24"/>
                <w:szCs w:val="24"/>
              </w:rPr>
              <w:t>2018-03-27</w:t>
            </w:r>
            <w:r w:rsidRPr="000A49A3">
              <w:rPr>
                <w:rFonts w:ascii="Times New Roman" w:eastAsia="宋体" w:hAnsi="Times New Roman" w:cs="Times New Roman" w:hint="eastAsia"/>
                <w:sz w:val="24"/>
                <w:szCs w:val="24"/>
              </w:rPr>
              <w:t>实施；</w:t>
            </w:r>
          </w:p>
          <w:p w:rsidR="007F6576" w:rsidRPr="004E675F" w:rsidRDefault="00F74BF7" w:rsidP="00F74BF7">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9</w:t>
            </w:r>
            <w:r w:rsidR="00050052" w:rsidRPr="004E675F">
              <w:rPr>
                <w:rFonts w:ascii="Times New Roman" w:hAnsi="Times New Roman" w:cs="Times New Roman"/>
                <w:sz w:val="24"/>
                <w:szCs w:val="24"/>
              </w:rPr>
              <w:t>．《天津中集集装箱有限公司普通箱整箱打砂工位改造项目</w:t>
            </w:r>
            <w:r w:rsidR="00050052" w:rsidRPr="004E675F">
              <w:rPr>
                <w:rFonts w:ascii="Times New Roman" w:hAnsi="Times New Roman" w:cs="Times New Roman"/>
                <w:bCs/>
                <w:sz w:val="24"/>
                <w:szCs w:val="24"/>
              </w:rPr>
              <w:t>环境影响报告表</w:t>
            </w:r>
            <w:r w:rsidR="00050052" w:rsidRPr="004E675F">
              <w:rPr>
                <w:rFonts w:ascii="Times New Roman" w:hAnsi="Times New Roman" w:cs="Times New Roman"/>
                <w:sz w:val="24"/>
                <w:szCs w:val="24"/>
              </w:rPr>
              <w:t>》</w:t>
            </w:r>
          </w:p>
          <w:p w:rsidR="007F6576" w:rsidRPr="004E675F" w:rsidRDefault="00050052">
            <w:pPr>
              <w:spacing w:line="360" w:lineRule="auto"/>
              <w:jc w:val="left"/>
              <w:rPr>
                <w:rFonts w:ascii="Times New Roman" w:hAnsi="Times New Roman" w:cs="Times New Roman"/>
                <w:sz w:val="24"/>
                <w:szCs w:val="24"/>
              </w:rPr>
            </w:pPr>
            <w:r w:rsidRPr="004E675F">
              <w:rPr>
                <w:rFonts w:ascii="Times New Roman" w:hAnsi="Times New Roman" w:cs="Times New Roman"/>
                <w:sz w:val="24"/>
                <w:szCs w:val="24"/>
              </w:rPr>
              <w:t>1</w:t>
            </w:r>
            <w:r w:rsidR="00F74BF7">
              <w:rPr>
                <w:rFonts w:ascii="Times New Roman" w:hAnsi="Times New Roman" w:cs="Times New Roman" w:hint="eastAsia"/>
                <w:sz w:val="24"/>
                <w:szCs w:val="24"/>
              </w:rPr>
              <w:t>0</w:t>
            </w:r>
            <w:r w:rsidRPr="004E675F">
              <w:rPr>
                <w:rFonts w:ascii="Times New Roman" w:hAnsi="Times New Roman" w:cs="Times New Roman"/>
                <w:sz w:val="24"/>
                <w:szCs w:val="24"/>
              </w:rPr>
              <w:t>．关于天津中集集装箱有限公司普通箱整箱打砂工位改造项目</w:t>
            </w:r>
            <w:r w:rsidRPr="004E675F">
              <w:rPr>
                <w:rFonts w:ascii="Times New Roman" w:hAnsi="Times New Roman" w:cs="Times New Roman"/>
                <w:bCs/>
                <w:sz w:val="24"/>
                <w:szCs w:val="24"/>
              </w:rPr>
              <w:t>环境影响报告表</w:t>
            </w:r>
            <w:r w:rsidRPr="004E675F">
              <w:rPr>
                <w:rFonts w:ascii="Times New Roman" w:hAnsi="Times New Roman" w:cs="Times New Roman"/>
                <w:sz w:val="24"/>
                <w:szCs w:val="24"/>
              </w:rPr>
              <w:t>的批复（津滨审批</w:t>
            </w:r>
            <w:proofErr w:type="gramStart"/>
            <w:r w:rsidRPr="004E675F">
              <w:rPr>
                <w:rFonts w:ascii="Times New Roman" w:hAnsi="Times New Roman" w:cs="Times New Roman"/>
                <w:sz w:val="24"/>
                <w:szCs w:val="24"/>
              </w:rPr>
              <w:t>二室准</w:t>
            </w:r>
            <w:proofErr w:type="gramEnd"/>
            <w:r w:rsidRPr="004E675F">
              <w:rPr>
                <w:rFonts w:ascii="Times New Roman" w:hAnsi="Times New Roman" w:cs="Times New Roman"/>
                <w:sz w:val="24"/>
                <w:szCs w:val="24"/>
              </w:rPr>
              <w:t>[2021]141</w:t>
            </w:r>
            <w:r w:rsidRPr="004E675F">
              <w:rPr>
                <w:rFonts w:ascii="Times New Roman" w:hAnsi="Times New Roman" w:cs="Times New Roman"/>
                <w:sz w:val="24"/>
                <w:szCs w:val="24"/>
              </w:rPr>
              <w:t>号）；</w:t>
            </w:r>
          </w:p>
          <w:p w:rsidR="007F6576" w:rsidRPr="004E675F" w:rsidRDefault="00050052" w:rsidP="00F74BF7">
            <w:pPr>
              <w:spacing w:line="360" w:lineRule="auto"/>
              <w:jc w:val="left"/>
              <w:rPr>
                <w:rFonts w:ascii="Times New Roman" w:hAnsi="Times New Roman" w:cs="Times New Roman"/>
                <w:sz w:val="24"/>
                <w:szCs w:val="24"/>
                <w:highlight w:val="yellow"/>
              </w:rPr>
            </w:pPr>
            <w:r w:rsidRPr="004E675F">
              <w:rPr>
                <w:rFonts w:ascii="Times New Roman" w:hAnsi="Times New Roman" w:cs="Times New Roman"/>
                <w:sz w:val="24"/>
                <w:szCs w:val="24"/>
              </w:rPr>
              <w:t>1</w:t>
            </w:r>
            <w:r w:rsidR="00F74BF7">
              <w:rPr>
                <w:rFonts w:ascii="Times New Roman" w:hAnsi="Times New Roman" w:cs="Times New Roman" w:hint="eastAsia"/>
                <w:sz w:val="24"/>
                <w:szCs w:val="24"/>
              </w:rPr>
              <w:t>1</w:t>
            </w:r>
            <w:r w:rsidRPr="004E675F">
              <w:rPr>
                <w:rFonts w:ascii="Times New Roman" w:hAnsi="Times New Roman" w:cs="Times New Roman"/>
                <w:sz w:val="24"/>
                <w:szCs w:val="24"/>
              </w:rPr>
              <w:t>．天津中集集装箱有限公司普通箱整箱打砂工位改造项目有关的基础资料。</w:t>
            </w:r>
          </w:p>
        </w:tc>
      </w:tr>
      <w:tr w:rsidR="007F6576" w:rsidRPr="004E675F">
        <w:trPr>
          <w:jc w:val="center"/>
        </w:trPr>
        <w:tc>
          <w:tcPr>
            <w:tcW w:w="1667" w:type="dxa"/>
          </w:tcPr>
          <w:tbl>
            <w:tblPr>
              <w:tblW w:w="1451" w:type="dxa"/>
              <w:tblLook w:val="04A0" w:firstRow="1" w:lastRow="0" w:firstColumn="1" w:lastColumn="0" w:noHBand="0" w:noVBand="1"/>
            </w:tblPr>
            <w:tblGrid>
              <w:gridCol w:w="1451"/>
            </w:tblGrid>
            <w:tr w:rsidR="007F6576" w:rsidRPr="004E675F">
              <w:trPr>
                <w:trHeight w:val="241"/>
              </w:trPr>
              <w:tc>
                <w:tcPr>
                  <w:tcW w:w="1451" w:type="dxa"/>
                  <w:vAlign w:val="center"/>
                </w:tcPr>
                <w:p w:rsidR="007F6576" w:rsidRPr="004E675F" w:rsidRDefault="00050052">
                  <w:pPr>
                    <w:spacing w:line="360" w:lineRule="auto"/>
                    <w:jc w:val="center"/>
                    <w:rPr>
                      <w:rFonts w:ascii="Times New Roman" w:hAnsi="Times New Roman" w:cs="Times New Roman"/>
                      <w:sz w:val="24"/>
                      <w:szCs w:val="24"/>
                      <w:highlight w:val="yellow"/>
                    </w:rPr>
                  </w:pPr>
                  <w:r w:rsidRPr="004E675F">
                    <w:rPr>
                      <w:rFonts w:ascii="Times New Roman" w:hAnsi="Times New Roman" w:cs="Times New Roman"/>
                      <w:sz w:val="24"/>
                      <w:szCs w:val="24"/>
                    </w:rPr>
                    <w:lastRenderedPageBreak/>
                    <w:t>验收监测评价标准、标号、级别、限值</w:t>
                  </w:r>
                </w:p>
              </w:tc>
            </w:tr>
          </w:tbl>
          <w:p w:rsidR="007F6576" w:rsidRPr="004E675F" w:rsidRDefault="007F6576">
            <w:pPr>
              <w:spacing w:line="360" w:lineRule="auto"/>
              <w:jc w:val="left"/>
              <w:rPr>
                <w:rFonts w:ascii="Times New Roman" w:hAnsi="Times New Roman" w:cs="Times New Roman"/>
                <w:sz w:val="24"/>
                <w:szCs w:val="24"/>
                <w:highlight w:val="yellow"/>
              </w:rPr>
            </w:pPr>
          </w:p>
        </w:tc>
        <w:tc>
          <w:tcPr>
            <w:tcW w:w="7396" w:type="dxa"/>
            <w:gridSpan w:val="5"/>
          </w:tcPr>
          <w:p w:rsidR="007F6576" w:rsidRPr="004E675F" w:rsidRDefault="00050052">
            <w:pPr>
              <w:pStyle w:val="af"/>
              <w:numPr>
                <w:ilvl w:val="0"/>
                <w:numId w:val="1"/>
              </w:numPr>
              <w:spacing w:line="360" w:lineRule="auto"/>
              <w:ind w:firstLineChars="0"/>
              <w:jc w:val="left"/>
              <w:rPr>
                <w:rFonts w:ascii="Times New Roman" w:hAnsi="Times New Roman" w:cs="Times New Roman"/>
                <w:sz w:val="24"/>
                <w:szCs w:val="24"/>
              </w:rPr>
            </w:pPr>
            <w:r w:rsidRPr="004E675F">
              <w:rPr>
                <w:rFonts w:ascii="Times New Roman" w:hAnsi="Times New Roman" w:cs="Times New Roman"/>
                <w:sz w:val="24"/>
                <w:szCs w:val="24"/>
              </w:rPr>
              <w:t>废气执行标准</w:t>
            </w:r>
          </w:p>
          <w:p w:rsidR="007F6576" w:rsidRPr="004E675F" w:rsidRDefault="00050052">
            <w:pPr>
              <w:spacing w:line="360" w:lineRule="auto"/>
              <w:ind w:firstLineChars="200" w:firstLine="480"/>
              <w:jc w:val="left"/>
              <w:rPr>
                <w:rFonts w:ascii="Times New Roman" w:hAnsi="Times New Roman" w:cs="Times New Roman"/>
                <w:sz w:val="24"/>
                <w:szCs w:val="24"/>
              </w:rPr>
            </w:pPr>
            <w:r w:rsidRPr="004E675F">
              <w:rPr>
                <w:rFonts w:ascii="Times New Roman" w:hAnsi="Times New Roman" w:cs="Times New Roman"/>
                <w:sz w:val="24"/>
                <w:szCs w:val="24"/>
              </w:rPr>
              <w:t>打砂废气执行《大气污染物综合排放标准》（</w:t>
            </w:r>
            <w:r w:rsidRPr="004E675F">
              <w:rPr>
                <w:rFonts w:ascii="Times New Roman" w:hAnsi="Times New Roman" w:cs="Times New Roman"/>
                <w:sz w:val="24"/>
                <w:szCs w:val="24"/>
              </w:rPr>
              <w:t>GB16297-1996</w:t>
            </w:r>
            <w:r w:rsidRPr="004E675F">
              <w:rPr>
                <w:rFonts w:ascii="Times New Roman" w:hAnsi="Times New Roman" w:cs="Times New Roman"/>
                <w:sz w:val="24"/>
                <w:szCs w:val="24"/>
              </w:rPr>
              <w:t>）表</w:t>
            </w:r>
            <w:r w:rsidRPr="004E675F">
              <w:rPr>
                <w:rFonts w:ascii="Times New Roman" w:hAnsi="Times New Roman" w:cs="Times New Roman"/>
                <w:sz w:val="24"/>
                <w:szCs w:val="24"/>
              </w:rPr>
              <w:t>2</w:t>
            </w:r>
            <w:r w:rsidRPr="004E675F">
              <w:rPr>
                <w:rFonts w:ascii="Times New Roman" w:hAnsi="Times New Roman" w:cs="Times New Roman"/>
                <w:sz w:val="24"/>
                <w:szCs w:val="24"/>
              </w:rPr>
              <w:t>二级标准，详见下表。打砂废气排气筒周边</w:t>
            </w:r>
            <w:r w:rsidRPr="004E675F">
              <w:rPr>
                <w:rFonts w:ascii="Times New Roman" w:hAnsi="Times New Roman" w:cs="Times New Roman"/>
                <w:sz w:val="24"/>
                <w:szCs w:val="24"/>
              </w:rPr>
              <w:t>200m</w:t>
            </w:r>
            <w:r w:rsidRPr="004E675F">
              <w:rPr>
                <w:rFonts w:ascii="Times New Roman" w:hAnsi="Times New Roman" w:cs="Times New Roman"/>
                <w:sz w:val="24"/>
                <w:szCs w:val="24"/>
              </w:rPr>
              <w:t>最高建筑物为本厂区焊接车间（高度</w:t>
            </w:r>
            <w:r w:rsidRPr="004E675F">
              <w:rPr>
                <w:rFonts w:ascii="Times New Roman" w:hAnsi="Times New Roman" w:cs="Times New Roman"/>
                <w:sz w:val="24"/>
                <w:szCs w:val="24"/>
              </w:rPr>
              <w:t>14.8m</w:t>
            </w:r>
            <w:r w:rsidRPr="004E675F">
              <w:rPr>
                <w:rFonts w:ascii="Times New Roman" w:hAnsi="Times New Roman" w:cs="Times New Roman"/>
                <w:sz w:val="24"/>
                <w:szCs w:val="24"/>
              </w:rPr>
              <w:t>）。打砂车间高度为</w:t>
            </w:r>
            <w:r w:rsidRPr="004E675F">
              <w:rPr>
                <w:rFonts w:ascii="Times New Roman" w:hAnsi="Times New Roman" w:cs="Times New Roman"/>
                <w:sz w:val="24"/>
                <w:szCs w:val="24"/>
              </w:rPr>
              <w:t>12m</w:t>
            </w:r>
            <w:r w:rsidRPr="004E675F">
              <w:rPr>
                <w:rFonts w:ascii="Times New Roman" w:hAnsi="Times New Roman" w:cs="Times New Roman"/>
                <w:sz w:val="24"/>
                <w:szCs w:val="24"/>
              </w:rPr>
              <w:t>，打砂废气排气筒位于打砂车间屋顶，高于屋顶</w:t>
            </w:r>
            <w:r w:rsidRPr="004E675F">
              <w:rPr>
                <w:rFonts w:ascii="Times New Roman" w:hAnsi="Times New Roman" w:cs="Times New Roman"/>
                <w:sz w:val="24"/>
                <w:szCs w:val="24"/>
              </w:rPr>
              <w:t>3m</w:t>
            </w:r>
            <w:r w:rsidRPr="004E675F">
              <w:rPr>
                <w:rFonts w:ascii="Times New Roman" w:hAnsi="Times New Roman" w:cs="Times New Roman"/>
                <w:sz w:val="24"/>
                <w:szCs w:val="24"/>
              </w:rPr>
              <w:t>，出于厂房楼面承重安全性考虑，新增排气筒高度设为</w:t>
            </w:r>
            <w:r w:rsidRPr="004E675F">
              <w:rPr>
                <w:rFonts w:ascii="Times New Roman" w:hAnsi="Times New Roman" w:cs="Times New Roman"/>
                <w:sz w:val="24"/>
                <w:szCs w:val="24"/>
              </w:rPr>
              <w:t>15m</w:t>
            </w:r>
            <w:r w:rsidRPr="004E675F">
              <w:rPr>
                <w:rFonts w:ascii="Times New Roman" w:hAnsi="Times New Roman" w:cs="Times New Roman"/>
                <w:sz w:val="24"/>
                <w:szCs w:val="24"/>
              </w:rPr>
              <w:t>。打砂废气排气筒高度</w:t>
            </w:r>
            <w:r w:rsidRPr="004E675F">
              <w:rPr>
                <w:rFonts w:ascii="Times New Roman" w:hAnsi="Times New Roman" w:cs="Times New Roman"/>
                <w:sz w:val="24"/>
                <w:szCs w:val="24"/>
              </w:rPr>
              <w:t>15m</w:t>
            </w:r>
            <w:r w:rsidRPr="004E675F">
              <w:rPr>
                <w:rFonts w:ascii="Times New Roman" w:hAnsi="Times New Roman" w:cs="Times New Roman"/>
                <w:sz w:val="24"/>
                <w:szCs w:val="24"/>
              </w:rPr>
              <w:t>，不满足高于周边</w:t>
            </w:r>
            <w:r w:rsidRPr="004E675F">
              <w:rPr>
                <w:rFonts w:ascii="Times New Roman" w:hAnsi="Times New Roman" w:cs="Times New Roman"/>
                <w:sz w:val="24"/>
                <w:szCs w:val="24"/>
              </w:rPr>
              <w:t>200m</w:t>
            </w:r>
            <w:r w:rsidRPr="004E675F">
              <w:rPr>
                <w:rFonts w:ascii="Times New Roman" w:hAnsi="Times New Roman" w:cs="Times New Roman"/>
                <w:sz w:val="24"/>
                <w:szCs w:val="24"/>
              </w:rPr>
              <w:t>建筑物</w:t>
            </w:r>
            <w:r w:rsidRPr="004E675F">
              <w:rPr>
                <w:rFonts w:ascii="Times New Roman" w:hAnsi="Times New Roman" w:cs="Times New Roman"/>
                <w:sz w:val="24"/>
                <w:szCs w:val="24"/>
              </w:rPr>
              <w:t>5m</w:t>
            </w:r>
            <w:r w:rsidRPr="004E675F">
              <w:rPr>
                <w:rFonts w:ascii="Times New Roman" w:hAnsi="Times New Roman" w:cs="Times New Roman"/>
                <w:sz w:val="24"/>
                <w:szCs w:val="24"/>
              </w:rPr>
              <w:t>以上要求，因此排放速率严格</w:t>
            </w:r>
            <w:r w:rsidRPr="004E675F">
              <w:rPr>
                <w:rFonts w:ascii="Times New Roman" w:hAnsi="Times New Roman" w:cs="Times New Roman"/>
                <w:sz w:val="24"/>
                <w:szCs w:val="24"/>
              </w:rPr>
              <w:t>50%</w:t>
            </w:r>
            <w:r w:rsidRPr="004E675F">
              <w:rPr>
                <w:rFonts w:ascii="Times New Roman" w:hAnsi="Times New Roman" w:cs="Times New Roman"/>
                <w:sz w:val="24"/>
                <w:szCs w:val="24"/>
              </w:rPr>
              <w:t>执行。</w:t>
            </w:r>
          </w:p>
          <w:p w:rsidR="007F6576" w:rsidRPr="004E675F" w:rsidRDefault="00050052">
            <w:pPr>
              <w:widowControl/>
              <w:spacing w:line="420" w:lineRule="atLeast"/>
              <w:jc w:val="center"/>
              <w:rPr>
                <w:rFonts w:ascii="Times New Roman" w:hAnsi="Times New Roman" w:cs="Times New Roman"/>
                <w:sz w:val="24"/>
                <w:szCs w:val="24"/>
              </w:rPr>
            </w:pPr>
            <w:r w:rsidRPr="004E675F">
              <w:rPr>
                <w:rFonts w:ascii="Times New Roman" w:hAnsi="Times New Roman" w:cs="Times New Roman"/>
                <w:sz w:val="24"/>
                <w:szCs w:val="24"/>
              </w:rPr>
              <w:t>表</w:t>
            </w:r>
            <w:r w:rsidRPr="004E675F">
              <w:rPr>
                <w:rFonts w:ascii="Times New Roman" w:hAnsi="Times New Roman" w:cs="Times New Roman"/>
                <w:sz w:val="24"/>
                <w:szCs w:val="24"/>
              </w:rPr>
              <w:t>1-1</w:t>
            </w:r>
            <w:r w:rsidRPr="004E675F">
              <w:rPr>
                <w:rFonts w:ascii="Times New Roman" w:hAnsi="Times New Roman" w:cs="Times New Roman"/>
                <w:sz w:val="24"/>
                <w:szCs w:val="24"/>
              </w:rPr>
              <w:t>工艺废气污染物排放标准</w:t>
            </w:r>
          </w:p>
          <w:tbl>
            <w:tblPr>
              <w:tblW w:w="49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216"/>
              <w:gridCol w:w="1298"/>
              <w:gridCol w:w="1640"/>
              <w:gridCol w:w="2928"/>
            </w:tblGrid>
            <w:tr w:rsidR="007F6576" w:rsidRPr="004E675F">
              <w:trPr>
                <w:trHeight w:val="392"/>
                <w:jc w:val="center"/>
              </w:trPr>
              <w:tc>
                <w:tcPr>
                  <w:tcW w:w="712" w:type="pct"/>
                  <w:vAlign w:val="center"/>
                </w:tcPr>
                <w:p w:rsidR="007F6576" w:rsidRPr="004E675F" w:rsidRDefault="00050052">
                  <w:pPr>
                    <w:jc w:val="center"/>
                    <w:rPr>
                      <w:rFonts w:ascii="Times New Roman" w:hAnsi="Times New Roman" w:cs="Times New Roman"/>
                      <w:szCs w:val="21"/>
                    </w:rPr>
                  </w:pPr>
                  <w:r w:rsidRPr="004E675F">
                    <w:rPr>
                      <w:rFonts w:ascii="Times New Roman" w:hAnsi="Times New Roman" w:cs="Times New Roman"/>
                      <w:szCs w:val="21"/>
                    </w:rPr>
                    <w:t>污染物</w:t>
                  </w:r>
                </w:p>
              </w:tc>
              <w:tc>
                <w:tcPr>
                  <w:tcW w:w="736" w:type="pct"/>
                  <w:vAlign w:val="center"/>
                </w:tcPr>
                <w:p w:rsidR="007F6576" w:rsidRPr="004E675F" w:rsidRDefault="00050052">
                  <w:pPr>
                    <w:jc w:val="center"/>
                    <w:rPr>
                      <w:rFonts w:ascii="Times New Roman" w:hAnsi="Times New Roman" w:cs="Times New Roman"/>
                      <w:szCs w:val="21"/>
                    </w:rPr>
                  </w:pPr>
                  <w:r w:rsidRPr="004E675F">
                    <w:rPr>
                      <w:rFonts w:ascii="Times New Roman" w:hAnsi="Times New Roman" w:cs="Times New Roman"/>
                      <w:szCs w:val="21"/>
                    </w:rPr>
                    <w:t>排气筒高度</w:t>
                  </w:r>
                  <w:r w:rsidRPr="004E675F">
                    <w:rPr>
                      <w:rFonts w:ascii="Times New Roman" w:hAnsi="Times New Roman" w:cs="Times New Roman"/>
                      <w:szCs w:val="21"/>
                    </w:rPr>
                    <w:t>(m)</w:t>
                  </w:r>
                </w:p>
              </w:tc>
              <w:tc>
                <w:tcPr>
                  <w:tcW w:w="786" w:type="pct"/>
                  <w:vAlign w:val="center"/>
                </w:tcPr>
                <w:p w:rsidR="007F6576" w:rsidRPr="004E675F" w:rsidRDefault="00050052">
                  <w:pPr>
                    <w:jc w:val="center"/>
                    <w:rPr>
                      <w:rFonts w:ascii="Times New Roman" w:hAnsi="Times New Roman" w:cs="Times New Roman"/>
                      <w:szCs w:val="21"/>
                    </w:rPr>
                  </w:pPr>
                  <w:r w:rsidRPr="004E675F">
                    <w:rPr>
                      <w:rFonts w:ascii="Times New Roman" w:hAnsi="Times New Roman" w:cs="Times New Roman"/>
                      <w:szCs w:val="21"/>
                    </w:rPr>
                    <w:t>浓度</w:t>
                  </w:r>
                  <w:r w:rsidRPr="004E675F">
                    <w:rPr>
                      <w:rFonts w:ascii="Times New Roman" w:hAnsi="Times New Roman" w:cs="Times New Roman"/>
                      <w:szCs w:val="21"/>
                    </w:rPr>
                    <w:t>(mg/m</w:t>
                  </w:r>
                  <w:r w:rsidRPr="004E675F">
                    <w:rPr>
                      <w:rFonts w:ascii="Times New Roman" w:hAnsi="Times New Roman" w:cs="Times New Roman"/>
                      <w:szCs w:val="21"/>
                      <w:vertAlign w:val="superscript"/>
                    </w:rPr>
                    <w:t>3</w:t>
                  </w:r>
                  <w:r w:rsidRPr="004E675F">
                    <w:rPr>
                      <w:rFonts w:ascii="Times New Roman" w:hAnsi="Times New Roman" w:cs="Times New Roman"/>
                      <w:szCs w:val="21"/>
                    </w:rPr>
                    <w:t>)</w:t>
                  </w:r>
                </w:p>
              </w:tc>
              <w:tc>
                <w:tcPr>
                  <w:tcW w:w="993" w:type="pct"/>
                  <w:vAlign w:val="center"/>
                </w:tcPr>
                <w:p w:rsidR="007F6576" w:rsidRPr="004E675F" w:rsidRDefault="00050052">
                  <w:pPr>
                    <w:jc w:val="center"/>
                    <w:rPr>
                      <w:rFonts w:ascii="Times New Roman" w:hAnsi="Times New Roman" w:cs="Times New Roman"/>
                      <w:szCs w:val="21"/>
                    </w:rPr>
                  </w:pPr>
                  <w:r w:rsidRPr="004E675F">
                    <w:rPr>
                      <w:rFonts w:ascii="Times New Roman" w:hAnsi="Times New Roman" w:cs="Times New Roman"/>
                      <w:szCs w:val="21"/>
                    </w:rPr>
                    <w:t>排放速率</w:t>
                  </w:r>
                  <w:r w:rsidRPr="004E675F">
                    <w:rPr>
                      <w:rFonts w:ascii="Times New Roman" w:hAnsi="Times New Roman" w:cs="Times New Roman"/>
                      <w:szCs w:val="21"/>
                    </w:rPr>
                    <w:t>* (kg/h)</w:t>
                  </w:r>
                </w:p>
              </w:tc>
              <w:tc>
                <w:tcPr>
                  <w:tcW w:w="1774" w:type="pct"/>
                  <w:vAlign w:val="center"/>
                </w:tcPr>
                <w:p w:rsidR="007F6576" w:rsidRPr="004E675F" w:rsidRDefault="00050052">
                  <w:pPr>
                    <w:jc w:val="center"/>
                    <w:rPr>
                      <w:rFonts w:ascii="Times New Roman" w:hAnsi="Times New Roman" w:cs="Times New Roman"/>
                      <w:szCs w:val="21"/>
                    </w:rPr>
                  </w:pPr>
                  <w:r w:rsidRPr="004E675F">
                    <w:rPr>
                      <w:rFonts w:ascii="Times New Roman" w:hAnsi="Times New Roman" w:cs="Times New Roman"/>
                      <w:szCs w:val="21"/>
                    </w:rPr>
                    <w:t>执行标准</w:t>
                  </w:r>
                </w:p>
              </w:tc>
            </w:tr>
            <w:tr w:rsidR="007F6576" w:rsidRPr="004E675F">
              <w:trPr>
                <w:trHeight w:val="336"/>
                <w:jc w:val="center"/>
              </w:trPr>
              <w:tc>
                <w:tcPr>
                  <w:tcW w:w="712" w:type="pct"/>
                  <w:vAlign w:val="center"/>
                </w:tcPr>
                <w:p w:rsidR="007F6576" w:rsidRPr="004E675F" w:rsidRDefault="00050052">
                  <w:pPr>
                    <w:snapToGrid w:val="0"/>
                    <w:jc w:val="center"/>
                    <w:rPr>
                      <w:rFonts w:ascii="Times New Roman" w:hAnsi="Times New Roman" w:cs="Times New Roman"/>
                      <w:kern w:val="24"/>
                      <w:szCs w:val="21"/>
                    </w:rPr>
                  </w:pPr>
                  <w:r w:rsidRPr="004E675F">
                    <w:rPr>
                      <w:rFonts w:ascii="Times New Roman" w:hAnsi="Times New Roman" w:cs="Times New Roman"/>
                      <w:kern w:val="24"/>
                      <w:szCs w:val="21"/>
                    </w:rPr>
                    <w:t>颗粒物</w:t>
                  </w:r>
                </w:p>
                <w:p w:rsidR="007F6576" w:rsidRPr="004E675F" w:rsidRDefault="00050052">
                  <w:pPr>
                    <w:snapToGrid w:val="0"/>
                    <w:jc w:val="center"/>
                    <w:rPr>
                      <w:rFonts w:ascii="Times New Roman" w:hAnsi="Times New Roman" w:cs="Times New Roman"/>
                      <w:kern w:val="24"/>
                      <w:szCs w:val="21"/>
                    </w:rPr>
                  </w:pPr>
                  <w:r w:rsidRPr="004E675F">
                    <w:rPr>
                      <w:rFonts w:ascii="Times New Roman" w:hAnsi="Times New Roman" w:cs="Times New Roman"/>
                      <w:kern w:val="24"/>
                      <w:szCs w:val="21"/>
                    </w:rPr>
                    <w:t>（其他）</w:t>
                  </w:r>
                </w:p>
              </w:tc>
              <w:tc>
                <w:tcPr>
                  <w:tcW w:w="736" w:type="pct"/>
                  <w:vAlign w:val="center"/>
                </w:tcPr>
                <w:p w:rsidR="007F6576" w:rsidRPr="004E675F" w:rsidRDefault="00050052">
                  <w:pPr>
                    <w:snapToGrid w:val="0"/>
                    <w:jc w:val="center"/>
                    <w:rPr>
                      <w:rFonts w:ascii="Times New Roman" w:hAnsi="Times New Roman" w:cs="Times New Roman"/>
                      <w:kern w:val="24"/>
                      <w:szCs w:val="21"/>
                    </w:rPr>
                  </w:pPr>
                  <w:r w:rsidRPr="004E675F">
                    <w:rPr>
                      <w:rFonts w:ascii="Times New Roman" w:hAnsi="Times New Roman" w:cs="Times New Roman"/>
                      <w:kern w:val="24"/>
                      <w:szCs w:val="21"/>
                    </w:rPr>
                    <w:t>15</w:t>
                  </w:r>
                </w:p>
              </w:tc>
              <w:tc>
                <w:tcPr>
                  <w:tcW w:w="786" w:type="pct"/>
                  <w:vAlign w:val="center"/>
                </w:tcPr>
                <w:p w:rsidR="007F6576" w:rsidRPr="004E675F" w:rsidRDefault="00050052">
                  <w:pPr>
                    <w:snapToGrid w:val="0"/>
                    <w:jc w:val="center"/>
                    <w:rPr>
                      <w:rFonts w:ascii="Times New Roman" w:hAnsi="Times New Roman" w:cs="Times New Roman"/>
                      <w:kern w:val="24"/>
                      <w:szCs w:val="21"/>
                    </w:rPr>
                  </w:pPr>
                  <w:r w:rsidRPr="004E675F">
                    <w:rPr>
                      <w:rFonts w:ascii="Times New Roman" w:hAnsi="Times New Roman" w:cs="Times New Roman"/>
                      <w:kern w:val="24"/>
                      <w:szCs w:val="21"/>
                    </w:rPr>
                    <w:t>120</w:t>
                  </w:r>
                </w:p>
              </w:tc>
              <w:tc>
                <w:tcPr>
                  <w:tcW w:w="993" w:type="pct"/>
                  <w:vAlign w:val="center"/>
                </w:tcPr>
                <w:p w:rsidR="007F6576" w:rsidRPr="004E675F" w:rsidRDefault="00050052">
                  <w:pPr>
                    <w:snapToGrid w:val="0"/>
                    <w:jc w:val="center"/>
                    <w:rPr>
                      <w:rFonts w:ascii="Times New Roman" w:hAnsi="Times New Roman" w:cs="Times New Roman"/>
                      <w:kern w:val="24"/>
                      <w:szCs w:val="21"/>
                    </w:rPr>
                  </w:pPr>
                  <w:r w:rsidRPr="004E675F">
                    <w:rPr>
                      <w:rFonts w:ascii="Times New Roman" w:hAnsi="Times New Roman" w:cs="Times New Roman"/>
                      <w:kern w:val="24"/>
                      <w:szCs w:val="21"/>
                    </w:rPr>
                    <w:t>1.75</w:t>
                  </w:r>
                </w:p>
              </w:tc>
              <w:tc>
                <w:tcPr>
                  <w:tcW w:w="1774" w:type="pct"/>
                  <w:vAlign w:val="center"/>
                </w:tcPr>
                <w:p w:rsidR="007F6576" w:rsidRPr="004E675F" w:rsidRDefault="00050052">
                  <w:pPr>
                    <w:snapToGrid w:val="0"/>
                    <w:jc w:val="center"/>
                    <w:rPr>
                      <w:rFonts w:ascii="Times New Roman" w:hAnsi="Times New Roman" w:cs="Times New Roman"/>
                      <w:kern w:val="24"/>
                      <w:szCs w:val="21"/>
                    </w:rPr>
                  </w:pPr>
                  <w:r w:rsidRPr="004E675F">
                    <w:rPr>
                      <w:rFonts w:ascii="Times New Roman" w:hAnsi="Times New Roman" w:cs="Times New Roman"/>
                      <w:kern w:val="24"/>
                      <w:szCs w:val="21"/>
                    </w:rPr>
                    <w:t>《大气污染物综合排放标准》（</w:t>
                  </w:r>
                  <w:r w:rsidRPr="004E675F">
                    <w:rPr>
                      <w:rFonts w:ascii="Times New Roman" w:hAnsi="Times New Roman" w:cs="Times New Roman"/>
                      <w:kern w:val="24"/>
                      <w:szCs w:val="21"/>
                    </w:rPr>
                    <w:t>GB16297-1996</w:t>
                  </w:r>
                  <w:r w:rsidRPr="004E675F">
                    <w:rPr>
                      <w:rFonts w:ascii="Times New Roman" w:hAnsi="Times New Roman" w:cs="Times New Roman"/>
                      <w:kern w:val="24"/>
                      <w:szCs w:val="21"/>
                    </w:rPr>
                    <w:t>）</w:t>
                  </w:r>
                </w:p>
              </w:tc>
            </w:tr>
          </w:tbl>
          <w:p w:rsidR="007F6576" w:rsidRPr="004E675F" w:rsidRDefault="00050052">
            <w:pPr>
              <w:tabs>
                <w:tab w:val="left" w:pos="788"/>
              </w:tabs>
              <w:spacing w:line="360" w:lineRule="auto"/>
              <w:rPr>
                <w:rFonts w:ascii="Times New Roman" w:hAnsi="Times New Roman" w:cs="Times New Roman"/>
                <w:kern w:val="24"/>
                <w:szCs w:val="21"/>
              </w:rPr>
            </w:pPr>
            <w:r w:rsidRPr="004E675F">
              <w:rPr>
                <w:rFonts w:ascii="Times New Roman" w:hAnsi="Times New Roman" w:cs="Times New Roman"/>
                <w:kern w:val="24"/>
                <w:szCs w:val="21"/>
              </w:rPr>
              <w:t>注：</w:t>
            </w:r>
            <w:r w:rsidRPr="004E675F">
              <w:rPr>
                <w:rFonts w:ascii="Times New Roman" w:hAnsi="Times New Roman" w:cs="Times New Roman"/>
                <w:szCs w:val="21"/>
              </w:rPr>
              <w:t>排放速率</w:t>
            </w:r>
            <w:r w:rsidRPr="004E675F">
              <w:rPr>
                <w:rFonts w:ascii="Times New Roman" w:hAnsi="Times New Roman" w:cs="Times New Roman"/>
                <w:kern w:val="24"/>
                <w:szCs w:val="21"/>
              </w:rPr>
              <w:t>严格</w:t>
            </w:r>
            <w:r w:rsidRPr="004E675F">
              <w:rPr>
                <w:rFonts w:ascii="Times New Roman" w:hAnsi="Times New Roman" w:cs="Times New Roman"/>
                <w:kern w:val="24"/>
                <w:szCs w:val="21"/>
              </w:rPr>
              <w:t>50%</w:t>
            </w:r>
            <w:r w:rsidRPr="004E675F">
              <w:rPr>
                <w:rFonts w:ascii="Times New Roman" w:hAnsi="Times New Roman" w:cs="Times New Roman"/>
                <w:kern w:val="24"/>
                <w:szCs w:val="21"/>
              </w:rPr>
              <w:t>执行。</w:t>
            </w:r>
          </w:p>
          <w:p w:rsidR="007F6576" w:rsidRPr="004E675F" w:rsidRDefault="00050052">
            <w:pPr>
              <w:pStyle w:val="af"/>
              <w:numPr>
                <w:ilvl w:val="0"/>
                <w:numId w:val="1"/>
              </w:numPr>
              <w:spacing w:line="360" w:lineRule="auto"/>
              <w:ind w:firstLineChars="0"/>
              <w:jc w:val="left"/>
              <w:rPr>
                <w:rFonts w:ascii="Times New Roman" w:hAnsi="Times New Roman" w:cs="Times New Roman"/>
                <w:sz w:val="24"/>
                <w:szCs w:val="24"/>
              </w:rPr>
            </w:pPr>
            <w:r w:rsidRPr="004E675F">
              <w:rPr>
                <w:rFonts w:ascii="Times New Roman" w:hAnsi="Times New Roman" w:cs="Times New Roman"/>
                <w:sz w:val="24"/>
                <w:szCs w:val="24"/>
              </w:rPr>
              <w:t>噪声执行标准</w:t>
            </w:r>
          </w:p>
          <w:p w:rsidR="007F6576" w:rsidRPr="004E675F" w:rsidRDefault="00050052">
            <w:pPr>
              <w:spacing w:line="360" w:lineRule="auto"/>
              <w:ind w:firstLineChars="200" w:firstLine="480"/>
              <w:jc w:val="left"/>
              <w:rPr>
                <w:rFonts w:ascii="Times New Roman" w:hAnsi="Times New Roman" w:cs="Times New Roman"/>
                <w:sz w:val="24"/>
                <w:szCs w:val="24"/>
              </w:rPr>
            </w:pPr>
            <w:r w:rsidRPr="004E675F">
              <w:rPr>
                <w:rFonts w:ascii="Times New Roman" w:hAnsi="Times New Roman" w:cs="Times New Roman"/>
                <w:sz w:val="24"/>
                <w:szCs w:val="24"/>
              </w:rPr>
              <w:t>四侧厂界执行《工业企业厂界环境噪声排放标准》（</w:t>
            </w:r>
            <w:r w:rsidRPr="004E675F">
              <w:rPr>
                <w:rFonts w:ascii="Times New Roman" w:hAnsi="Times New Roman" w:cs="Times New Roman"/>
                <w:sz w:val="24"/>
                <w:szCs w:val="24"/>
              </w:rPr>
              <w:t>GB12348-2008</w:t>
            </w:r>
            <w:r w:rsidRPr="004E675F">
              <w:rPr>
                <w:rFonts w:ascii="Times New Roman" w:hAnsi="Times New Roman" w:cs="Times New Roman"/>
                <w:sz w:val="24"/>
                <w:szCs w:val="24"/>
              </w:rPr>
              <w:t>）</w:t>
            </w:r>
            <w:r w:rsidRPr="004E675F">
              <w:rPr>
                <w:rFonts w:ascii="Times New Roman" w:hAnsi="Times New Roman" w:cs="Times New Roman"/>
                <w:sz w:val="24"/>
                <w:szCs w:val="24"/>
              </w:rPr>
              <w:t>3</w:t>
            </w:r>
            <w:r w:rsidRPr="004E675F">
              <w:rPr>
                <w:rFonts w:ascii="Times New Roman" w:hAnsi="Times New Roman" w:cs="Times New Roman"/>
                <w:sz w:val="24"/>
                <w:szCs w:val="24"/>
              </w:rPr>
              <w:t>类标准限值。具体标准限值详见表。</w:t>
            </w:r>
          </w:p>
          <w:p w:rsidR="007F6576" w:rsidRPr="004E675F" w:rsidRDefault="00050052">
            <w:pPr>
              <w:spacing w:line="360" w:lineRule="auto"/>
              <w:jc w:val="center"/>
              <w:rPr>
                <w:rFonts w:ascii="Times New Roman" w:hAnsi="Times New Roman" w:cs="Times New Roman"/>
                <w:sz w:val="24"/>
                <w:szCs w:val="24"/>
              </w:rPr>
            </w:pPr>
            <w:r w:rsidRPr="004E675F">
              <w:rPr>
                <w:rFonts w:ascii="Times New Roman" w:hAnsi="Times New Roman" w:cs="Times New Roman"/>
                <w:sz w:val="24"/>
                <w:szCs w:val="24"/>
              </w:rPr>
              <w:t>表</w:t>
            </w:r>
            <w:r w:rsidRPr="004E675F">
              <w:rPr>
                <w:rFonts w:ascii="Times New Roman" w:hAnsi="Times New Roman" w:cs="Times New Roman"/>
                <w:sz w:val="24"/>
                <w:szCs w:val="24"/>
              </w:rPr>
              <w:t xml:space="preserve">1-2  </w:t>
            </w:r>
            <w:r w:rsidRPr="004E675F">
              <w:rPr>
                <w:rFonts w:ascii="Times New Roman" w:hAnsi="Times New Roman" w:cs="Times New Roman"/>
                <w:sz w:val="24"/>
                <w:szCs w:val="24"/>
              </w:rPr>
              <w:t>工业企业厂界环境噪声排放标准单位：</w:t>
            </w:r>
            <w:r w:rsidRPr="004E675F">
              <w:rPr>
                <w:rFonts w:ascii="Times New Roman" w:hAnsi="Times New Roman" w:cs="Times New Roman"/>
                <w:sz w:val="24"/>
                <w:szCs w:val="24"/>
              </w:rPr>
              <w:t>dB(A)</w:t>
            </w:r>
          </w:p>
          <w:tbl>
            <w:tblPr>
              <w:tblStyle w:val="12"/>
              <w:tblW w:w="83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70"/>
              <w:gridCol w:w="2770"/>
              <w:gridCol w:w="2771"/>
            </w:tblGrid>
            <w:tr w:rsidR="007F6576" w:rsidRPr="004E675F" w:rsidTr="00F74BF7">
              <w:trPr>
                <w:cnfStyle w:val="100000000000" w:firstRow="1" w:lastRow="0" w:firstColumn="0" w:lastColumn="0" w:oddVBand="0" w:evenVBand="0" w:oddHBand="0" w:evenHBand="0" w:firstRowFirstColumn="0" w:firstRowLastColumn="0" w:lastRowFirstColumn="0" w:lastRowLastColumn="0"/>
                <w:trHeight w:val="544"/>
                <w:jc w:val="center"/>
              </w:trPr>
              <w:tc>
                <w:tcPr>
                  <w:tcW w:w="2770" w:type="dxa"/>
                  <w:tcBorders>
                    <w:top w:val="none" w:sz="0" w:space="0" w:color="auto"/>
                  </w:tcBorders>
                  <w:shd w:val="clear" w:color="auto" w:fill="auto"/>
                </w:tcPr>
                <w:p w:rsidR="007F6576" w:rsidRPr="004E675F" w:rsidRDefault="00050052">
                  <w:pPr>
                    <w:pStyle w:val="af5"/>
                  </w:pPr>
                  <w:r w:rsidRPr="004E675F">
                    <w:t>类别</w:t>
                  </w:r>
                </w:p>
              </w:tc>
              <w:tc>
                <w:tcPr>
                  <w:tcW w:w="2770" w:type="dxa"/>
                  <w:tcBorders>
                    <w:top w:val="none" w:sz="0" w:space="0" w:color="auto"/>
                  </w:tcBorders>
                  <w:shd w:val="clear" w:color="auto" w:fill="auto"/>
                </w:tcPr>
                <w:p w:rsidR="007F6576" w:rsidRPr="004E675F" w:rsidRDefault="00050052">
                  <w:pPr>
                    <w:pStyle w:val="af5"/>
                  </w:pPr>
                  <w:r w:rsidRPr="004E675F">
                    <w:t>昼间</w:t>
                  </w:r>
                </w:p>
              </w:tc>
              <w:tc>
                <w:tcPr>
                  <w:tcW w:w="2771" w:type="dxa"/>
                  <w:tcBorders>
                    <w:top w:val="none" w:sz="0" w:space="0" w:color="auto"/>
                  </w:tcBorders>
                  <w:shd w:val="clear" w:color="auto" w:fill="auto"/>
                </w:tcPr>
                <w:p w:rsidR="007F6576" w:rsidRPr="004E675F" w:rsidRDefault="00050052">
                  <w:pPr>
                    <w:pStyle w:val="af5"/>
                  </w:pPr>
                  <w:r w:rsidRPr="004E675F">
                    <w:t>夜间</w:t>
                  </w:r>
                </w:p>
              </w:tc>
            </w:tr>
            <w:tr w:rsidR="007F6576" w:rsidRPr="004E675F" w:rsidTr="00F74BF7">
              <w:trPr>
                <w:trHeight w:val="465"/>
                <w:jc w:val="center"/>
              </w:trPr>
              <w:tc>
                <w:tcPr>
                  <w:tcW w:w="2770" w:type="dxa"/>
                </w:tcPr>
                <w:p w:rsidR="007F6576" w:rsidRPr="004E675F" w:rsidRDefault="00050052">
                  <w:pPr>
                    <w:snapToGrid w:val="0"/>
                    <w:spacing w:line="276" w:lineRule="auto"/>
                    <w:jc w:val="center"/>
                    <w:rPr>
                      <w:rFonts w:ascii="Times New Roman" w:hAnsi="Times New Roman" w:cs="Times New Roman"/>
                      <w:kern w:val="24"/>
                      <w:szCs w:val="21"/>
                    </w:rPr>
                  </w:pPr>
                  <w:r w:rsidRPr="004E675F">
                    <w:rPr>
                      <w:rFonts w:ascii="Times New Roman" w:hAnsi="Times New Roman" w:cs="Times New Roman"/>
                      <w:kern w:val="24"/>
                      <w:szCs w:val="21"/>
                    </w:rPr>
                    <w:t>3</w:t>
                  </w:r>
                  <w:r w:rsidRPr="004E675F">
                    <w:rPr>
                      <w:rFonts w:ascii="Times New Roman" w:hAnsi="Times New Roman" w:cs="Times New Roman"/>
                      <w:kern w:val="24"/>
                      <w:szCs w:val="21"/>
                    </w:rPr>
                    <w:t>类</w:t>
                  </w:r>
                </w:p>
              </w:tc>
              <w:tc>
                <w:tcPr>
                  <w:tcW w:w="2770" w:type="dxa"/>
                </w:tcPr>
                <w:p w:rsidR="007F6576" w:rsidRPr="004E675F" w:rsidRDefault="00050052">
                  <w:pPr>
                    <w:snapToGrid w:val="0"/>
                    <w:spacing w:line="276" w:lineRule="auto"/>
                    <w:jc w:val="center"/>
                    <w:rPr>
                      <w:rFonts w:ascii="Times New Roman" w:hAnsi="Times New Roman" w:cs="Times New Roman"/>
                      <w:kern w:val="24"/>
                      <w:szCs w:val="21"/>
                    </w:rPr>
                  </w:pPr>
                  <w:r w:rsidRPr="004E675F">
                    <w:rPr>
                      <w:rFonts w:ascii="Times New Roman" w:hAnsi="Times New Roman" w:cs="Times New Roman"/>
                      <w:kern w:val="24"/>
                      <w:szCs w:val="21"/>
                    </w:rPr>
                    <w:t>65</w:t>
                  </w:r>
                </w:p>
              </w:tc>
              <w:tc>
                <w:tcPr>
                  <w:tcW w:w="2771" w:type="dxa"/>
                </w:tcPr>
                <w:p w:rsidR="007F6576" w:rsidRPr="004E675F" w:rsidRDefault="00050052">
                  <w:pPr>
                    <w:snapToGrid w:val="0"/>
                    <w:spacing w:line="276" w:lineRule="auto"/>
                    <w:jc w:val="center"/>
                    <w:rPr>
                      <w:rFonts w:ascii="Times New Roman" w:hAnsi="Times New Roman" w:cs="Times New Roman"/>
                      <w:kern w:val="24"/>
                      <w:szCs w:val="21"/>
                    </w:rPr>
                  </w:pPr>
                  <w:r w:rsidRPr="004E675F">
                    <w:rPr>
                      <w:rFonts w:ascii="Times New Roman" w:hAnsi="Times New Roman" w:cs="Times New Roman"/>
                      <w:kern w:val="24"/>
                      <w:szCs w:val="21"/>
                    </w:rPr>
                    <w:t>55</w:t>
                  </w:r>
                </w:p>
              </w:tc>
            </w:tr>
          </w:tbl>
          <w:p w:rsidR="007F6576" w:rsidRPr="004E675F" w:rsidRDefault="00050052">
            <w:pPr>
              <w:pStyle w:val="af"/>
              <w:numPr>
                <w:ilvl w:val="0"/>
                <w:numId w:val="1"/>
              </w:numPr>
              <w:spacing w:line="360" w:lineRule="auto"/>
              <w:ind w:firstLineChars="0"/>
              <w:jc w:val="left"/>
              <w:rPr>
                <w:rFonts w:ascii="Times New Roman" w:hAnsi="Times New Roman" w:cs="Times New Roman"/>
                <w:sz w:val="24"/>
                <w:szCs w:val="24"/>
              </w:rPr>
            </w:pPr>
            <w:r w:rsidRPr="004E675F">
              <w:rPr>
                <w:rFonts w:ascii="Times New Roman" w:hAnsi="Times New Roman" w:cs="Times New Roman"/>
                <w:sz w:val="24"/>
                <w:szCs w:val="24"/>
              </w:rPr>
              <w:t>固体废物</w:t>
            </w:r>
          </w:p>
          <w:p w:rsidR="007F6576" w:rsidRPr="004E675F" w:rsidRDefault="00050052">
            <w:pPr>
              <w:spacing w:line="360" w:lineRule="auto"/>
              <w:ind w:firstLineChars="200" w:firstLine="480"/>
              <w:rPr>
                <w:rFonts w:ascii="Times New Roman" w:hAnsi="Times New Roman" w:cs="Times New Roman"/>
                <w:sz w:val="24"/>
                <w:szCs w:val="24"/>
              </w:rPr>
            </w:pPr>
            <w:r w:rsidRPr="004E675F">
              <w:rPr>
                <w:rFonts w:ascii="Times New Roman" w:hAnsi="Times New Roman" w:cs="Times New Roman"/>
                <w:sz w:val="24"/>
                <w:szCs w:val="24"/>
              </w:rPr>
              <w:t>一般工业固体废物贮存执行《一般工业固体废物贮存和填埋污染控制标准》（</w:t>
            </w:r>
            <w:r w:rsidRPr="004E675F">
              <w:rPr>
                <w:rFonts w:ascii="Times New Roman" w:hAnsi="Times New Roman" w:cs="Times New Roman"/>
                <w:sz w:val="24"/>
                <w:szCs w:val="24"/>
              </w:rPr>
              <w:t>GB 18599-2020</w:t>
            </w:r>
            <w:r w:rsidRPr="004E675F">
              <w:rPr>
                <w:rFonts w:ascii="Times New Roman" w:hAnsi="Times New Roman" w:cs="Times New Roman"/>
                <w:sz w:val="24"/>
                <w:szCs w:val="24"/>
              </w:rPr>
              <w:t>），采用库房、包装工具（罐、桶、包装袋等）贮存一般工业固体废物过程的污染控制，其贮存过程应满足相应防渗漏、防雨淋、防扬尘等环境保护要求。</w:t>
            </w:r>
          </w:p>
          <w:p w:rsidR="007F6576" w:rsidRPr="004E675F" w:rsidRDefault="00050052">
            <w:pPr>
              <w:spacing w:line="360" w:lineRule="auto"/>
              <w:ind w:firstLineChars="200" w:firstLine="480"/>
              <w:rPr>
                <w:rFonts w:ascii="Times New Roman" w:hAnsi="Times New Roman" w:cs="Times New Roman"/>
                <w:sz w:val="24"/>
                <w:szCs w:val="24"/>
              </w:rPr>
            </w:pPr>
            <w:r w:rsidRPr="004E675F">
              <w:rPr>
                <w:rFonts w:ascii="Times New Roman" w:hAnsi="Times New Roman" w:cs="Times New Roman"/>
                <w:sz w:val="24"/>
                <w:szCs w:val="24"/>
              </w:rPr>
              <w:lastRenderedPageBreak/>
              <w:t>危险废物执行</w:t>
            </w:r>
            <w:r w:rsidRPr="004E675F">
              <w:rPr>
                <w:rFonts w:ascii="Times New Roman" w:hAnsi="Times New Roman" w:cs="Times New Roman"/>
                <w:sz w:val="24"/>
                <w:szCs w:val="24"/>
              </w:rPr>
              <w:t>GB 18597-2001</w:t>
            </w:r>
            <w:r w:rsidRPr="004E675F">
              <w:rPr>
                <w:rFonts w:ascii="Times New Roman" w:hAnsi="Times New Roman" w:cs="Times New Roman"/>
                <w:sz w:val="24"/>
                <w:szCs w:val="24"/>
              </w:rPr>
              <w:t>《危险废物贮存污染控制标准》及</w:t>
            </w:r>
            <w:r w:rsidRPr="004E675F">
              <w:rPr>
                <w:rFonts w:ascii="Times New Roman" w:hAnsi="Times New Roman" w:cs="Times New Roman"/>
                <w:sz w:val="24"/>
                <w:szCs w:val="24"/>
              </w:rPr>
              <w:t>2013</w:t>
            </w:r>
            <w:r w:rsidRPr="004E675F">
              <w:rPr>
                <w:rFonts w:ascii="Times New Roman" w:hAnsi="Times New Roman" w:cs="Times New Roman"/>
                <w:sz w:val="24"/>
                <w:szCs w:val="24"/>
              </w:rPr>
              <w:t>年修改单和</w:t>
            </w:r>
            <w:r w:rsidRPr="004E675F">
              <w:rPr>
                <w:rFonts w:ascii="Times New Roman" w:hAnsi="Times New Roman" w:cs="Times New Roman"/>
                <w:sz w:val="24"/>
                <w:szCs w:val="24"/>
              </w:rPr>
              <w:t>HJ 2025-2012</w:t>
            </w:r>
            <w:r w:rsidRPr="004E675F">
              <w:rPr>
                <w:rFonts w:ascii="Times New Roman" w:hAnsi="Times New Roman" w:cs="Times New Roman"/>
                <w:sz w:val="24"/>
                <w:szCs w:val="24"/>
              </w:rPr>
              <w:t>《危险废物收集</w:t>
            </w:r>
            <w:r w:rsidRPr="004E675F">
              <w:rPr>
                <w:rFonts w:ascii="Times New Roman" w:hAnsi="Times New Roman" w:cs="Times New Roman"/>
                <w:sz w:val="24"/>
                <w:szCs w:val="24"/>
              </w:rPr>
              <w:t xml:space="preserve"> </w:t>
            </w:r>
            <w:r w:rsidRPr="004E675F">
              <w:rPr>
                <w:rFonts w:ascii="Times New Roman" w:hAnsi="Times New Roman" w:cs="Times New Roman"/>
                <w:sz w:val="24"/>
                <w:szCs w:val="24"/>
              </w:rPr>
              <w:t>贮存</w:t>
            </w:r>
            <w:r w:rsidRPr="004E675F">
              <w:rPr>
                <w:rFonts w:ascii="Times New Roman" w:hAnsi="Times New Roman" w:cs="Times New Roman"/>
                <w:sz w:val="24"/>
                <w:szCs w:val="24"/>
              </w:rPr>
              <w:t xml:space="preserve"> </w:t>
            </w:r>
            <w:r w:rsidRPr="004E675F">
              <w:rPr>
                <w:rFonts w:ascii="Times New Roman" w:hAnsi="Times New Roman" w:cs="Times New Roman"/>
                <w:sz w:val="24"/>
                <w:szCs w:val="24"/>
              </w:rPr>
              <w:t>运输技术规范》。</w:t>
            </w:r>
          </w:p>
          <w:p w:rsidR="007F6576" w:rsidRPr="004E675F" w:rsidRDefault="007F6576">
            <w:pPr>
              <w:spacing w:line="360" w:lineRule="auto"/>
              <w:ind w:firstLineChars="200" w:firstLine="480"/>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p w:rsidR="007F6576" w:rsidRPr="004E675F" w:rsidRDefault="007F6576">
            <w:pPr>
              <w:spacing w:line="360" w:lineRule="auto"/>
              <w:rPr>
                <w:rFonts w:ascii="Times New Roman" w:hAnsi="Times New Roman" w:cs="Times New Roman"/>
                <w:sz w:val="24"/>
                <w:szCs w:val="24"/>
                <w:highlight w:val="yellow"/>
              </w:rPr>
            </w:pPr>
          </w:p>
        </w:tc>
      </w:tr>
    </w:tbl>
    <w:p w:rsidR="007F6576" w:rsidRDefault="007F6576">
      <w:pPr>
        <w:spacing w:line="276" w:lineRule="auto"/>
        <w:jc w:val="left"/>
        <w:rPr>
          <w:rFonts w:ascii="Times New Roman" w:hAnsi="Times New Roman" w:cs="Times New Roman"/>
          <w:sz w:val="28"/>
          <w:szCs w:val="28"/>
          <w:highlight w:val="yellow"/>
        </w:rPr>
        <w:sectPr w:rsidR="007F6576">
          <w:footerReference w:type="default" r:id="rId10"/>
          <w:pgSz w:w="11906" w:h="16838"/>
          <w:pgMar w:top="1440" w:right="1800" w:bottom="1440" w:left="1800" w:header="851" w:footer="992" w:gutter="0"/>
          <w:pgNumType w:start="1"/>
          <w:cols w:space="425"/>
          <w:docGrid w:type="lines" w:linePitch="312"/>
        </w:sectPr>
      </w:pPr>
    </w:p>
    <w:p w:rsidR="007F6576" w:rsidRDefault="00050052">
      <w:pPr>
        <w:spacing w:line="276" w:lineRule="auto"/>
        <w:jc w:val="left"/>
        <w:rPr>
          <w:rFonts w:ascii="Times New Roman" w:hAnsi="Times New Roman" w:cs="Times New Roman"/>
          <w:sz w:val="28"/>
          <w:szCs w:val="28"/>
        </w:rPr>
      </w:pPr>
      <w:r>
        <w:rPr>
          <w:rFonts w:ascii="Times New Roman" w:hAnsi="Times New Roman" w:cs="Times New Roman"/>
          <w:sz w:val="28"/>
          <w:szCs w:val="28"/>
        </w:rPr>
        <w:lastRenderedPageBreak/>
        <w:t>表二</w:t>
      </w:r>
    </w:p>
    <w:tbl>
      <w:tblPr>
        <w:tblStyle w:val="ac"/>
        <w:tblW w:w="8522" w:type="dxa"/>
        <w:tblLayout w:type="fixed"/>
        <w:tblLook w:val="04A0" w:firstRow="1" w:lastRow="0" w:firstColumn="1" w:lastColumn="0" w:noHBand="0" w:noVBand="1"/>
      </w:tblPr>
      <w:tblGrid>
        <w:gridCol w:w="8522"/>
      </w:tblGrid>
      <w:tr w:rsidR="007F6576">
        <w:trPr>
          <w:trHeight w:val="1975"/>
        </w:trPr>
        <w:tc>
          <w:tcPr>
            <w:tcW w:w="8522" w:type="dxa"/>
          </w:tcPr>
          <w:p w:rsidR="007F6576" w:rsidRDefault="00050052">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项目背景：</w:t>
            </w:r>
          </w:p>
          <w:p w:rsidR="007F6576" w:rsidRDefault="00050052">
            <w:pPr>
              <w:spacing w:line="360" w:lineRule="auto"/>
              <w:ind w:firstLineChars="200" w:firstLine="480"/>
              <w:rPr>
                <w:sz w:val="24"/>
              </w:rPr>
            </w:pPr>
            <w:r>
              <w:rPr>
                <w:rFonts w:ascii="Times New Roman" w:eastAsia="宋体" w:hAnsi="Times New Roman" w:cs="Times New Roman" w:hint="eastAsia"/>
                <w:sz w:val="24"/>
                <w:szCs w:val="24"/>
                <w:lang w:val="zh-CN"/>
              </w:rPr>
              <w:t>天津中集集装箱有限公司位于天津港集装箱物流中心跃进路</w:t>
            </w:r>
            <w:r>
              <w:rPr>
                <w:rFonts w:ascii="Times New Roman" w:eastAsia="宋体" w:hAnsi="Times New Roman" w:cs="Times New Roman" w:hint="eastAsia"/>
                <w:sz w:val="24"/>
                <w:szCs w:val="24"/>
                <w:lang w:val="zh-CN"/>
              </w:rPr>
              <w:t>5099</w:t>
            </w:r>
            <w:r>
              <w:rPr>
                <w:rFonts w:ascii="Times New Roman" w:eastAsia="宋体" w:hAnsi="Times New Roman" w:cs="Times New Roman" w:hint="eastAsia"/>
                <w:sz w:val="24"/>
                <w:szCs w:val="24"/>
                <w:lang w:val="zh-CN"/>
              </w:rPr>
              <w:t>号，主要从事干货集装箱的生产制造，已经进行了</w:t>
            </w:r>
            <w:r>
              <w:rPr>
                <w:rFonts w:ascii="Times New Roman" w:eastAsia="宋体" w:hAnsi="Times New Roman" w:cs="Times New Roman" w:hint="eastAsia"/>
                <w:sz w:val="24"/>
                <w:szCs w:val="24"/>
                <w:lang w:val="zh-CN"/>
              </w:rPr>
              <w:t>6</w:t>
            </w:r>
            <w:r>
              <w:rPr>
                <w:rFonts w:ascii="Times New Roman" w:eastAsia="宋体" w:hAnsi="Times New Roman" w:cs="Times New Roman" w:hint="eastAsia"/>
                <w:sz w:val="24"/>
                <w:szCs w:val="24"/>
                <w:lang w:val="zh-CN"/>
              </w:rPr>
              <w:t>期建设，</w:t>
            </w:r>
            <w:r>
              <w:rPr>
                <w:rFonts w:ascii="Times New Roman" w:hAnsi="Times New Roman" w:cs="Times New Roman"/>
                <w:sz w:val="24"/>
              </w:rPr>
              <w:t>4</w:t>
            </w:r>
            <w:r>
              <w:rPr>
                <w:rFonts w:ascii="Times New Roman" w:hAnsi="Times New Roman" w:cs="Times New Roman"/>
                <w:sz w:val="24"/>
              </w:rPr>
              <w:t>期已完成验收</w:t>
            </w:r>
            <w:r>
              <w:rPr>
                <w:rFonts w:ascii="Times New Roman" w:eastAsia="宋体" w:hAnsi="Times New Roman" w:cs="Times New Roman" w:hint="eastAsia"/>
                <w:sz w:val="24"/>
                <w:szCs w:val="24"/>
                <w:lang w:val="zh-CN"/>
              </w:rPr>
              <w:t>，全厂现具有年产</w:t>
            </w:r>
            <w:r>
              <w:rPr>
                <w:rFonts w:ascii="Times New Roman" w:eastAsia="宋体" w:hAnsi="Times New Roman" w:cs="Times New Roman" w:hint="eastAsia"/>
                <w:sz w:val="24"/>
                <w:szCs w:val="24"/>
                <w:lang w:val="zh-CN"/>
              </w:rPr>
              <w:t>17</w:t>
            </w:r>
            <w:r>
              <w:rPr>
                <w:rFonts w:hint="eastAsia"/>
                <w:sz w:val="24"/>
              </w:rPr>
              <w:t>万箱集装箱的生产能力</w:t>
            </w:r>
            <w:r>
              <w:rPr>
                <w:rFonts w:ascii="Times New Roman" w:eastAsia="宋体" w:hAnsi="Times New Roman" w:cs="Times New Roman" w:hint="eastAsia"/>
                <w:sz w:val="24"/>
                <w:szCs w:val="24"/>
                <w:lang w:val="zh-CN"/>
              </w:rPr>
              <w:t>。其中，</w:t>
            </w:r>
            <w:r>
              <w:rPr>
                <w:rFonts w:ascii="Times New Roman" w:eastAsia="宋体" w:hAnsi="Times New Roman" w:cs="Times New Roman" w:hint="eastAsia"/>
                <w:sz w:val="24"/>
                <w:szCs w:val="24"/>
                <w:lang w:val="zh-CN"/>
              </w:rPr>
              <w:t>15</w:t>
            </w:r>
            <w:r>
              <w:rPr>
                <w:rFonts w:ascii="Times New Roman" w:eastAsia="宋体" w:hAnsi="Times New Roman" w:cs="Times New Roman" w:hint="eastAsia"/>
                <w:sz w:val="24"/>
                <w:szCs w:val="24"/>
                <w:lang w:val="zh-CN"/>
              </w:rPr>
              <w:t>万箱为</w:t>
            </w:r>
            <w:r>
              <w:rPr>
                <w:rFonts w:ascii="Times New Roman" w:eastAsia="宋体" w:hAnsi="Times New Roman" w:cs="Times New Roman" w:hint="eastAsia"/>
                <w:sz w:val="24"/>
                <w:szCs w:val="24"/>
                <w:lang w:val="zh-CN"/>
              </w:rPr>
              <w:t>TEU</w:t>
            </w:r>
            <w:r>
              <w:rPr>
                <w:rFonts w:ascii="Times New Roman" w:eastAsia="宋体" w:hAnsi="Times New Roman" w:cs="Times New Roman"/>
                <w:sz w:val="24"/>
                <w:szCs w:val="24"/>
                <w:lang w:val="zh-CN"/>
              </w:rPr>
              <w:t>海运专用集装箱，另外</w:t>
            </w:r>
            <w:r>
              <w:rPr>
                <w:rFonts w:ascii="Times New Roman" w:eastAsia="宋体" w:hAnsi="Times New Roman" w:cs="Times New Roman" w:hint="eastAsia"/>
                <w:sz w:val="24"/>
                <w:szCs w:val="24"/>
                <w:lang w:val="zh-CN"/>
              </w:rPr>
              <w:t>2</w:t>
            </w:r>
            <w:r>
              <w:rPr>
                <w:rFonts w:ascii="Times New Roman" w:eastAsia="宋体" w:hAnsi="Times New Roman" w:cs="Times New Roman" w:hint="eastAsia"/>
                <w:sz w:val="24"/>
                <w:szCs w:val="24"/>
                <w:lang w:val="zh-CN"/>
              </w:rPr>
              <w:t>万箱为特种集装箱，特种集装箱所在工程为</w:t>
            </w:r>
            <w:r>
              <w:rPr>
                <w:rFonts w:hint="eastAsia"/>
                <w:sz w:val="24"/>
              </w:rPr>
              <w:t>“</w:t>
            </w:r>
            <w:r>
              <w:rPr>
                <w:sz w:val="24"/>
              </w:rPr>
              <w:t>天津中集集装箱有限公司特箱生产线建设项目</w:t>
            </w:r>
            <w:r>
              <w:rPr>
                <w:rFonts w:hint="eastAsia"/>
                <w:sz w:val="24"/>
              </w:rPr>
              <w:t>”，该项目配有单独的打砂房间，其整体项目已单独履行了验收手续。</w:t>
            </w:r>
          </w:p>
          <w:p w:rsidR="007F6576" w:rsidRDefault="00050052">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中集集装箱有限公司现有工艺为：以成卷的钢板为原料进行生产，生产工艺主要包括开卷、冲压、打砂、焊接、喷漆、组装等。现有整箱打砂工艺为：在整箱打砂车间内完成全部打砂工作，其中箱体外部</w:t>
            </w:r>
            <w:proofErr w:type="gramStart"/>
            <w:r>
              <w:rPr>
                <w:rFonts w:ascii="Times New Roman" w:eastAsia="宋体" w:hAnsi="Times New Roman" w:cs="Times New Roman" w:hint="eastAsia"/>
                <w:sz w:val="24"/>
                <w:szCs w:val="24"/>
                <w:lang w:val="zh-CN"/>
              </w:rPr>
              <w:t>打砂由机械</w:t>
            </w:r>
            <w:proofErr w:type="gramEnd"/>
            <w:r>
              <w:rPr>
                <w:rFonts w:ascii="Times New Roman" w:eastAsia="宋体" w:hAnsi="Times New Roman" w:cs="Times New Roman" w:hint="eastAsia"/>
                <w:sz w:val="24"/>
                <w:szCs w:val="24"/>
                <w:lang w:val="zh-CN"/>
              </w:rPr>
              <w:t>打砂机自动完成，箱体内部</w:t>
            </w:r>
            <w:proofErr w:type="gramStart"/>
            <w:r>
              <w:rPr>
                <w:rFonts w:ascii="Times New Roman" w:eastAsia="宋体" w:hAnsi="Times New Roman" w:cs="Times New Roman" w:hint="eastAsia"/>
                <w:sz w:val="24"/>
                <w:szCs w:val="24"/>
                <w:lang w:val="zh-CN"/>
              </w:rPr>
              <w:t>打砂由人工</w:t>
            </w:r>
            <w:proofErr w:type="gramEnd"/>
            <w:r>
              <w:rPr>
                <w:rFonts w:ascii="Times New Roman" w:eastAsia="宋体" w:hAnsi="Times New Roman" w:cs="Times New Roman" w:hint="eastAsia"/>
                <w:sz w:val="24"/>
                <w:szCs w:val="24"/>
                <w:lang w:val="zh-CN"/>
              </w:rPr>
              <w:t>手持打砂机完成。内部打砂自动化程度低、生产效率不高且人工在箱内打</w:t>
            </w:r>
            <w:proofErr w:type="gramStart"/>
            <w:r>
              <w:rPr>
                <w:rFonts w:ascii="Times New Roman" w:eastAsia="宋体" w:hAnsi="Times New Roman" w:cs="Times New Roman" w:hint="eastAsia"/>
                <w:sz w:val="24"/>
                <w:szCs w:val="24"/>
                <w:lang w:val="zh-CN"/>
              </w:rPr>
              <w:t>砂存在</w:t>
            </w:r>
            <w:proofErr w:type="gramEnd"/>
            <w:r>
              <w:rPr>
                <w:rFonts w:ascii="Times New Roman" w:eastAsia="宋体" w:hAnsi="Times New Roman" w:cs="Times New Roman" w:hint="eastAsia"/>
                <w:sz w:val="24"/>
                <w:szCs w:val="24"/>
                <w:lang w:val="zh-CN"/>
              </w:rPr>
              <w:t>安全隐患。为此，建设单位</w:t>
            </w:r>
            <w:r>
              <w:rPr>
                <w:rFonts w:ascii="Times New Roman" w:eastAsia="宋体" w:hAnsi="Times New Roman" w:cs="Times New Roman" w:hint="eastAsia"/>
                <w:sz w:val="24"/>
                <w:szCs w:val="24"/>
              </w:rPr>
              <w:t>2021</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lang w:val="zh-CN"/>
              </w:rPr>
              <w:t>投资建设了“天津中集集装箱有限公司普通箱整箱打砂工位改造项目”。</w:t>
            </w:r>
            <w:r>
              <w:rPr>
                <w:rFonts w:hint="eastAsia"/>
                <w:sz w:val="24"/>
              </w:rPr>
              <w:t>本项目打</w:t>
            </w:r>
            <w:proofErr w:type="gramStart"/>
            <w:r>
              <w:rPr>
                <w:rFonts w:hint="eastAsia"/>
                <w:sz w:val="24"/>
              </w:rPr>
              <w:t>砂内容</w:t>
            </w:r>
            <w:proofErr w:type="gramEnd"/>
            <w:r>
              <w:rPr>
                <w:rFonts w:hint="eastAsia"/>
                <w:sz w:val="24"/>
              </w:rPr>
              <w:t>为</w:t>
            </w:r>
            <w:r>
              <w:rPr>
                <w:rFonts w:ascii="Times New Roman" w:eastAsia="宋体" w:hAnsi="Times New Roman" w:cs="Times New Roman" w:hint="eastAsia"/>
                <w:sz w:val="24"/>
                <w:szCs w:val="24"/>
                <w:lang w:val="zh-CN"/>
              </w:rPr>
              <w:t>15</w:t>
            </w:r>
            <w:r>
              <w:rPr>
                <w:rFonts w:ascii="Times New Roman" w:eastAsia="宋体" w:hAnsi="Times New Roman" w:cs="Times New Roman" w:hint="eastAsia"/>
                <w:sz w:val="24"/>
                <w:szCs w:val="24"/>
                <w:lang w:val="zh-CN"/>
              </w:rPr>
              <w:t>万</w:t>
            </w:r>
            <w:r>
              <w:rPr>
                <w:rFonts w:ascii="Times New Roman" w:eastAsia="宋体" w:hAnsi="Times New Roman" w:cs="Times New Roman" w:hint="eastAsia"/>
                <w:sz w:val="24"/>
                <w:szCs w:val="24"/>
                <w:lang w:val="zh-CN"/>
              </w:rPr>
              <w:t>TEU</w:t>
            </w:r>
            <w:r>
              <w:rPr>
                <w:rFonts w:ascii="Times New Roman" w:eastAsia="宋体" w:hAnsi="Times New Roman" w:cs="Times New Roman"/>
                <w:sz w:val="24"/>
                <w:szCs w:val="24"/>
                <w:lang w:val="zh-CN"/>
              </w:rPr>
              <w:t>海运专用集装箱，</w:t>
            </w:r>
            <w:r>
              <w:rPr>
                <w:rFonts w:hint="eastAsia"/>
                <w:sz w:val="24"/>
              </w:rPr>
              <w:t>不涉及特种集装箱。</w:t>
            </w:r>
          </w:p>
          <w:p w:rsidR="00F74BF7" w:rsidRPr="000A49A3" w:rsidRDefault="00F74BF7" w:rsidP="00F74BF7">
            <w:pPr>
              <w:spacing w:line="360" w:lineRule="auto"/>
              <w:ind w:firstLineChars="200" w:firstLine="480"/>
              <w:rPr>
                <w:rFonts w:ascii="Times New Roman" w:hAnsi="Times New Roman" w:cs="Times New Roman"/>
                <w:sz w:val="24"/>
                <w:szCs w:val="24"/>
              </w:rPr>
            </w:pPr>
            <w:r w:rsidRPr="00593F25">
              <w:rPr>
                <w:rFonts w:ascii="Times New Roman" w:eastAsia="宋体" w:hAnsi="Times New Roman" w:cs="Times New Roman" w:hint="eastAsia"/>
                <w:sz w:val="24"/>
                <w:szCs w:val="24"/>
                <w:lang w:val="zh-CN"/>
              </w:rPr>
              <w:t>本</w:t>
            </w:r>
            <w:r w:rsidRPr="00593F25">
              <w:rPr>
                <w:rFonts w:ascii="Times New Roman" w:eastAsia="宋体" w:hAnsi="Times New Roman" w:cs="Times New Roman"/>
                <w:sz w:val="24"/>
                <w:szCs w:val="24"/>
                <w:lang w:val="zh-CN"/>
              </w:rPr>
              <w:t>项目于</w:t>
            </w:r>
            <w:r w:rsidRPr="00593F25">
              <w:rPr>
                <w:rFonts w:ascii="Times New Roman" w:eastAsia="宋体" w:hAnsi="Times New Roman" w:cs="Times New Roman" w:hint="eastAsia"/>
                <w:sz w:val="24"/>
                <w:szCs w:val="24"/>
                <w:lang w:val="zh-CN"/>
              </w:rPr>
              <w:t>2021</w:t>
            </w:r>
            <w:r w:rsidRPr="00593F25">
              <w:rPr>
                <w:rFonts w:ascii="Times New Roman" w:eastAsia="宋体" w:hAnsi="Times New Roman" w:cs="Times New Roman" w:hint="eastAsia"/>
                <w:sz w:val="24"/>
                <w:szCs w:val="24"/>
                <w:lang w:val="zh-CN"/>
              </w:rPr>
              <w:t>年</w:t>
            </w:r>
            <w:r w:rsidR="00593F25" w:rsidRPr="00593F25">
              <w:rPr>
                <w:rFonts w:ascii="Times New Roman" w:eastAsia="宋体" w:hAnsi="Times New Roman" w:cs="Times New Roman" w:hint="eastAsia"/>
                <w:sz w:val="24"/>
                <w:szCs w:val="24"/>
                <w:lang w:val="zh-CN"/>
              </w:rPr>
              <w:t>3</w:t>
            </w:r>
            <w:r w:rsidRPr="00593F25">
              <w:rPr>
                <w:rFonts w:ascii="Times New Roman" w:eastAsia="宋体" w:hAnsi="Times New Roman" w:cs="Times New Roman" w:hint="eastAsia"/>
                <w:sz w:val="24"/>
                <w:szCs w:val="24"/>
                <w:lang w:val="zh-CN"/>
              </w:rPr>
              <w:t>月委托天津欣国环环保科技有限公司</w:t>
            </w:r>
            <w:r w:rsidRPr="00593F25">
              <w:rPr>
                <w:rFonts w:ascii="Times New Roman" w:eastAsia="宋体" w:hAnsi="Times New Roman" w:cs="Times New Roman"/>
                <w:sz w:val="24"/>
                <w:szCs w:val="24"/>
                <w:lang w:val="zh-CN"/>
              </w:rPr>
              <w:t>编制了</w:t>
            </w:r>
            <w:r w:rsidRPr="00593F25">
              <w:rPr>
                <w:rFonts w:ascii="Times New Roman" w:eastAsia="宋体" w:hAnsi="Times New Roman" w:cs="Times New Roman" w:hint="eastAsia"/>
                <w:sz w:val="24"/>
                <w:szCs w:val="24"/>
                <w:lang w:val="zh-CN"/>
              </w:rPr>
              <w:t>《</w:t>
            </w:r>
            <w:r w:rsidR="00593F25" w:rsidRPr="00593F25">
              <w:rPr>
                <w:rFonts w:ascii="Times New Roman" w:eastAsia="宋体" w:hAnsi="Times New Roman" w:cs="Times New Roman" w:hint="eastAsia"/>
                <w:sz w:val="24"/>
                <w:szCs w:val="24"/>
                <w:lang w:val="zh-CN"/>
              </w:rPr>
              <w:t>天津中集集装箱有限公司普通箱整箱打砂工位改造</w:t>
            </w:r>
            <w:r w:rsidRPr="00593F25">
              <w:rPr>
                <w:rFonts w:ascii="Times New Roman" w:eastAsia="宋体" w:hAnsi="Times New Roman" w:cs="Times New Roman"/>
                <w:sz w:val="24"/>
                <w:szCs w:val="24"/>
                <w:lang w:val="zh-CN"/>
              </w:rPr>
              <w:t>环境影响报告表</w:t>
            </w:r>
            <w:r w:rsidRPr="00593F25">
              <w:rPr>
                <w:rFonts w:ascii="Times New Roman" w:eastAsia="宋体" w:hAnsi="Times New Roman" w:cs="Times New Roman" w:hint="eastAsia"/>
                <w:sz w:val="24"/>
                <w:szCs w:val="24"/>
                <w:lang w:val="zh-CN"/>
              </w:rPr>
              <w:t>》，</w:t>
            </w:r>
            <w:r w:rsidRPr="00593F25">
              <w:rPr>
                <w:rFonts w:ascii="Times New Roman" w:eastAsia="宋体" w:hAnsi="Times New Roman" w:cs="Times New Roman"/>
                <w:sz w:val="24"/>
                <w:szCs w:val="24"/>
                <w:lang w:val="zh-CN"/>
              </w:rPr>
              <w:t>202</w:t>
            </w:r>
            <w:r w:rsidRPr="000A49A3">
              <w:rPr>
                <w:rFonts w:ascii="Times New Roman" w:hAnsi="Times New Roman" w:cs="Times New Roman"/>
                <w:sz w:val="24"/>
                <w:szCs w:val="24"/>
              </w:rPr>
              <w:t>1</w:t>
            </w:r>
            <w:r w:rsidRPr="000A49A3">
              <w:rPr>
                <w:rFonts w:ascii="Times New Roman" w:hAnsi="Times New Roman" w:cs="Times New Roman"/>
                <w:sz w:val="24"/>
                <w:szCs w:val="24"/>
              </w:rPr>
              <w:t>年</w:t>
            </w:r>
            <w:r w:rsidR="00593F25">
              <w:rPr>
                <w:rFonts w:ascii="Times New Roman" w:hAnsi="Times New Roman" w:cs="Times New Roman" w:hint="eastAsia"/>
                <w:sz w:val="24"/>
                <w:szCs w:val="24"/>
              </w:rPr>
              <w:t>5</w:t>
            </w:r>
            <w:r w:rsidRPr="000A49A3">
              <w:rPr>
                <w:rFonts w:ascii="Times New Roman" w:hAnsi="Times New Roman" w:cs="Times New Roman"/>
                <w:sz w:val="24"/>
                <w:szCs w:val="24"/>
              </w:rPr>
              <w:t>月</w:t>
            </w:r>
            <w:r w:rsidR="00593F25">
              <w:rPr>
                <w:rFonts w:ascii="Times New Roman" w:hAnsi="Times New Roman" w:cs="Times New Roman" w:hint="eastAsia"/>
                <w:sz w:val="24"/>
                <w:szCs w:val="24"/>
              </w:rPr>
              <w:t>7</w:t>
            </w:r>
            <w:r w:rsidRPr="000A49A3">
              <w:rPr>
                <w:rFonts w:ascii="Times New Roman" w:hAnsi="Times New Roman" w:cs="Times New Roman"/>
                <w:sz w:val="24"/>
                <w:szCs w:val="24"/>
              </w:rPr>
              <w:t>日</w:t>
            </w:r>
            <w:r w:rsidRPr="000A49A3">
              <w:rPr>
                <w:rFonts w:ascii="Times New Roman" w:hAnsi="Times New Roman" w:cs="Times New Roman" w:hint="eastAsia"/>
                <w:sz w:val="24"/>
                <w:szCs w:val="24"/>
              </w:rPr>
              <w:t>通过</w:t>
            </w:r>
            <w:r w:rsidRPr="000A49A3">
              <w:rPr>
                <w:rFonts w:ascii="Times New Roman" w:hAnsi="Times New Roman" w:cs="Times New Roman"/>
                <w:sz w:val="24"/>
                <w:szCs w:val="24"/>
              </w:rPr>
              <w:t>天津市滨海新区行政</w:t>
            </w:r>
            <w:proofErr w:type="gramStart"/>
            <w:r w:rsidRPr="000A49A3">
              <w:rPr>
                <w:rFonts w:ascii="Times New Roman" w:hAnsi="Times New Roman" w:cs="Times New Roman"/>
                <w:sz w:val="24"/>
                <w:szCs w:val="24"/>
              </w:rPr>
              <w:t>审批局</w:t>
            </w:r>
            <w:proofErr w:type="gramEnd"/>
            <w:r w:rsidRPr="000A49A3">
              <w:rPr>
                <w:rFonts w:ascii="Times New Roman" w:hAnsi="Times New Roman" w:cs="Times New Roman" w:hint="eastAsia"/>
                <w:sz w:val="24"/>
                <w:szCs w:val="24"/>
              </w:rPr>
              <w:t>审批，并</w:t>
            </w:r>
            <w:r w:rsidRPr="000A49A3">
              <w:rPr>
                <w:rFonts w:ascii="Times New Roman" w:hAnsi="Times New Roman" w:cs="Times New Roman"/>
                <w:sz w:val="24"/>
                <w:szCs w:val="24"/>
              </w:rPr>
              <w:t>取得批复</w:t>
            </w:r>
            <w:r w:rsidRPr="000A49A3">
              <w:rPr>
                <w:rFonts w:ascii="Times New Roman" w:hAnsi="Times New Roman" w:cs="Times New Roman" w:hint="eastAsia"/>
                <w:sz w:val="24"/>
                <w:szCs w:val="24"/>
              </w:rPr>
              <w:t>：</w:t>
            </w:r>
            <w:r w:rsidRPr="000A49A3">
              <w:rPr>
                <w:rFonts w:ascii="Times New Roman" w:hAnsi="Times New Roman" w:cs="Times New Roman"/>
                <w:sz w:val="24"/>
                <w:szCs w:val="24"/>
                <w:lang w:val="zh-CN"/>
              </w:rPr>
              <w:t>津滨审批</w:t>
            </w:r>
            <w:proofErr w:type="gramStart"/>
            <w:r w:rsidRPr="000A49A3">
              <w:rPr>
                <w:rFonts w:ascii="Times New Roman" w:hAnsi="Times New Roman" w:cs="Times New Roman"/>
                <w:sz w:val="24"/>
                <w:szCs w:val="24"/>
                <w:lang w:val="zh-CN"/>
              </w:rPr>
              <w:t>二室准</w:t>
            </w:r>
            <w:proofErr w:type="gramEnd"/>
            <w:r w:rsidRPr="000A49A3">
              <w:rPr>
                <w:rFonts w:ascii="Times New Roman" w:hAnsi="Times New Roman" w:cs="Times New Roman"/>
                <w:sz w:val="24"/>
                <w:szCs w:val="24"/>
                <w:lang w:val="zh-CN"/>
              </w:rPr>
              <w:t>[2021]</w:t>
            </w:r>
            <w:r w:rsidR="00593F25">
              <w:rPr>
                <w:rFonts w:ascii="Times New Roman" w:hAnsi="Times New Roman" w:cs="Times New Roman" w:hint="eastAsia"/>
                <w:sz w:val="24"/>
                <w:szCs w:val="24"/>
              </w:rPr>
              <w:t>141</w:t>
            </w:r>
            <w:r w:rsidRPr="000A49A3">
              <w:rPr>
                <w:rFonts w:ascii="Times New Roman" w:hAnsi="Times New Roman" w:cs="Times New Roman"/>
                <w:sz w:val="24"/>
                <w:szCs w:val="24"/>
                <w:lang w:val="zh-CN"/>
              </w:rPr>
              <w:t>号</w:t>
            </w:r>
            <w:r w:rsidRPr="000A49A3">
              <w:rPr>
                <w:rFonts w:ascii="Times New Roman" w:hAnsi="Times New Roman" w:cs="Times New Roman"/>
                <w:sz w:val="24"/>
                <w:szCs w:val="24"/>
              </w:rPr>
              <w:t>。</w:t>
            </w:r>
          </w:p>
          <w:p w:rsidR="00593F25" w:rsidRPr="000A49A3" w:rsidRDefault="00593F25" w:rsidP="00593F25">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本项目于</w:t>
            </w:r>
            <w:r w:rsidRPr="000A49A3">
              <w:rPr>
                <w:rFonts w:ascii="Times New Roman" w:hAnsi="Times New Roman" w:cs="Times New Roman" w:hint="eastAsia"/>
                <w:sz w:val="24"/>
                <w:szCs w:val="24"/>
              </w:rPr>
              <w:t>2021</w:t>
            </w:r>
            <w:r w:rsidRPr="000A49A3">
              <w:rPr>
                <w:rFonts w:ascii="Times New Roman" w:hAnsi="Times New Roman" w:cs="Times New Roman" w:hint="eastAsia"/>
                <w:sz w:val="24"/>
                <w:szCs w:val="24"/>
              </w:rPr>
              <w:t>年</w:t>
            </w:r>
            <w:r>
              <w:rPr>
                <w:rFonts w:ascii="Times New Roman" w:hAnsi="Times New Roman" w:cs="Times New Roman" w:hint="eastAsia"/>
                <w:sz w:val="24"/>
                <w:szCs w:val="24"/>
              </w:rPr>
              <w:t>6</w:t>
            </w:r>
            <w:r w:rsidRPr="000A49A3">
              <w:rPr>
                <w:rFonts w:ascii="Times New Roman" w:hAnsi="Times New Roman" w:cs="Times New Roman" w:hint="eastAsia"/>
                <w:sz w:val="24"/>
                <w:szCs w:val="24"/>
              </w:rPr>
              <w:t>月开工建设，</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3</w:t>
            </w:r>
            <w:r w:rsidRPr="000A49A3">
              <w:rPr>
                <w:rFonts w:ascii="Times New Roman" w:hAnsi="Times New Roman" w:cs="Times New Roman" w:hint="eastAsia"/>
                <w:sz w:val="24"/>
                <w:szCs w:val="24"/>
              </w:rPr>
              <w:t>月完成建设并根据本项目建设内容完成排污许可变更及应急预案修订、备案（备案号：</w:t>
            </w:r>
            <w:r w:rsidRPr="000A49A3">
              <w:rPr>
                <w:rFonts w:ascii="Times New Roman" w:hAnsi="Times New Roman" w:cs="Times New Roman" w:hint="eastAsia"/>
                <w:sz w:val="24"/>
                <w:szCs w:val="24"/>
              </w:rPr>
              <w:t>120116-2022-029-L</w:t>
            </w:r>
            <w:r w:rsidRPr="000A49A3">
              <w:rPr>
                <w:rFonts w:ascii="Times New Roman" w:hAnsi="Times New Roman" w:cs="Times New Roman" w:hint="eastAsia"/>
                <w:sz w:val="24"/>
                <w:szCs w:val="24"/>
              </w:rPr>
              <w:t>）。</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月项目开展调试验收工作，进行了项目自查，编制了验收监测方案并委托天津市圣奥环境监测中心于</w:t>
            </w:r>
            <w:r w:rsidRPr="000A49A3">
              <w:rPr>
                <w:rFonts w:ascii="Times New Roman" w:hAnsi="Times New Roman" w:cs="Times New Roman" w:hint="eastAsia"/>
                <w:sz w:val="24"/>
                <w:szCs w:val="24"/>
              </w:rPr>
              <w:t>2022</w:t>
            </w:r>
            <w:r w:rsidRPr="000A49A3">
              <w:rPr>
                <w:rFonts w:ascii="Times New Roman" w:hAnsi="Times New Roman" w:cs="Times New Roman" w:hint="eastAsia"/>
                <w:sz w:val="24"/>
                <w:szCs w:val="24"/>
              </w:rPr>
              <w:t>年</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w:t>
            </w:r>
            <w:r w:rsidRPr="000A49A3">
              <w:rPr>
                <w:rFonts w:ascii="Times New Roman" w:hAnsi="Times New Roman" w:cs="Times New Roman" w:hint="eastAsia"/>
                <w:sz w:val="24"/>
                <w:szCs w:val="24"/>
              </w:rPr>
              <w:t>19</w:t>
            </w:r>
            <w:r w:rsidRPr="000A49A3">
              <w:rPr>
                <w:rFonts w:ascii="Times New Roman" w:hAnsi="Times New Roman" w:cs="Times New Roman" w:hint="eastAsia"/>
                <w:sz w:val="24"/>
                <w:szCs w:val="24"/>
              </w:rPr>
              <w:t>日至</w:t>
            </w:r>
            <w:r w:rsidRPr="000A49A3">
              <w:rPr>
                <w:rFonts w:ascii="Times New Roman" w:hAnsi="Times New Roman" w:cs="Times New Roman" w:hint="eastAsia"/>
                <w:sz w:val="24"/>
                <w:szCs w:val="24"/>
              </w:rPr>
              <w:t>4</w:t>
            </w:r>
            <w:r w:rsidRPr="000A49A3">
              <w:rPr>
                <w:rFonts w:ascii="Times New Roman" w:hAnsi="Times New Roman" w:cs="Times New Roman" w:hint="eastAsia"/>
                <w:sz w:val="24"/>
                <w:szCs w:val="24"/>
              </w:rPr>
              <w:t>月</w:t>
            </w:r>
            <w:r w:rsidRPr="000A49A3">
              <w:rPr>
                <w:rFonts w:ascii="Times New Roman" w:hAnsi="Times New Roman" w:cs="Times New Roman" w:hint="eastAsia"/>
                <w:sz w:val="24"/>
                <w:szCs w:val="24"/>
              </w:rPr>
              <w:t>20</w:t>
            </w:r>
            <w:r w:rsidRPr="000A49A3">
              <w:rPr>
                <w:rFonts w:ascii="Times New Roman" w:hAnsi="Times New Roman" w:cs="Times New Roman" w:hint="eastAsia"/>
                <w:sz w:val="24"/>
                <w:szCs w:val="24"/>
              </w:rPr>
              <w:t>日对本项目进行废气和噪声验收监测。我单位根据自查结果及检测单位出具的检测报告编制了《天津中集集装箱有限公司污泥干化以及水性漆桶清洗项目验收监测报告表》。</w:t>
            </w:r>
          </w:p>
          <w:p w:rsidR="007F6576" w:rsidRDefault="00050052">
            <w:pPr>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本次验收为整体验收，包括</w:t>
            </w:r>
            <w:r>
              <w:rPr>
                <w:rFonts w:ascii="Times New Roman" w:eastAsia="宋体" w:hAnsi="Times New Roman" w:cs="Times New Roman"/>
                <w:sz w:val="24"/>
                <w:szCs w:val="24"/>
                <w:lang w:val="zh-CN"/>
              </w:rPr>
              <w:t>20</w:t>
            </w:r>
            <w:r>
              <w:rPr>
                <w:rFonts w:ascii="Times New Roman" w:eastAsia="宋体" w:hAnsi="Times New Roman" w:cs="Times New Roman" w:hint="eastAsia"/>
                <w:sz w:val="24"/>
                <w:szCs w:val="24"/>
                <w:lang w:val="zh-CN"/>
              </w:rPr>
              <w:t>21</w:t>
            </w:r>
            <w:r>
              <w:rPr>
                <w:rFonts w:ascii="Times New Roman" w:eastAsia="宋体" w:hAnsi="Times New Roman" w:cs="Times New Roman"/>
                <w:sz w:val="24"/>
                <w:szCs w:val="24"/>
                <w:lang w:val="zh-CN"/>
              </w:rPr>
              <w:t>年</w:t>
            </w:r>
            <w:r>
              <w:rPr>
                <w:rFonts w:ascii="Times New Roman" w:eastAsia="宋体" w:hAnsi="Times New Roman" w:cs="Times New Roman" w:hint="eastAsia"/>
                <w:sz w:val="24"/>
                <w:szCs w:val="24"/>
                <w:lang w:val="zh-CN"/>
              </w:rPr>
              <w:t>5</w:t>
            </w:r>
            <w:r>
              <w:rPr>
                <w:rFonts w:ascii="Times New Roman" w:eastAsia="宋体" w:hAnsi="Times New Roman" w:cs="Times New Roman"/>
                <w:sz w:val="24"/>
                <w:szCs w:val="24"/>
                <w:lang w:val="zh-CN"/>
              </w:rPr>
              <w:t>月批复的</w:t>
            </w:r>
            <w:r>
              <w:rPr>
                <w:rFonts w:ascii="Times New Roman" w:eastAsia="宋体" w:hAnsi="Times New Roman" w:cs="Times New Roman" w:hint="eastAsia"/>
                <w:sz w:val="24"/>
                <w:szCs w:val="24"/>
                <w:lang w:val="zh-CN"/>
              </w:rPr>
              <w:t>《天津中集集装箱有限公司普通箱整箱打砂工位改造环境影响报告表》（津滨审批</w:t>
            </w:r>
            <w:proofErr w:type="gramStart"/>
            <w:r>
              <w:rPr>
                <w:rFonts w:ascii="Times New Roman" w:eastAsia="宋体" w:hAnsi="Times New Roman" w:cs="Times New Roman" w:hint="eastAsia"/>
                <w:sz w:val="24"/>
                <w:szCs w:val="24"/>
                <w:lang w:val="zh-CN"/>
              </w:rPr>
              <w:t>二室准</w:t>
            </w:r>
            <w:proofErr w:type="gramEnd"/>
            <w:r>
              <w:rPr>
                <w:rFonts w:ascii="Times New Roman" w:eastAsia="宋体" w:hAnsi="Times New Roman" w:cs="Times New Roman" w:hint="eastAsia"/>
                <w:sz w:val="24"/>
                <w:szCs w:val="24"/>
                <w:lang w:val="zh-CN"/>
              </w:rPr>
              <w:t>[2021]141</w:t>
            </w:r>
            <w:r>
              <w:rPr>
                <w:rFonts w:ascii="Times New Roman" w:eastAsia="宋体" w:hAnsi="Times New Roman" w:cs="Times New Roman" w:hint="eastAsia"/>
                <w:sz w:val="24"/>
                <w:szCs w:val="24"/>
                <w:lang w:val="zh-CN"/>
              </w:rPr>
              <w:t>号）全部建设内容。</w:t>
            </w:r>
          </w:p>
          <w:p w:rsidR="007F6576" w:rsidRDefault="007F6576">
            <w:pPr>
              <w:pStyle w:val="af6"/>
              <w:widowControl/>
              <w:ind w:firstLine="480"/>
              <w:rPr>
                <w:highlight w:val="yellow"/>
              </w:rPr>
            </w:pPr>
          </w:p>
        </w:tc>
      </w:tr>
      <w:tr w:rsidR="007F6576">
        <w:trPr>
          <w:trHeight w:val="1380"/>
        </w:trPr>
        <w:tc>
          <w:tcPr>
            <w:tcW w:w="8522" w:type="dxa"/>
          </w:tcPr>
          <w:p w:rsidR="007F6576" w:rsidRDefault="00050052">
            <w:pPr>
              <w:spacing w:line="360" w:lineRule="auto"/>
              <w:jc w:val="left"/>
              <w:rPr>
                <w:rFonts w:ascii="Times New Roman" w:hAnsi="Times New Roman" w:cs="Times New Roman"/>
                <w:b/>
                <w:bCs/>
                <w:sz w:val="24"/>
                <w:szCs w:val="24"/>
              </w:rPr>
            </w:pPr>
            <w:r>
              <w:rPr>
                <w:rFonts w:ascii="Times New Roman" w:hAnsi="Times New Roman" w:cs="Times New Roman" w:hint="eastAsia"/>
                <w:b/>
                <w:bCs/>
                <w:sz w:val="24"/>
                <w:szCs w:val="24"/>
              </w:rPr>
              <w:lastRenderedPageBreak/>
              <w:t>本项目主要建设内容：</w:t>
            </w:r>
          </w:p>
          <w:p w:rsidR="007F6576" w:rsidRDefault="00050052">
            <w:pPr>
              <w:adjustRightInd w:val="0"/>
              <w:snapToGrid w:val="0"/>
              <w:spacing w:line="360" w:lineRule="auto"/>
              <w:ind w:firstLineChars="200" w:firstLine="480"/>
              <w:rPr>
                <w:sz w:val="24"/>
              </w:rPr>
            </w:pPr>
            <w:r>
              <w:rPr>
                <w:rFonts w:hint="eastAsia"/>
                <w:sz w:val="24"/>
              </w:rPr>
              <w:t>新增打砂车间一个，内部设置</w:t>
            </w:r>
            <w:r>
              <w:rPr>
                <w:rFonts w:hint="eastAsia"/>
                <w:sz w:val="24"/>
              </w:rPr>
              <w:t>2</w:t>
            </w:r>
            <w:r>
              <w:rPr>
                <w:rFonts w:hint="eastAsia"/>
                <w:sz w:val="24"/>
              </w:rPr>
              <w:t>个密闭打砂套间，每个套间内设一个机械打砂工位，将现有整箱打砂车间</w:t>
            </w:r>
            <w:r>
              <w:rPr>
                <w:rFonts w:hint="eastAsia"/>
                <w:sz w:val="24"/>
              </w:rPr>
              <w:t>1#</w:t>
            </w:r>
            <w:r>
              <w:rPr>
                <w:rFonts w:hint="eastAsia"/>
                <w:sz w:val="24"/>
              </w:rPr>
              <w:t>打砂工位箱内人工打砂</w:t>
            </w:r>
            <w:r>
              <w:rPr>
                <w:rFonts w:hint="eastAsia"/>
                <w:sz w:val="24"/>
              </w:rPr>
              <w:t>90%</w:t>
            </w:r>
            <w:r>
              <w:rPr>
                <w:rFonts w:hint="eastAsia"/>
                <w:sz w:val="24"/>
              </w:rPr>
              <w:t>的工作量转移到新增打砂车间内进行，并升级为机械自动打砂焊缝。现有整箱打砂车间减少人工作业量，手持打砂机减少。打</w:t>
            </w:r>
            <w:proofErr w:type="gramStart"/>
            <w:r>
              <w:rPr>
                <w:rFonts w:hint="eastAsia"/>
                <w:sz w:val="24"/>
              </w:rPr>
              <w:t>砂能力</w:t>
            </w:r>
            <w:proofErr w:type="gramEnd"/>
            <w:r>
              <w:rPr>
                <w:rFonts w:hint="eastAsia"/>
                <w:sz w:val="24"/>
              </w:rPr>
              <w:t>为全年打砂</w:t>
            </w:r>
            <w:r>
              <w:rPr>
                <w:rFonts w:ascii="Times New Roman" w:eastAsia="宋体" w:hAnsi="Times New Roman" w:cs="Times New Roman" w:hint="eastAsia"/>
                <w:sz w:val="24"/>
                <w:szCs w:val="24"/>
                <w:lang w:val="zh-CN"/>
              </w:rPr>
              <w:t>15</w:t>
            </w:r>
            <w:r>
              <w:rPr>
                <w:rFonts w:ascii="Times New Roman" w:eastAsia="宋体" w:hAnsi="Times New Roman" w:cs="Times New Roman" w:hint="eastAsia"/>
                <w:sz w:val="24"/>
                <w:szCs w:val="24"/>
                <w:lang w:val="zh-CN"/>
              </w:rPr>
              <w:t>万</w:t>
            </w:r>
            <w:r>
              <w:rPr>
                <w:rFonts w:ascii="Times New Roman" w:eastAsia="宋体" w:hAnsi="Times New Roman" w:cs="Times New Roman" w:hint="eastAsia"/>
                <w:sz w:val="24"/>
                <w:szCs w:val="24"/>
                <w:lang w:val="zh-CN"/>
              </w:rPr>
              <w:t>TEU</w:t>
            </w:r>
            <w:r>
              <w:rPr>
                <w:rFonts w:ascii="Times New Roman" w:eastAsia="宋体" w:hAnsi="Times New Roman" w:cs="Times New Roman" w:hint="eastAsia"/>
                <w:sz w:val="24"/>
                <w:szCs w:val="24"/>
                <w:lang w:val="zh-CN"/>
              </w:rPr>
              <w:t>海运专用集装箱。</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lang w:val="zh-CN"/>
              </w:rPr>
            </w:pPr>
            <w:r>
              <w:rPr>
                <w:rFonts w:hint="eastAsia"/>
                <w:sz w:val="24"/>
              </w:rPr>
              <w:t>项目</w:t>
            </w:r>
            <w:r>
              <w:rPr>
                <w:rFonts w:ascii="Times New Roman" w:eastAsia="宋体" w:hAnsi="Times New Roman" w:cs="Times New Roman" w:hint="eastAsia"/>
                <w:sz w:val="24"/>
                <w:szCs w:val="24"/>
                <w:lang w:val="zh-CN"/>
              </w:rPr>
              <w:t>新设</w:t>
            </w:r>
            <w:r>
              <w:rPr>
                <w:rFonts w:ascii="Times New Roman" w:eastAsia="宋体" w:hAnsi="Times New Roman" w:cs="Times New Roman" w:hint="eastAsia"/>
                <w:sz w:val="24"/>
                <w:szCs w:val="24"/>
                <w:lang w:val="zh-CN"/>
              </w:rPr>
              <w:t>1</w:t>
            </w:r>
            <w:r>
              <w:rPr>
                <w:rFonts w:ascii="Times New Roman" w:eastAsia="宋体" w:hAnsi="Times New Roman" w:cs="Times New Roman" w:hint="eastAsia"/>
                <w:sz w:val="24"/>
                <w:szCs w:val="24"/>
                <w:lang w:val="zh-CN"/>
              </w:rPr>
              <w:t>套“一级沉降箱</w:t>
            </w:r>
            <w:r>
              <w:rPr>
                <w:rFonts w:ascii="Times New Roman" w:eastAsia="宋体" w:hAnsi="Times New Roman" w:cs="Times New Roman" w:hint="eastAsia"/>
                <w:sz w:val="24"/>
                <w:szCs w:val="24"/>
                <w:lang w:val="zh-CN"/>
              </w:rPr>
              <w:t>+</w:t>
            </w:r>
            <w:r>
              <w:rPr>
                <w:rFonts w:ascii="Times New Roman" w:eastAsia="宋体" w:hAnsi="Times New Roman" w:cs="Times New Roman" w:hint="eastAsia"/>
                <w:sz w:val="24"/>
                <w:szCs w:val="24"/>
                <w:lang w:val="zh-CN"/>
              </w:rPr>
              <w:t>滤筒除尘器”废气治理设施及一根</w:t>
            </w:r>
            <w:r>
              <w:rPr>
                <w:rFonts w:ascii="Times New Roman" w:eastAsia="宋体" w:hAnsi="Times New Roman" w:cs="Times New Roman" w:hint="eastAsia"/>
                <w:sz w:val="24"/>
                <w:szCs w:val="24"/>
                <w:lang w:val="zh-CN"/>
              </w:rPr>
              <w:t>15m</w:t>
            </w:r>
            <w:r>
              <w:rPr>
                <w:rFonts w:ascii="Times New Roman" w:eastAsia="宋体" w:hAnsi="Times New Roman" w:cs="Times New Roman" w:hint="eastAsia"/>
                <w:sz w:val="24"/>
                <w:szCs w:val="24"/>
                <w:lang w:val="zh-CN"/>
              </w:rPr>
              <w:t>高排气筒</w:t>
            </w:r>
            <w:r>
              <w:rPr>
                <w:rFonts w:ascii="Times New Roman" w:eastAsia="宋体" w:hAnsi="Times New Roman" w:cs="Times New Roman" w:hint="eastAsia"/>
                <w:sz w:val="24"/>
                <w:szCs w:val="24"/>
                <w:lang w:val="zh-CN"/>
              </w:rPr>
              <w:t>P19</w:t>
            </w:r>
            <w:r>
              <w:rPr>
                <w:rFonts w:ascii="Times New Roman" w:eastAsia="宋体" w:hAnsi="Times New Roman" w:cs="Times New Roman" w:hint="eastAsia"/>
                <w:sz w:val="24"/>
                <w:szCs w:val="24"/>
                <w:lang w:val="zh-CN"/>
              </w:rPr>
              <w:t>用于处理新增打砂车间内的打砂废气。</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根据现场调查，本项目实际建设情况如下：</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1</w:t>
            </w:r>
            <w:r>
              <w:rPr>
                <w:rFonts w:ascii="Times New Roman" w:eastAsia="宋体" w:hAnsi="Times New Roman" w:cs="Times New Roman" w:hint="eastAsia"/>
                <w:sz w:val="24"/>
                <w:szCs w:val="24"/>
                <w:lang w:val="zh-CN"/>
              </w:rPr>
              <w:t>、新建一个打砂车间。</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2</w:t>
            </w:r>
            <w:r>
              <w:rPr>
                <w:rFonts w:ascii="Times New Roman" w:eastAsia="宋体" w:hAnsi="Times New Roman" w:cs="Times New Roman" w:hint="eastAsia"/>
                <w:sz w:val="24"/>
                <w:szCs w:val="24"/>
                <w:lang w:val="zh-CN"/>
              </w:rPr>
              <w:t>、现有箱体内部人工打砂</w:t>
            </w:r>
            <w:r>
              <w:rPr>
                <w:rFonts w:ascii="Times New Roman" w:eastAsia="宋体" w:hAnsi="Times New Roman" w:cs="Times New Roman" w:hint="eastAsia"/>
                <w:sz w:val="24"/>
                <w:szCs w:val="24"/>
                <w:lang w:val="zh-CN"/>
              </w:rPr>
              <w:t>90%</w:t>
            </w:r>
            <w:r>
              <w:rPr>
                <w:rFonts w:ascii="Times New Roman" w:eastAsia="宋体" w:hAnsi="Times New Roman" w:cs="Times New Roman" w:hint="eastAsia"/>
                <w:sz w:val="24"/>
                <w:szCs w:val="24"/>
                <w:lang w:val="zh-CN"/>
              </w:rPr>
              <w:t>的工作量转移至新增打砂车间内并升级为机械打砂，现有整箱打砂车间箱内人工打砂剩余工作量为：对无法用机械打砂的拐角部位进行人工打砂。</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3</w:t>
            </w:r>
            <w:r>
              <w:rPr>
                <w:rFonts w:ascii="Times New Roman" w:eastAsia="宋体" w:hAnsi="Times New Roman" w:cs="Times New Roman" w:hint="eastAsia"/>
                <w:sz w:val="24"/>
                <w:szCs w:val="24"/>
                <w:lang w:val="zh-CN"/>
              </w:rPr>
              <w:t>、原整箱打砂车间减少了手持打砂机</w:t>
            </w:r>
            <w:r>
              <w:rPr>
                <w:rFonts w:ascii="Times New Roman" w:eastAsia="宋体" w:hAnsi="Times New Roman" w:cs="Times New Roman" w:hint="eastAsia"/>
                <w:sz w:val="24"/>
                <w:szCs w:val="24"/>
                <w:lang w:val="zh-CN"/>
              </w:rPr>
              <w:t>2</w:t>
            </w:r>
            <w:r>
              <w:rPr>
                <w:rFonts w:ascii="Times New Roman" w:eastAsia="宋体" w:hAnsi="Times New Roman" w:cs="Times New Roman" w:hint="eastAsia"/>
                <w:sz w:val="24"/>
                <w:szCs w:val="24"/>
                <w:lang w:val="zh-CN"/>
              </w:rPr>
              <w:t>台；新增打砂车间新增内部机械打</w:t>
            </w:r>
            <w:proofErr w:type="gramStart"/>
            <w:r>
              <w:rPr>
                <w:rFonts w:ascii="Times New Roman" w:eastAsia="宋体" w:hAnsi="Times New Roman" w:cs="Times New Roman" w:hint="eastAsia"/>
                <w:sz w:val="24"/>
                <w:szCs w:val="24"/>
                <w:lang w:val="zh-CN"/>
              </w:rPr>
              <w:t>砂设备</w:t>
            </w:r>
            <w:proofErr w:type="gramEnd"/>
            <w:r>
              <w:rPr>
                <w:rFonts w:ascii="Times New Roman" w:eastAsia="宋体" w:hAnsi="Times New Roman" w:cs="Times New Roman" w:hint="eastAsia"/>
                <w:sz w:val="24"/>
                <w:szCs w:val="24"/>
                <w:lang w:val="zh-CN"/>
              </w:rPr>
              <w:t>2</w:t>
            </w:r>
            <w:r>
              <w:rPr>
                <w:rFonts w:ascii="Times New Roman" w:eastAsia="宋体" w:hAnsi="Times New Roman" w:cs="Times New Roman" w:hint="eastAsia"/>
                <w:sz w:val="24"/>
                <w:szCs w:val="24"/>
                <w:lang w:val="zh-CN"/>
              </w:rPr>
              <w:t>套。</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lang w:val="zh-CN"/>
              </w:rPr>
            </w:pPr>
            <w:r>
              <w:rPr>
                <w:rFonts w:ascii="Times New Roman" w:eastAsia="宋体" w:hAnsi="Times New Roman" w:cs="Times New Roman" w:hint="eastAsia"/>
                <w:sz w:val="24"/>
                <w:szCs w:val="24"/>
                <w:lang w:val="zh-CN"/>
              </w:rPr>
              <w:t>4</w:t>
            </w:r>
            <w:r>
              <w:rPr>
                <w:rFonts w:ascii="Times New Roman" w:eastAsia="宋体" w:hAnsi="Times New Roman" w:cs="Times New Roman" w:hint="eastAsia"/>
                <w:sz w:val="24"/>
                <w:szCs w:val="24"/>
                <w:lang w:val="zh-CN"/>
              </w:rPr>
              <w:t>、产能为</w:t>
            </w:r>
            <w:r>
              <w:rPr>
                <w:rFonts w:ascii="Times New Roman" w:eastAsia="宋体" w:hAnsi="Times New Roman" w:cs="Times New Roman" w:hint="eastAsia"/>
                <w:sz w:val="24"/>
                <w:szCs w:val="24"/>
                <w:lang w:val="zh-CN"/>
              </w:rPr>
              <w:t>15</w:t>
            </w:r>
            <w:r>
              <w:rPr>
                <w:rFonts w:ascii="Times New Roman" w:eastAsia="宋体" w:hAnsi="Times New Roman" w:cs="Times New Roman" w:hint="eastAsia"/>
                <w:sz w:val="24"/>
                <w:szCs w:val="24"/>
                <w:lang w:val="zh-CN"/>
              </w:rPr>
              <w:t>万</w:t>
            </w:r>
            <w:r>
              <w:rPr>
                <w:rFonts w:ascii="Times New Roman" w:eastAsia="宋体" w:hAnsi="Times New Roman" w:cs="Times New Roman" w:hint="eastAsia"/>
                <w:sz w:val="24"/>
                <w:szCs w:val="24"/>
                <w:lang w:val="zh-CN"/>
              </w:rPr>
              <w:t>TEU</w:t>
            </w:r>
            <w:r>
              <w:rPr>
                <w:rFonts w:ascii="Times New Roman" w:eastAsia="宋体" w:hAnsi="Times New Roman" w:cs="Times New Roman" w:hint="eastAsia"/>
                <w:sz w:val="24"/>
                <w:szCs w:val="24"/>
                <w:lang w:val="zh-CN"/>
              </w:rPr>
              <w:t>海运专用集装箱。</w:t>
            </w:r>
          </w:p>
          <w:p w:rsidR="007F6576" w:rsidRDefault="00050052">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sz w:val="24"/>
                <w:szCs w:val="24"/>
                <w:lang w:bidi="ar"/>
              </w:rPr>
              <w:t>本项目实际建设与环</w:t>
            </w:r>
            <w:proofErr w:type="gramStart"/>
            <w:r>
              <w:rPr>
                <w:rFonts w:ascii="Times New Roman" w:eastAsia="宋体" w:hAnsi="Times New Roman" w:cs="Times New Roman" w:hint="eastAsia"/>
                <w:sz w:val="24"/>
                <w:szCs w:val="24"/>
                <w:lang w:bidi="ar"/>
              </w:rPr>
              <w:t>评建设</w:t>
            </w:r>
            <w:proofErr w:type="gramEnd"/>
            <w:r>
              <w:rPr>
                <w:rFonts w:ascii="Times New Roman" w:eastAsia="宋体" w:hAnsi="Times New Roman" w:cs="Times New Roman" w:hint="eastAsia"/>
                <w:sz w:val="24"/>
                <w:szCs w:val="24"/>
                <w:lang w:bidi="ar"/>
              </w:rPr>
              <w:t>内容的对比表如下所示。</w:t>
            </w:r>
          </w:p>
          <w:p w:rsidR="007F6576" w:rsidRDefault="00050052">
            <w:pPr>
              <w:ind w:firstLine="420"/>
              <w:jc w:val="center"/>
              <w:rPr>
                <w:rFonts w:ascii="宋体" w:hAnsi="宋体"/>
                <w:b/>
                <w:bCs/>
                <w:kern w:val="24"/>
                <w:szCs w:val="21"/>
              </w:rPr>
            </w:pPr>
            <w:r>
              <w:rPr>
                <w:rFonts w:ascii="宋体" w:hAnsi="宋体" w:hint="eastAsia"/>
                <w:b/>
                <w:bCs/>
                <w:kern w:val="24"/>
                <w:szCs w:val="21"/>
              </w:rPr>
              <w:t>表</w:t>
            </w:r>
            <w:r>
              <w:rPr>
                <w:rFonts w:hint="eastAsia"/>
                <w:b/>
                <w:bCs/>
                <w:szCs w:val="21"/>
              </w:rPr>
              <w:t>2-1</w:t>
            </w:r>
            <w:r>
              <w:rPr>
                <w:rFonts w:hint="eastAsia"/>
                <w:b/>
                <w:bCs/>
                <w:kern w:val="24"/>
                <w:szCs w:val="21"/>
              </w:rPr>
              <w:t xml:space="preserve"> </w:t>
            </w:r>
            <w:r>
              <w:rPr>
                <w:rFonts w:hint="eastAsia"/>
                <w:b/>
                <w:bCs/>
                <w:kern w:val="24"/>
                <w:szCs w:val="21"/>
              </w:rPr>
              <w:t>本</w:t>
            </w:r>
            <w:r>
              <w:rPr>
                <w:rFonts w:ascii="宋体" w:hAnsi="宋体" w:hint="eastAsia"/>
                <w:b/>
                <w:bCs/>
                <w:kern w:val="24"/>
                <w:szCs w:val="21"/>
              </w:rPr>
              <w:t>项目建设前后打</w:t>
            </w:r>
            <w:proofErr w:type="gramStart"/>
            <w:r>
              <w:rPr>
                <w:rFonts w:ascii="宋体" w:hAnsi="宋体" w:hint="eastAsia"/>
                <w:b/>
                <w:bCs/>
                <w:kern w:val="24"/>
                <w:szCs w:val="21"/>
              </w:rPr>
              <w:t>砂情况</w:t>
            </w:r>
            <w:proofErr w:type="gramEnd"/>
            <w:r>
              <w:rPr>
                <w:rFonts w:ascii="宋体" w:hAnsi="宋体" w:hint="eastAsia"/>
                <w:b/>
                <w:bCs/>
                <w:kern w:val="24"/>
                <w:szCs w:val="21"/>
              </w:rPr>
              <w:t>对比表</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2943"/>
              <w:gridCol w:w="2552"/>
              <w:gridCol w:w="1667"/>
            </w:tblGrid>
            <w:tr w:rsidR="007F6576">
              <w:trPr>
                <w:trHeight w:val="285"/>
                <w:jc w:val="center"/>
              </w:trPr>
              <w:tc>
                <w:tcPr>
                  <w:tcW w:w="909"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项目</w:t>
                  </w:r>
                </w:p>
              </w:tc>
              <w:tc>
                <w:tcPr>
                  <w:tcW w:w="2943" w:type="dxa"/>
                  <w:vAlign w:val="center"/>
                </w:tcPr>
                <w:p w:rsidR="007F6576" w:rsidRDefault="00050052" w:rsidP="00593F25">
                  <w:pPr>
                    <w:jc w:val="center"/>
                    <w:rPr>
                      <w:rFonts w:ascii="Times New Roman" w:hAnsi="Times New Roman" w:cs="Times New Roman"/>
                      <w:szCs w:val="21"/>
                    </w:rPr>
                  </w:pPr>
                  <w:r>
                    <w:rPr>
                      <w:rFonts w:ascii="Times New Roman" w:hAnsi="Times New Roman" w:cs="Times New Roman"/>
                      <w:szCs w:val="21"/>
                    </w:rPr>
                    <w:t>环评</w:t>
                  </w:r>
                </w:p>
              </w:tc>
              <w:tc>
                <w:tcPr>
                  <w:tcW w:w="2552"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实际建设</w:t>
                  </w:r>
                </w:p>
              </w:tc>
              <w:tc>
                <w:tcPr>
                  <w:tcW w:w="1667"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变化情况</w:t>
                  </w:r>
                </w:p>
              </w:tc>
            </w:tr>
            <w:tr w:rsidR="007F6576">
              <w:trPr>
                <w:trHeight w:val="285"/>
                <w:jc w:val="center"/>
              </w:trPr>
              <w:tc>
                <w:tcPr>
                  <w:tcW w:w="909"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位置</w:t>
                  </w:r>
                </w:p>
              </w:tc>
              <w:tc>
                <w:tcPr>
                  <w:tcW w:w="2943" w:type="dxa"/>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天津港集装箱物流中心跃进路</w:t>
                  </w:r>
                  <w:r>
                    <w:rPr>
                      <w:rFonts w:ascii="Times New Roman" w:hAnsi="Times New Roman" w:cs="Times New Roman" w:hint="eastAsia"/>
                      <w:szCs w:val="21"/>
                    </w:rPr>
                    <w:t>5099</w:t>
                  </w:r>
                  <w:r>
                    <w:rPr>
                      <w:rFonts w:ascii="Times New Roman" w:hAnsi="Times New Roman" w:cs="Times New Roman" w:hint="eastAsia"/>
                      <w:szCs w:val="21"/>
                    </w:rPr>
                    <w:t>号现有厂区内</w:t>
                  </w:r>
                </w:p>
              </w:tc>
              <w:tc>
                <w:tcPr>
                  <w:tcW w:w="2552" w:type="dxa"/>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天津港集装箱物流中心跃进路</w:t>
                  </w:r>
                  <w:r>
                    <w:rPr>
                      <w:rFonts w:ascii="Times New Roman" w:hAnsi="Times New Roman" w:cs="Times New Roman" w:hint="eastAsia"/>
                      <w:szCs w:val="21"/>
                    </w:rPr>
                    <w:t>5099</w:t>
                  </w:r>
                  <w:r>
                    <w:rPr>
                      <w:rFonts w:ascii="Times New Roman" w:hAnsi="Times New Roman" w:cs="Times New Roman" w:hint="eastAsia"/>
                      <w:szCs w:val="21"/>
                    </w:rPr>
                    <w:t>号现有厂区内</w:t>
                  </w:r>
                </w:p>
              </w:tc>
              <w:tc>
                <w:tcPr>
                  <w:tcW w:w="1667"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与原环评一致</w:t>
                  </w:r>
                </w:p>
              </w:tc>
            </w:tr>
            <w:tr w:rsidR="007F6576">
              <w:trPr>
                <w:trHeight w:val="644"/>
                <w:jc w:val="center"/>
              </w:trPr>
              <w:tc>
                <w:tcPr>
                  <w:tcW w:w="909"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建筑物</w:t>
                  </w:r>
                </w:p>
              </w:tc>
              <w:tc>
                <w:tcPr>
                  <w:tcW w:w="2943" w:type="dxa"/>
                  <w:vAlign w:val="center"/>
                </w:tcPr>
                <w:p w:rsidR="007F6576" w:rsidRDefault="00050052">
                  <w:pPr>
                    <w:spacing w:line="276" w:lineRule="auto"/>
                    <w:rPr>
                      <w:rFonts w:ascii="Times New Roman" w:hAnsi="Times New Roman" w:cs="Times New Roman"/>
                      <w:szCs w:val="21"/>
                    </w:rPr>
                  </w:pPr>
                  <w:r>
                    <w:rPr>
                      <w:rFonts w:ascii="Times New Roman" w:hAnsi="Times New Roman" w:cs="Times New Roman"/>
                      <w:szCs w:val="21"/>
                    </w:rPr>
                    <w:t>新增整箱打砂车间</w:t>
                  </w:r>
                </w:p>
              </w:tc>
              <w:tc>
                <w:tcPr>
                  <w:tcW w:w="2552" w:type="dxa"/>
                  <w:vAlign w:val="center"/>
                </w:tcPr>
                <w:p w:rsidR="007F6576" w:rsidRDefault="00050052">
                  <w:pPr>
                    <w:spacing w:line="276" w:lineRule="auto"/>
                    <w:rPr>
                      <w:rFonts w:ascii="Times New Roman" w:hAnsi="Times New Roman" w:cs="Times New Roman"/>
                      <w:szCs w:val="21"/>
                    </w:rPr>
                  </w:pPr>
                  <w:r>
                    <w:rPr>
                      <w:rFonts w:ascii="Times New Roman" w:hAnsi="Times New Roman" w:cs="Times New Roman"/>
                      <w:szCs w:val="21"/>
                    </w:rPr>
                    <w:t>新建一个打砂车间</w:t>
                  </w:r>
                </w:p>
              </w:tc>
              <w:tc>
                <w:tcPr>
                  <w:tcW w:w="1667"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与原环评一致</w:t>
                  </w:r>
                </w:p>
              </w:tc>
            </w:tr>
            <w:tr w:rsidR="007F6576" w:rsidTr="00593F25">
              <w:trPr>
                <w:trHeight w:val="1975"/>
                <w:jc w:val="center"/>
              </w:trPr>
              <w:tc>
                <w:tcPr>
                  <w:tcW w:w="909"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工艺方案</w:t>
                  </w:r>
                </w:p>
              </w:tc>
              <w:tc>
                <w:tcPr>
                  <w:tcW w:w="2943" w:type="dxa"/>
                  <w:vAlign w:val="center"/>
                </w:tcPr>
                <w:p w:rsidR="007F6576" w:rsidRDefault="00050052">
                  <w:pPr>
                    <w:spacing w:line="276" w:lineRule="auto"/>
                    <w:rPr>
                      <w:rFonts w:ascii="Times New Roman" w:hAnsi="Times New Roman" w:cs="Times New Roman"/>
                      <w:szCs w:val="21"/>
                    </w:rPr>
                  </w:pPr>
                  <w:r>
                    <w:rPr>
                      <w:rFonts w:ascii="宋体" w:eastAsia="宋体" w:hAnsi="宋体" w:cs="宋体" w:hint="eastAsia"/>
                      <w:szCs w:val="21"/>
                    </w:rPr>
                    <w:t>①</w:t>
                  </w:r>
                  <w:r>
                    <w:rPr>
                      <w:rFonts w:ascii="Times New Roman" w:hAnsi="Times New Roman" w:cs="Times New Roman"/>
                      <w:szCs w:val="21"/>
                    </w:rPr>
                    <w:t>整箱打砂车间：现有整箱打砂车间内设一个密闭打砂套间，套间内设</w:t>
                  </w:r>
                  <w:r>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三个打砂工位。</w:t>
                  </w:r>
                  <w:r>
                    <w:rPr>
                      <w:rFonts w:ascii="Times New Roman" w:hAnsi="Times New Roman" w:cs="Times New Roman"/>
                      <w:szCs w:val="21"/>
                    </w:rPr>
                    <w:t>1#</w:t>
                  </w:r>
                  <w:r>
                    <w:rPr>
                      <w:rFonts w:ascii="Times New Roman" w:hAnsi="Times New Roman" w:cs="Times New Roman"/>
                      <w:szCs w:val="21"/>
                    </w:rPr>
                    <w:t>打砂工位箱内焊缝</w:t>
                  </w:r>
                  <w:proofErr w:type="gramStart"/>
                  <w:r>
                    <w:rPr>
                      <w:rFonts w:ascii="Times New Roman" w:hAnsi="Times New Roman" w:cs="Times New Roman"/>
                      <w:szCs w:val="21"/>
                    </w:rPr>
                    <w:t>打砂仅对</w:t>
                  </w:r>
                  <w:proofErr w:type="gramEnd"/>
                  <w:r>
                    <w:rPr>
                      <w:rFonts w:ascii="Times New Roman" w:hAnsi="Times New Roman" w:cs="Times New Roman"/>
                      <w:szCs w:val="21"/>
                    </w:rPr>
                    <w:t>箱体内部难以用机械进行打砂的拐角部位焊缝进行人工打砂，其余</w:t>
                  </w:r>
                  <w:r>
                    <w:rPr>
                      <w:rFonts w:ascii="Times New Roman" w:hAnsi="Times New Roman" w:cs="Times New Roman"/>
                      <w:szCs w:val="21"/>
                    </w:rPr>
                    <w:t>90%</w:t>
                  </w:r>
                  <w:r>
                    <w:rPr>
                      <w:rFonts w:ascii="Times New Roman" w:hAnsi="Times New Roman" w:cs="Times New Roman"/>
                      <w:szCs w:val="21"/>
                    </w:rPr>
                    <w:t>的人工打砂工作量转移至新增打砂车间内。</w:t>
                  </w:r>
                  <w:r>
                    <w:rPr>
                      <w:rFonts w:ascii="Times New Roman" w:hAnsi="Times New Roman" w:cs="Times New Roman"/>
                      <w:szCs w:val="21"/>
                    </w:rPr>
                    <w:t>1#</w:t>
                  </w:r>
                  <w:r>
                    <w:rPr>
                      <w:rFonts w:ascii="Times New Roman" w:hAnsi="Times New Roman" w:cs="Times New Roman"/>
                      <w:szCs w:val="21"/>
                    </w:rPr>
                    <w:t>打砂工位箱体外部打</w:t>
                  </w:r>
                  <w:proofErr w:type="gramStart"/>
                  <w:r>
                    <w:rPr>
                      <w:rFonts w:ascii="Times New Roman" w:hAnsi="Times New Roman" w:cs="Times New Roman"/>
                      <w:szCs w:val="21"/>
                    </w:rPr>
                    <w:t>砂情况</w:t>
                  </w:r>
                  <w:proofErr w:type="gramEnd"/>
                  <w:r>
                    <w:rPr>
                      <w:rFonts w:ascii="Times New Roman" w:hAnsi="Times New Roman" w:cs="Times New Roman"/>
                      <w:szCs w:val="21"/>
                    </w:rPr>
                    <w:t>不变。</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打砂</w:t>
                  </w:r>
                  <w:proofErr w:type="gramStart"/>
                  <w:r>
                    <w:rPr>
                      <w:rFonts w:ascii="Times New Roman" w:hAnsi="Times New Roman" w:cs="Times New Roman"/>
                      <w:szCs w:val="21"/>
                    </w:rPr>
                    <w:t>工位打砂内容</w:t>
                  </w:r>
                  <w:proofErr w:type="gramEnd"/>
                  <w:r>
                    <w:rPr>
                      <w:rFonts w:ascii="Times New Roman" w:hAnsi="Times New Roman" w:cs="Times New Roman"/>
                      <w:szCs w:val="21"/>
                    </w:rPr>
                    <w:t>不发生变化。</w:t>
                  </w:r>
                </w:p>
                <w:p w:rsidR="007F6576" w:rsidRDefault="00050052">
                  <w:pPr>
                    <w:spacing w:line="276" w:lineRule="auto"/>
                    <w:rPr>
                      <w:rFonts w:ascii="Times New Roman" w:hAnsi="Times New Roman" w:cs="Times New Roman"/>
                      <w:szCs w:val="21"/>
                    </w:rPr>
                  </w:pPr>
                  <w:r>
                    <w:rPr>
                      <w:rFonts w:ascii="宋体" w:eastAsia="宋体" w:hAnsi="宋体" w:cs="宋体" w:hint="eastAsia"/>
                      <w:szCs w:val="21"/>
                    </w:rPr>
                    <w:t>②</w:t>
                  </w:r>
                  <w:r>
                    <w:rPr>
                      <w:rFonts w:ascii="Times New Roman" w:hAnsi="Times New Roman" w:cs="Times New Roman"/>
                      <w:szCs w:val="21"/>
                    </w:rPr>
                    <w:t>新增打砂车间：内部设</w:t>
                  </w:r>
                  <w:r>
                    <w:rPr>
                      <w:rFonts w:ascii="Times New Roman" w:hAnsi="Times New Roman" w:cs="Times New Roman"/>
                      <w:szCs w:val="21"/>
                    </w:rPr>
                    <w:t>2</w:t>
                  </w:r>
                  <w:r>
                    <w:rPr>
                      <w:rFonts w:ascii="Times New Roman" w:hAnsi="Times New Roman" w:cs="Times New Roman"/>
                      <w:szCs w:val="21"/>
                    </w:rPr>
                    <w:t>个</w:t>
                  </w:r>
                  <w:r>
                    <w:rPr>
                      <w:rFonts w:ascii="Times New Roman" w:hAnsi="Times New Roman" w:cs="Times New Roman"/>
                      <w:szCs w:val="21"/>
                    </w:rPr>
                    <w:lastRenderedPageBreak/>
                    <w:t>密闭打砂套间，每个套间内安装</w:t>
                  </w:r>
                  <w:r>
                    <w:rPr>
                      <w:rFonts w:ascii="Times New Roman" w:hAnsi="Times New Roman" w:cs="Times New Roman"/>
                      <w:szCs w:val="21"/>
                    </w:rPr>
                    <w:t>1</w:t>
                  </w:r>
                  <w:r>
                    <w:rPr>
                      <w:rFonts w:ascii="Times New Roman" w:hAnsi="Times New Roman" w:cs="Times New Roman"/>
                      <w:szCs w:val="21"/>
                    </w:rPr>
                    <w:t>套机械自动打</w:t>
                  </w:r>
                  <w:proofErr w:type="gramStart"/>
                  <w:r>
                    <w:rPr>
                      <w:rFonts w:ascii="Times New Roman" w:hAnsi="Times New Roman" w:cs="Times New Roman"/>
                      <w:szCs w:val="21"/>
                    </w:rPr>
                    <w:t>砂设备</w:t>
                  </w:r>
                  <w:proofErr w:type="gramEnd"/>
                  <w:r>
                    <w:rPr>
                      <w:rFonts w:ascii="Times New Roman" w:hAnsi="Times New Roman" w:cs="Times New Roman"/>
                      <w:szCs w:val="21"/>
                    </w:rPr>
                    <w:t>及附属设施，对箱体内部焊缝进行机械自动定位打砂（原整箱打砂车间转移的工作量）。</w:t>
                  </w:r>
                </w:p>
              </w:tc>
              <w:tc>
                <w:tcPr>
                  <w:tcW w:w="2552" w:type="dxa"/>
                  <w:vAlign w:val="center"/>
                </w:tcPr>
                <w:p w:rsidR="007F6576" w:rsidRDefault="00050052">
                  <w:pPr>
                    <w:spacing w:line="276" w:lineRule="auto"/>
                    <w:rPr>
                      <w:rFonts w:ascii="Times New Roman" w:hAnsi="Times New Roman" w:cs="Times New Roman"/>
                      <w:szCs w:val="21"/>
                    </w:rPr>
                  </w:pPr>
                  <w:r>
                    <w:rPr>
                      <w:rFonts w:ascii="宋体" w:eastAsia="宋体" w:hAnsi="宋体" w:cs="宋体" w:hint="eastAsia"/>
                      <w:szCs w:val="21"/>
                    </w:rPr>
                    <w:lastRenderedPageBreak/>
                    <w:t>①</w:t>
                  </w:r>
                  <w:r>
                    <w:rPr>
                      <w:rFonts w:ascii="Times New Roman" w:hAnsi="Times New Roman" w:cs="Times New Roman"/>
                      <w:szCs w:val="21"/>
                    </w:rPr>
                    <w:t>将整箱打砂车间</w:t>
                  </w:r>
                  <w:r>
                    <w:rPr>
                      <w:rFonts w:ascii="Times New Roman" w:hAnsi="Times New Roman" w:cs="Times New Roman"/>
                      <w:szCs w:val="21"/>
                    </w:rPr>
                    <w:t>1#</w:t>
                  </w:r>
                  <w:r>
                    <w:rPr>
                      <w:rFonts w:ascii="Times New Roman" w:hAnsi="Times New Roman" w:cs="Times New Roman"/>
                      <w:szCs w:val="21"/>
                    </w:rPr>
                    <w:t>打砂工位箱内焊缝打砂作业量的</w:t>
                  </w:r>
                  <w:r>
                    <w:rPr>
                      <w:rFonts w:ascii="Times New Roman" w:hAnsi="Times New Roman" w:cs="Times New Roman"/>
                      <w:szCs w:val="21"/>
                    </w:rPr>
                    <w:t>90%</w:t>
                  </w:r>
                  <w:r>
                    <w:rPr>
                      <w:rFonts w:ascii="Times New Roman" w:hAnsi="Times New Roman" w:cs="Times New Roman"/>
                      <w:szCs w:val="21"/>
                    </w:rPr>
                    <w:t>转移到</w:t>
                  </w:r>
                  <w:proofErr w:type="gramStart"/>
                  <w:r>
                    <w:rPr>
                      <w:rFonts w:ascii="Times New Roman" w:hAnsi="Times New Roman" w:cs="Times New Roman"/>
                      <w:szCs w:val="21"/>
                    </w:rPr>
                    <w:t>新建打</w:t>
                  </w:r>
                  <w:proofErr w:type="gramEnd"/>
                  <w:r>
                    <w:rPr>
                      <w:rFonts w:ascii="Times New Roman" w:hAnsi="Times New Roman" w:cs="Times New Roman"/>
                      <w:szCs w:val="21"/>
                    </w:rPr>
                    <w:t>砂车间内，</w:t>
                  </w:r>
                  <w:r>
                    <w:rPr>
                      <w:rFonts w:ascii="Times New Roman" w:hAnsi="Times New Roman" w:cs="Times New Roman"/>
                      <w:szCs w:val="21"/>
                    </w:rPr>
                    <w:t>1#</w:t>
                  </w:r>
                  <w:r>
                    <w:rPr>
                      <w:rFonts w:ascii="Times New Roman" w:hAnsi="Times New Roman" w:cs="Times New Roman"/>
                      <w:szCs w:val="21"/>
                    </w:rPr>
                    <w:t>工位对箱体内部难以用机械进行打砂的拐角部位焊缝进行人工打砂。其余</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3#</w:t>
                  </w:r>
                  <w:r>
                    <w:rPr>
                      <w:rFonts w:ascii="Times New Roman" w:hAnsi="Times New Roman" w:cs="Times New Roman"/>
                      <w:szCs w:val="21"/>
                    </w:rPr>
                    <w:t>打砂</w:t>
                  </w:r>
                  <w:proofErr w:type="gramStart"/>
                  <w:r>
                    <w:rPr>
                      <w:rFonts w:ascii="Times New Roman" w:hAnsi="Times New Roman" w:cs="Times New Roman"/>
                      <w:szCs w:val="21"/>
                    </w:rPr>
                    <w:t>工位打砂内容</w:t>
                  </w:r>
                  <w:proofErr w:type="gramEnd"/>
                  <w:r>
                    <w:rPr>
                      <w:rFonts w:ascii="Times New Roman" w:hAnsi="Times New Roman" w:cs="Times New Roman"/>
                      <w:szCs w:val="21"/>
                    </w:rPr>
                    <w:t>不发生变化。</w:t>
                  </w:r>
                </w:p>
                <w:p w:rsidR="007F6576" w:rsidRDefault="00050052">
                  <w:pPr>
                    <w:spacing w:line="276" w:lineRule="auto"/>
                    <w:rPr>
                      <w:rFonts w:ascii="Times New Roman" w:hAnsi="Times New Roman" w:cs="Times New Roman"/>
                      <w:szCs w:val="21"/>
                    </w:rPr>
                  </w:pPr>
                  <w:r>
                    <w:rPr>
                      <w:rFonts w:ascii="宋体" w:eastAsia="宋体" w:hAnsi="宋体" w:cs="宋体" w:hint="eastAsia"/>
                      <w:szCs w:val="21"/>
                    </w:rPr>
                    <w:t>②</w:t>
                  </w:r>
                  <w:r>
                    <w:rPr>
                      <w:rFonts w:ascii="Times New Roman" w:hAnsi="Times New Roman" w:cs="Times New Roman"/>
                      <w:szCs w:val="21"/>
                    </w:rPr>
                    <w:t>新增打砂车间内部设</w:t>
                  </w:r>
                  <w:r>
                    <w:rPr>
                      <w:rFonts w:ascii="Times New Roman" w:hAnsi="Times New Roman" w:cs="Times New Roman"/>
                      <w:szCs w:val="21"/>
                    </w:rPr>
                    <w:t>2</w:t>
                  </w:r>
                  <w:r>
                    <w:rPr>
                      <w:rFonts w:ascii="Times New Roman" w:hAnsi="Times New Roman" w:cs="Times New Roman"/>
                      <w:szCs w:val="21"/>
                    </w:rPr>
                    <w:t>个密闭打砂套间，每个套间内安装</w:t>
                  </w:r>
                  <w:r>
                    <w:rPr>
                      <w:rFonts w:ascii="Times New Roman" w:hAnsi="Times New Roman" w:cs="Times New Roman"/>
                      <w:szCs w:val="21"/>
                    </w:rPr>
                    <w:t>1</w:t>
                  </w:r>
                  <w:r>
                    <w:rPr>
                      <w:rFonts w:ascii="Times New Roman" w:hAnsi="Times New Roman" w:cs="Times New Roman"/>
                      <w:szCs w:val="21"/>
                    </w:rPr>
                    <w:t>套机械自动打</w:t>
                  </w:r>
                  <w:proofErr w:type="gramStart"/>
                  <w:r>
                    <w:rPr>
                      <w:rFonts w:ascii="Times New Roman" w:hAnsi="Times New Roman" w:cs="Times New Roman"/>
                      <w:szCs w:val="21"/>
                    </w:rPr>
                    <w:t>砂设备</w:t>
                  </w:r>
                  <w:proofErr w:type="gramEnd"/>
                  <w:r>
                    <w:rPr>
                      <w:rFonts w:ascii="Times New Roman" w:hAnsi="Times New Roman" w:cs="Times New Roman"/>
                      <w:szCs w:val="21"/>
                    </w:rPr>
                    <w:t>及附属设施，对原</w:t>
                  </w:r>
                  <w:r>
                    <w:rPr>
                      <w:rFonts w:ascii="Times New Roman" w:hAnsi="Times New Roman" w:cs="Times New Roman"/>
                      <w:szCs w:val="21"/>
                    </w:rPr>
                    <w:lastRenderedPageBreak/>
                    <w:t>整箱打砂车间</w:t>
                  </w:r>
                  <w:r>
                    <w:rPr>
                      <w:rFonts w:ascii="Times New Roman" w:hAnsi="Times New Roman" w:cs="Times New Roman"/>
                      <w:szCs w:val="21"/>
                    </w:rPr>
                    <w:t>1#</w:t>
                  </w:r>
                  <w:r>
                    <w:rPr>
                      <w:rFonts w:ascii="Times New Roman" w:hAnsi="Times New Roman" w:cs="Times New Roman"/>
                      <w:szCs w:val="21"/>
                    </w:rPr>
                    <w:t>打砂工位转移过来的</w:t>
                  </w:r>
                  <w:r>
                    <w:rPr>
                      <w:rFonts w:ascii="Times New Roman" w:hAnsi="Times New Roman" w:cs="Times New Roman"/>
                      <w:szCs w:val="21"/>
                    </w:rPr>
                    <w:t>90%</w:t>
                  </w:r>
                  <w:r>
                    <w:rPr>
                      <w:rFonts w:ascii="Times New Roman" w:hAnsi="Times New Roman" w:cs="Times New Roman"/>
                      <w:szCs w:val="21"/>
                    </w:rPr>
                    <w:t>人工打砂工作量进行机械自动定位打砂。</w:t>
                  </w:r>
                </w:p>
              </w:tc>
              <w:tc>
                <w:tcPr>
                  <w:tcW w:w="1667" w:type="dxa"/>
                  <w:vAlign w:val="center"/>
                </w:tcPr>
                <w:p w:rsidR="007F6576" w:rsidRDefault="00050052">
                  <w:pPr>
                    <w:spacing w:line="276" w:lineRule="auto"/>
                    <w:jc w:val="center"/>
                    <w:rPr>
                      <w:rFonts w:ascii="Times New Roman" w:hAnsi="Times New Roman" w:cs="Times New Roman"/>
                      <w:szCs w:val="21"/>
                      <w:highlight w:val="yellow"/>
                    </w:rPr>
                  </w:pPr>
                  <w:r>
                    <w:rPr>
                      <w:rFonts w:ascii="Times New Roman" w:hAnsi="Times New Roman" w:cs="Times New Roman"/>
                      <w:szCs w:val="21"/>
                    </w:rPr>
                    <w:lastRenderedPageBreak/>
                    <w:t>与原环评一致</w:t>
                  </w:r>
                </w:p>
              </w:tc>
            </w:tr>
            <w:tr w:rsidR="007F6576">
              <w:trPr>
                <w:trHeight w:val="1312"/>
                <w:jc w:val="center"/>
              </w:trPr>
              <w:tc>
                <w:tcPr>
                  <w:tcW w:w="909"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lastRenderedPageBreak/>
                    <w:t>设备</w:t>
                  </w:r>
                </w:p>
              </w:tc>
              <w:tc>
                <w:tcPr>
                  <w:tcW w:w="2943" w:type="dxa"/>
                  <w:vAlign w:val="center"/>
                </w:tcPr>
                <w:p w:rsidR="007F6576" w:rsidRDefault="00050052">
                  <w:pPr>
                    <w:spacing w:line="276" w:lineRule="auto"/>
                    <w:rPr>
                      <w:rFonts w:ascii="Times New Roman" w:hAnsi="Times New Roman" w:cs="Times New Roman"/>
                      <w:szCs w:val="21"/>
                    </w:rPr>
                  </w:pPr>
                  <w:r>
                    <w:rPr>
                      <w:rFonts w:ascii="宋体" w:eastAsia="宋体" w:hAnsi="宋体" w:cs="宋体" w:hint="eastAsia"/>
                      <w:szCs w:val="21"/>
                    </w:rPr>
                    <w:t>①</w:t>
                  </w:r>
                  <w:r>
                    <w:rPr>
                      <w:rFonts w:ascii="Times New Roman" w:hAnsi="Times New Roman" w:cs="Times New Roman"/>
                      <w:szCs w:val="21"/>
                    </w:rPr>
                    <w:t>整箱打砂车间：保留外部机械打砂设备，人工手持打砂机由</w:t>
                  </w:r>
                  <w:r>
                    <w:rPr>
                      <w:rFonts w:ascii="Times New Roman" w:hAnsi="Times New Roman" w:cs="Times New Roman"/>
                      <w:szCs w:val="21"/>
                    </w:rPr>
                    <w:t>4</w:t>
                  </w:r>
                  <w:r>
                    <w:rPr>
                      <w:rFonts w:ascii="Times New Roman" w:hAnsi="Times New Roman" w:cs="Times New Roman"/>
                      <w:szCs w:val="21"/>
                    </w:rPr>
                    <w:t>台减少到</w:t>
                  </w:r>
                  <w:r>
                    <w:rPr>
                      <w:rFonts w:ascii="Times New Roman" w:hAnsi="Times New Roman" w:cs="Times New Roman"/>
                      <w:szCs w:val="21"/>
                    </w:rPr>
                    <w:t>2</w:t>
                  </w:r>
                  <w:r>
                    <w:rPr>
                      <w:rFonts w:ascii="Times New Roman" w:hAnsi="Times New Roman" w:cs="Times New Roman"/>
                      <w:szCs w:val="21"/>
                    </w:rPr>
                    <w:t>台。</w:t>
                  </w:r>
                </w:p>
                <w:p w:rsidR="007F6576" w:rsidRDefault="00050052">
                  <w:pPr>
                    <w:spacing w:line="276" w:lineRule="auto"/>
                    <w:jc w:val="left"/>
                    <w:rPr>
                      <w:rFonts w:ascii="Times New Roman" w:hAnsi="Times New Roman" w:cs="Times New Roman"/>
                      <w:szCs w:val="21"/>
                    </w:rPr>
                  </w:pPr>
                  <w:r>
                    <w:rPr>
                      <w:rFonts w:ascii="宋体" w:eastAsia="宋体" w:hAnsi="宋体" w:cs="宋体" w:hint="eastAsia"/>
                      <w:szCs w:val="21"/>
                    </w:rPr>
                    <w:t>②</w:t>
                  </w:r>
                  <w:r>
                    <w:rPr>
                      <w:rFonts w:ascii="Times New Roman" w:hAnsi="Times New Roman" w:cs="Times New Roman"/>
                      <w:szCs w:val="21"/>
                    </w:rPr>
                    <w:t>新增打砂车间：新增内部机械打</w:t>
                  </w:r>
                  <w:proofErr w:type="gramStart"/>
                  <w:r>
                    <w:rPr>
                      <w:rFonts w:ascii="Times New Roman" w:hAnsi="Times New Roman" w:cs="Times New Roman"/>
                      <w:szCs w:val="21"/>
                    </w:rPr>
                    <w:t>砂设备</w:t>
                  </w:r>
                  <w:proofErr w:type="gramEnd"/>
                  <w:r>
                    <w:rPr>
                      <w:rFonts w:ascii="Times New Roman" w:hAnsi="Times New Roman" w:cs="Times New Roman"/>
                      <w:szCs w:val="21"/>
                    </w:rPr>
                    <w:t>2</w:t>
                  </w:r>
                  <w:r>
                    <w:rPr>
                      <w:rFonts w:ascii="Times New Roman" w:hAnsi="Times New Roman" w:cs="Times New Roman"/>
                      <w:szCs w:val="21"/>
                    </w:rPr>
                    <w:t>套。</w:t>
                  </w:r>
                </w:p>
              </w:tc>
              <w:tc>
                <w:tcPr>
                  <w:tcW w:w="2552" w:type="dxa"/>
                  <w:vAlign w:val="center"/>
                </w:tcPr>
                <w:p w:rsidR="007F6576" w:rsidRDefault="00050052">
                  <w:pPr>
                    <w:spacing w:line="276" w:lineRule="auto"/>
                    <w:rPr>
                      <w:rFonts w:ascii="Times New Roman" w:hAnsi="Times New Roman" w:cs="Times New Roman"/>
                      <w:szCs w:val="21"/>
                    </w:rPr>
                  </w:pPr>
                  <w:r>
                    <w:rPr>
                      <w:rFonts w:ascii="宋体" w:eastAsia="宋体" w:hAnsi="宋体" w:cs="宋体" w:hint="eastAsia"/>
                      <w:szCs w:val="21"/>
                    </w:rPr>
                    <w:t>①</w:t>
                  </w:r>
                  <w:r>
                    <w:rPr>
                      <w:rFonts w:ascii="Times New Roman" w:hAnsi="Times New Roman" w:cs="Times New Roman"/>
                      <w:szCs w:val="21"/>
                    </w:rPr>
                    <w:t>整箱打砂车间由于减少了人工打砂量，手持打砂机减少</w:t>
                  </w:r>
                  <w:r>
                    <w:rPr>
                      <w:rFonts w:ascii="Times New Roman" w:hAnsi="Times New Roman" w:cs="Times New Roman"/>
                      <w:szCs w:val="21"/>
                    </w:rPr>
                    <w:t>2</w:t>
                  </w:r>
                  <w:r>
                    <w:rPr>
                      <w:rFonts w:ascii="Times New Roman" w:hAnsi="Times New Roman" w:cs="Times New Roman"/>
                      <w:szCs w:val="21"/>
                    </w:rPr>
                    <w:t>台。</w:t>
                  </w:r>
                </w:p>
                <w:p w:rsidR="007F6576" w:rsidRDefault="00050052">
                  <w:pPr>
                    <w:spacing w:line="276" w:lineRule="auto"/>
                    <w:jc w:val="left"/>
                    <w:rPr>
                      <w:rFonts w:ascii="Times New Roman" w:hAnsi="Times New Roman" w:cs="Times New Roman"/>
                      <w:szCs w:val="21"/>
                    </w:rPr>
                  </w:pPr>
                  <w:r>
                    <w:rPr>
                      <w:rFonts w:ascii="宋体" w:eastAsia="宋体" w:hAnsi="宋体" w:cs="宋体" w:hint="eastAsia"/>
                      <w:szCs w:val="21"/>
                    </w:rPr>
                    <w:t>②</w:t>
                  </w:r>
                  <w:r>
                    <w:rPr>
                      <w:rFonts w:ascii="Times New Roman" w:hAnsi="Times New Roman" w:cs="Times New Roman"/>
                      <w:szCs w:val="21"/>
                    </w:rPr>
                    <w:t>新增打砂车间新增内部机械打</w:t>
                  </w:r>
                  <w:proofErr w:type="gramStart"/>
                  <w:r>
                    <w:rPr>
                      <w:rFonts w:ascii="Times New Roman" w:hAnsi="Times New Roman" w:cs="Times New Roman"/>
                      <w:szCs w:val="21"/>
                    </w:rPr>
                    <w:t>砂设备</w:t>
                  </w:r>
                  <w:proofErr w:type="gramEnd"/>
                  <w:r>
                    <w:rPr>
                      <w:rFonts w:ascii="Times New Roman" w:hAnsi="Times New Roman" w:cs="Times New Roman"/>
                      <w:szCs w:val="21"/>
                    </w:rPr>
                    <w:t>2</w:t>
                  </w:r>
                  <w:r>
                    <w:rPr>
                      <w:rFonts w:ascii="Times New Roman" w:hAnsi="Times New Roman" w:cs="Times New Roman"/>
                      <w:szCs w:val="21"/>
                    </w:rPr>
                    <w:t>套对原整箱打砂车间</w:t>
                  </w:r>
                  <w:r>
                    <w:rPr>
                      <w:rFonts w:ascii="Times New Roman" w:hAnsi="Times New Roman" w:cs="Times New Roman"/>
                      <w:szCs w:val="21"/>
                    </w:rPr>
                    <w:t>1#</w:t>
                  </w:r>
                  <w:r>
                    <w:rPr>
                      <w:rFonts w:ascii="Times New Roman" w:hAnsi="Times New Roman" w:cs="Times New Roman"/>
                      <w:szCs w:val="21"/>
                    </w:rPr>
                    <w:t>打砂工位转移过来的</w:t>
                  </w:r>
                  <w:r>
                    <w:rPr>
                      <w:rFonts w:ascii="Times New Roman" w:hAnsi="Times New Roman" w:cs="Times New Roman"/>
                      <w:szCs w:val="21"/>
                    </w:rPr>
                    <w:t>90%</w:t>
                  </w:r>
                  <w:r>
                    <w:rPr>
                      <w:rFonts w:ascii="Times New Roman" w:hAnsi="Times New Roman" w:cs="Times New Roman"/>
                      <w:szCs w:val="21"/>
                    </w:rPr>
                    <w:t>人工打砂工作量进行机械自动定位打砂。</w:t>
                  </w:r>
                </w:p>
              </w:tc>
              <w:tc>
                <w:tcPr>
                  <w:tcW w:w="1667"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与原环评一致</w:t>
                  </w:r>
                </w:p>
              </w:tc>
            </w:tr>
            <w:tr w:rsidR="007F6576">
              <w:trPr>
                <w:trHeight w:val="1312"/>
                <w:jc w:val="center"/>
              </w:trPr>
              <w:tc>
                <w:tcPr>
                  <w:tcW w:w="909"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产能（打砂能力）</w:t>
                  </w:r>
                </w:p>
              </w:tc>
              <w:tc>
                <w:tcPr>
                  <w:tcW w:w="2943"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15</w:t>
                  </w:r>
                  <w:r>
                    <w:rPr>
                      <w:rFonts w:ascii="Times New Roman" w:hAnsi="Times New Roman" w:cs="Times New Roman"/>
                      <w:szCs w:val="21"/>
                    </w:rPr>
                    <w:t>万</w:t>
                  </w:r>
                  <w:r>
                    <w:rPr>
                      <w:rFonts w:ascii="Times New Roman" w:hAnsi="Times New Roman" w:cs="Times New Roman"/>
                      <w:szCs w:val="21"/>
                    </w:rPr>
                    <w:t>TEU</w:t>
                  </w:r>
                  <w:r>
                    <w:rPr>
                      <w:rFonts w:ascii="Times New Roman" w:hAnsi="Times New Roman" w:cs="Times New Roman"/>
                      <w:szCs w:val="21"/>
                    </w:rPr>
                    <w:t>海运专用集装箱</w:t>
                  </w:r>
                </w:p>
              </w:tc>
              <w:tc>
                <w:tcPr>
                  <w:tcW w:w="2552"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15</w:t>
                  </w:r>
                  <w:r>
                    <w:rPr>
                      <w:rFonts w:ascii="Times New Roman" w:hAnsi="Times New Roman" w:cs="Times New Roman"/>
                      <w:szCs w:val="21"/>
                    </w:rPr>
                    <w:t>万</w:t>
                  </w:r>
                  <w:r>
                    <w:rPr>
                      <w:rFonts w:ascii="Times New Roman" w:hAnsi="Times New Roman" w:cs="Times New Roman"/>
                      <w:szCs w:val="21"/>
                    </w:rPr>
                    <w:t>TEU</w:t>
                  </w:r>
                  <w:r>
                    <w:rPr>
                      <w:rFonts w:ascii="Times New Roman" w:hAnsi="Times New Roman" w:cs="Times New Roman"/>
                      <w:szCs w:val="21"/>
                    </w:rPr>
                    <w:t>海运专用集装箱</w:t>
                  </w:r>
                </w:p>
              </w:tc>
              <w:tc>
                <w:tcPr>
                  <w:tcW w:w="1667" w:type="dxa"/>
                  <w:vAlign w:val="center"/>
                </w:tcPr>
                <w:p w:rsidR="007F6576" w:rsidRDefault="00050052">
                  <w:pPr>
                    <w:spacing w:line="276" w:lineRule="auto"/>
                    <w:jc w:val="center"/>
                    <w:rPr>
                      <w:rFonts w:ascii="Times New Roman" w:hAnsi="Times New Roman" w:cs="Times New Roman"/>
                      <w:szCs w:val="21"/>
                      <w:highlight w:val="yellow"/>
                    </w:rPr>
                  </w:pPr>
                  <w:r>
                    <w:rPr>
                      <w:rFonts w:ascii="Times New Roman" w:hAnsi="Times New Roman" w:cs="Times New Roman"/>
                      <w:szCs w:val="21"/>
                    </w:rPr>
                    <w:t>与原环评一致</w:t>
                  </w:r>
                </w:p>
              </w:tc>
            </w:tr>
            <w:tr w:rsidR="007F6576">
              <w:trPr>
                <w:trHeight w:val="1312"/>
                <w:jc w:val="center"/>
              </w:trPr>
              <w:tc>
                <w:tcPr>
                  <w:tcW w:w="909"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环保设施</w:t>
                  </w:r>
                </w:p>
              </w:tc>
              <w:tc>
                <w:tcPr>
                  <w:tcW w:w="2943" w:type="dxa"/>
                  <w:vAlign w:val="center"/>
                </w:tcPr>
                <w:p w:rsidR="007F6576" w:rsidRDefault="00050052">
                  <w:pPr>
                    <w:spacing w:line="276" w:lineRule="auto"/>
                    <w:jc w:val="left"/>
                    <w:rPr>
                      <w:rFonts w:ascii="Times New Roman" w:hAnsi="Times New Roman" w:cs="Times New Roman"/>
                      <w:szCs w:val="21"/>
                    </w:rPr>
                  </w:pPr>
                  <w:r>
                    <w:rPr>
                      <w:rFonts w:ascii="宋体" w:eastAsia="宋体" w:hAnsi="宋体" w:cs="宋体" w:hint="eastAsia"/>
                      <w:szCs w:val="21"/>
                    </w:rPr>
                    <w:t>①</w:t>
                  </w:r>
                  <w:r>
                    <w:rPr>
                      <w:rFonts w:ascii="Times New Roman" w:hAnsi="Times New Roman" w:cs="Times New Roman"/>
                      <w:szCs w:val="21"/>
                    </w:rPr>
                    <w:t>现状整箱打砂车间废气：整箱打砂车间废气收集及治理方式不变，整箱打砂车间内设置打砂套间，套间密闭并设机械排风系统对废气进行收集，每个工位对应一套</w:t>
                  </w:r>
                  <w:r>
                    <w:rPr>
                      <w:rFonts w:ascii="Times New Roman" w:hAnsi="Times New Roman" w:cs="Times New Roman"/>
                      <w:szCs w:val="21"/>
                    </w:rPr>
                    <w:t>“</w:t>
                  </w:r>
                  <w:r>
                    <w:rPr>
                      <w:rFonts w:ascii="Times New Roman" w:hAnsi="Times New Roman" w:cs="Times New Roman"/>
                      <w:szCs w:val="21"/>
                    </w:rPr>
                    <w:t>一级沉降箱</w:t>
                  </w:r>
                  <w:r>
                    <w:rPr>
                      <w:rFonts w:ascii="Times New Roman" w:hAnsi="Times New Roman" w:cs="Times New Roman"/>
                      <w:szCs w:val="21"/>
                    </w:rPr>
                    <w:t>+</w:t>
                  </w:r>
                  <w:r>
                    <w:rPr>
                      <w:rFonts w:ascii="Times New Roman" w:hAnsi="Times New Roman" w:cs="Times New Roman"/>
                      <w:szCs w:val="21"/>
                    </w:rPr>
                    <w:t>滤筒除尘器</w:t>
                  </w:r>
                  <w:r>
                    <w:rPr>
                      <w:rFonts w:ascii="Times New Roman" w:hAnsi="Times New Roman" w:cs="Times New Roman"/>
                      <w:szCs w:val="21"/>
                    </w:rPr>
                    <w:t>”</w:t>
                  </w:r>
                  <w:r>
                    <w:rPr>
                      <w:rFonts w:ascii="Times New Roman" w:hAnsi="Times New Roman" w:cs="Times New Roman"/>
                      <w:szCs w:val="21"/>
                    </w:rPr>
                    <w:t>废气治理设施（普通聚酯滤筒，每套设施装有</w:t>
                  </w:r>
                  <w:r>
                    <w:rPr>
                      <w:rFonts w:ascii="Times New Roman" w:hAnsi="Times New Roman" w:cs="Times New Roman"/>
                      <w:szCs w:val="21"/>
                    </w:rPr>
                    <w:t>40</w:t>
                  </w:r>
                  <w:r>
                    <w:rPr>
                      <w:rFonts w:ascii="Times New Roman" w:hAnsi="Times New Roman" w:cs="Times New Roman"/>
                      <w:szCs w:val="21"/>
                    </w:rPr>
                    <w:t>个滤筒）和</w:t>
                  </w:r>
                  <w:r>
                    <w:rPr>
                      <w:rFonts w:ascii="Times New Roman" w:hAnsi="Times New Roman" w:cs="Times New Roman" w:hint="eastAsia"/>
                      <w:szCs w:val="21"/>
                    </w:rPr>
                    <w:t>1</w:t>
                  </w:r>
                  <w:r>
                    <w:rPr>
                      <w:rFonts w:ascii="Times New Roman" w:hAnsi="Times New Roman" w:cs="Times New Roman"/>
                      <w:szCs w:val="21"/>
                    </w:rPr>
                    <w:t>根</w:t>
                  </w:r>
                  <w:r>
                    <w:rPr>
                      <w:rFonts w:ascii="Times New Roman" w:hAnsi="Times New Roman" w:cs="Times New Roman" w:hint="eastAsia"/>
                      <w:szCs w:val="21"/>
                    </w:rPr>
                    <w:t>15m</w:t>
                  </w:r>
                  <w:r>
                    <w:rPr>
                      <w:rFonts w:ascii="Times New Roman" w:hAnsi="Times New Roman" w:cs="Times New Roman"/>
                      <w:szCs w:val="21"/>
                    </w:rPr>
                    <w:t>排气筒。</w:t>
                  </w:r>
                </w:p>
                <w:p w:rsidR="007F6576" w:rsidRDefault="00050052">
                  <w:pPr>
                    <w:spacing w:line="276" w:lineRule="auto"/>
                    <w:jc w:val="left"/>
                    <w:rPr>
                      <w:rFonts w:ascii="Times New Roman" w:hAnsi="Times New Roman" w:cs="Times New Roman"/>
                      <w:szCs w:val="21"/>
                    </w:rPr>
                  </w:pPr>
                  <w:r>
                    <w:rPr>
                      <w:rFonts w:ascii="Times New Roman" w:hAnsi="Times New Roman" w:cs="Times New Roman" w:hint="eastAsia"/>
                      <w:szCs w:val="21"/>
                    </w:rPr>
                    <w:t>②新增打砂车间废气：新增打砂车间内设</w:t>
                  </w:r>
                  <w:r>
                    <w:rPr>
                      <w:rFonts w:hint="eastAsia"/>
                      <w:szCs w:val="21"/>
                    </w:rPr>
                    <w:t>2</w:t>
                  </w:r>
                  <w:r>
                    <w:rPr>
                      <w:rFonts w:hint="eastAsia"/>
                      <w:szCs w:val="21"/>
                    </w:rPr>
                    <w:t>个打砂套间，套间密闭并设排风系统，使密闭套间内形成微负压环境，打砂</w:t>
                  </w:r>
                  <w:proofErr w:type="gramStart"/>
                  <w:r>
                    <w:rPr>
                      <w:rFonts w:hint="eastAsia"/>
                      <w:szCs w:val="21"/>
                    </w:rPr>
                    <w:t>废气经微负压</w:t>
                  </w:r>
                  <w:proofErr w:type="gramEnd"/>
                  <w:r>
                    <w:rPr>
                      <w:rFonts w:hint="eastAsia"/>
                      <w:szCs w:val="21"/>
                    </w:rPr>
                    <w:t>收集后，由新增</w:t>
                  </w:r>
                  <w:r>
                    <w:rPr>
                      <w:rFonts w:hint="eastAsia"/>
                      <w:szCs w:val="21"/>
                    </w:rPr>
                    <w:t>1</w:t>
                  </w:r>
                  <w:r>
                    <w:rPr>
                      <w:rFonts w:hint="eastAsia"/>
                      <w:szCs w:val="21"/>
                    </w:rPr>
                    <w:t>套“一级沉降箱</w:t>
                  </w:r>
                  <w:r>
                    <w:rPr>
                      <w:rFonts w:hint="eastAsia"/>
                      <w:szCs w:val="21"/>
                    </w:rPr>
                    <w:t>+</w:t>
                  </w:r>
                  <w:r>
                    <w:rPr>
                      <w:rFonts w:hint="eastAsia"/>
                      <w:szCs w:val="21"/>
                    </w:rPr>
                    <w:t>滤筒除尘器”废气治理设施净化（覆膜滤筒、每套设施含</w:t>
                  </w:r>
                  <w:r>
                    <w:rPr>
                      <w:rFonts w:hint="eastAsia"/>
                      <w:szCs w:val="21"/>
                    </w:rPr>
                    <w:t>60</w:t>
                  </w:r>
                  <w:r>
                    <w:rPr>
                      <w:rFonts w:hint="eastAsia"/>
                      <w:szCs w:val="21"/>
                    </w:rPr>
                    <w:t>个滤筒），尾气由新增</w:t>
                  </w:r>
                  <w:r>
                    <w:rPr>
                      <w:rFonts w:hint="eastAsia"/>
                      <w:szCs w:val="21"/>
                    </w:rPr>
                    <w:t>1</w:t>
                  </w:r>
                  <w:r>
                    <w:rPr>
                      <w:rFonts w:hint="eastAsia"/>
                      <w:szCs w:val="21"/>
                    </w:rPr>
                    <w:t>根</w:t>
                  </w:r>
                  <w:r>
                    <w:rPr>
                      <w:rFonts w:hint="eastAsia"/>
                      <w:szCs w:val="21"/>
                    </w:rPr>
                    <w:t>15m</w:t>
                  </w:r>
                  <w:r>
                    <w:rPr>
                      <w:rFonts w:hint="eastAsia"/>
                      <w:szCs w:val="21"/>
                    </w:rPr>
                    <w:t>高排气筒</w:t>
                  </w:r>
                  <w:r>
                    <w:rPr>
                      <w:rFonts w:hint="eastAsia"/>
                      <w:szCs w:val="21"/>
                    </w:rPr>
                    <w:t>P19</w:t>
                  </w:r>
                  <w:r>
                    <w:rPr>
                      <w:rFonts w:hint="eastAsia"/>
                      <w:szCs w:val="21"/>
                    </w:rPr>
                    <w:t>排放。</w:t>
                  </w:r>
                </w:p>
              </w:tc>
              <w:tc>
                <w:tcPr>
                  <w:tcW w:w="2552" w:type="dxa"/>
                  <w:vAlign w:val="center"/>
                </w:tcPr>
                <w:p w:rsidR="007F6576" w:rsidRDefault="00050052">
                  <w:pPr>
                    <w:spacing w:line="276" w:lineRule="auto"/>
                    <w:jc w:val="center"/>
                    <w:rPr>
                      <w:kern w:val="0"/>
                      <w:sz w:val="24"/>
                    </w:rPr>
                  </w:pPr>
                  <w:r>
                    <w:rPr>
                      <w:rFonts w:ascii="Times New Roman" w:hAnsi="Times New Roman" w:cs="Times New Roman" w:hint="eastAsia"/>
                      <w:szCs w:val="21"/>
                    </w:rPr>
                    <w:t>①</w:t>
                  </w:r>
                  <w:r>
                    <w:rPr>
                      <w:kern w:val="0"/>
                      <w:sz w:val="24"/>
                    </w:rPr>
                    <w:t>整箱</w:t>
                  </w:r>
                  <w:r>
                    <w:rPr>
                      <w:rFonts w:hint="eastAsia"/>
                      <w:kern w:val="0"/>
                      <w:sz w:val="24"/>
                    </w:rPr>
                    <w:t>打砂车间内设有密闭套间，保留原有工位对应的三套</w:t>
                  </w:r>
                  <w:r>
                    <w:rPr>
                      <w:kern w:val="0"/>
                      <w:sz w:val="24"/>
                    </w:rPr>
                    <w:t>“</w:t>
                  </w:r>
                  <w:r>
                    <w:rPr>
                      <w:kern w:val="0"/>
                      <w:sz w:val="24"/>
                    </w:rPr>
                    <w:t>一级沉降箱</w:t>
                  </w:r>
                  <w:r>
                    <w:rPr>
                      <w:kern w:val="0"/>
                      <w:sz w:val="24"/>
                    </w:rPr>
                    <w:t>+</w:t>
                  </w:r>
                  <w:r>
                    <w:rPr>
                      <w:rFonts w:hint="eastAsia"/>
                      <w:kern w:val="0"/>
                      <w:sz w:val="24"/>
                    </w:rPr>
                    <w:t>滤筒</w:t>
                  </w:r>
                  <w:r>
                    <w:rPr>
                      <w:kern w:val="0"/>
                      <w:sz w:val="24"/>
                    </w:rPr>
                    <w:t>除尘器</w:t>
                  </w:r>
                  <w:r>
                    <w:rPr>
                      <w:kern w:val="0"/>
                      <w:sz w:val="24"/>
                    </w:rPr>
                    <w:t>”</w:t>
                  </w:r>
                  <w:r>
                    <w:rPr>
                      <w:kern w:val="0"/>
                      <w:sz w:val="24"/>
                    </w:rPr>
                    <w:t>废气治理设施</w:t>
                  </w:r>
                  <w:r>
                    <w:rPr>
                      <w:rFonts w:hint="eastAsia"/>
                      <w:kern w:val="0"/>
                      <w:sz w:val="24"/>
                    </w:rPr>
                    <w:t>（普通</w:t>
                  </w:r>
                  <w:r>
                    <w:rPr>
                      <w:kern w:val="0"/>
                      <w:sz w:val="24"/>
                    </w:rPr>
                    <w:t>聚酯滤筒</w:t>
                  </w:r>
                  <w:r>
                    <w:rPr>
                      <w:rFonts w:hint="eastAsia"/>
                      <w:kern w:val="0"/>
                      <w:sz w:val="24"/>
                    </w:rPr>
                    <w:t>，</w:t>
                  </w:r>
                  <w:r>
                    <w:rPr>
                      <w:kern w:val="0"/>
                      <w:sz w:val="24"/>
                    </w:rPr>
                    <w:t>每套设施装有</w:t>
                  </w:r>
                  <w:r>
                    <w:rPr>
                      <w:rFonts w:hint="eastAsia"/>
                      <w:kern w:val="0"/>
                      <w:sz w:val="24"/>
                    </w:rPr>
                    <w:t>40</w:t>
                  </w:r>
                  <w:r>
                    <w:rPr>
                      <w:rFonts w:hint="eastAsia"/>
                      <w:kern w:val="0"/>
                      <w:sz w:val="24"/>
                    </w:rPr>
                    <w:t>个滤筒）</w:t>
                  </w:r>
                  <w:r>
                    <w:rPr>
                      <w:kern w:val="0"/>
                      <w:sz w:val="24"/>
                    </w:rPr>
                    <w:t>和</w:t>
                  </w:r>
                  <w:r>
                    <w:rPr>
                      <w:rFonts w:hint="eastAsia"/>
                      <w:kern w:val="0"/>
                      <w:sz w:val="24"/>
                    </w:rPr>
                    <w:t>3</w:t>
                  </w:r>
                  <w:r>
                    <w:rPr>
                      <w:rFonts w:hint="eastAsia"/>
                      <w:kern w:val="0"/>
                      <w:sz w:val="24"/>
                    </w:rPr>
                    <w:t>根</w:t>
                  </w:r>
                  <w:r>
                    <w:rPr>
                      <w:rFonts w:hint="eastAsia"/>
                      <w:kern w:val="0"/>
                      <w:sz w:val="24"/>
                    </w:rPr>
                    <w:t>15m</w:t>
                  </w:r>
                  <w:r>
                    <w:rPr>
                      <w:rFonts w:hint="eastAsia"/>
                      <w:kern w:val="0"/>
                      <w:sz w:val="24"/>
                    </w:rPr>
                    <w:t>高排气筒</w:t>
                  </w:r>
                  <w:r>
                    <w:rPr>
                      <w:kern w:val="0"/>
                      <w:sz w:val="24"/>
                    </w:rPr>
                    <w:t>FQ-089-21</w:t>
                  </w:r>
                  <w:r>
                    <w:rPr>
                      <w:kern w:val="0"/>
                      <w:sz w:val="24"/>
                    </w:rPr>
                    <w:t>、</w:t>
                  </w:r>
                  <w:r>
                    <w:rPr>
                      <w:kern w:val="0"/>
                      <w:sz w:val="24"/>
                    </w:rPr>
                    <w:t>FQ-089-22</w:t>
                  </w:r>
                  <w:r>
                    <w:rPr>
                      <w:kern w:val="0"/>
                      <w:sz w:val="24"/>
                    </w:rPr>
                    <w:t>、</w:t>
                  </w:r>
                  <w:r>
                    <w:rPr>
                      <w:kern w:val="0"/>
                      <w:sz w:val="24"/>
                    </w:rPr>
                    <w:t>FQ-089-23</w:t>
                  </w:r>
                </w:p>
                <w:p w:rsidR="007F6576" w:rsidRDefault="00050052">
                  <w:pPr>
                    <w:spacing w:line="276" w:lineRule="auto"/>
                    <w:rPr>
                      <w:rFonts w:ascii="Times New Roman" w:hAnsi="Times New Roman" w:cs="Times New Roman"/>
                      <w:szCs w:val="21"/>
                    </w:rPr>
                  </w:pPr>
                  <w:r>
                    <w:rPr>
                      <w:rFonts w:hint="eastAsia"/>
                      <w:kern w:val="0"/>
                      <w:sz w:val="24"/>
                    </w:rPr>
                    <w:t>②</w:t>
                  </w:r>
                  <w:r>
                    <w:rPr>
                      <w:rFonts w:ascii="Times New Roman" w:hAnsi="Times New Roman" w:cs="Times New Roman" w:hint="eastAsia"/>
                      <w:szCs w:val="21"/>
                    </w:rPr>
                    <w:t>新增打砂车间内设</w:t>
                  </w:r>
                  <w:r>
                    <w:rPr>
                      <w:rFonts w:hint="eastAsia"/>
                      <w:szCs w:val="21"/>
                    </w:rPr>
                    <w:t>2</w:t>
                  </w:r>
                  <w:r>
                    <w:rPr>
                      <w:rFonts w:hint="eastAsia"/>
                      <w:szCs w:val="21"/>
                    </w:rPr>
                    <w:t>个打砂套间，套间密闭并设排风系统，废气经收集后由新增</w:t>
                  </w:r>
                  <w:r>
                    <w:rPr>
                      <w:rFonts w:hint="eastAsia"/>
                      <w:szCs w:val="21"/>
                    </w:rPr>
                    <w:t>1</w:t>
                  </w:r>
                  <w:r>
                    <w:rPr>
                      <w:rFonts w:hint="eastAsia"/>
                      <w:szCs w:val="21"/>
                    </w:rPr>
                    <w:t>套“一级沉降箱</w:t>
                  </w:r>
                  <w:r>
                    <w:rPr>
                      <w:rFonts w:hint="eastAsia"/>
                      <w:szCs w:val="21"/>
                    </w:rPr>
                    <w:t>+</w:t>
                  </w:r>
                  <w:r>
                    <w:rPr>
                      <w:rFonts w:hint="eastAsia"/>
                      <w:szCs w:val="21"/>
                    </w:rPr>
                    <w:t>滤筒除尘器”废气治理设施净化（覆膜滤筒、每套设施含</w:t>
                  </w:r>
                  <w:r>
                    <w:rPr>
                      <w:rFonts w:hint="eastAsia"/>
                      <w:szCs w:val="21"/>
                    </w:rPr>
                    <w:t>60</w:t>
                  </w:r>
                  <w:r>
                    <w:rPr>
                      <w:rFonts w:hint="eastAsia"/>
                      <w:szCs w:val="21"/>
                    </w:rPr>
                    <w:t>个滤筒），尾气由新增</w:t>
                  </w:r>
                  <w:r>
                    <w:rPr>
                      <w:rFonts w:hint="eastAsia"/>
                      <w:szCs w:val="21"/>
                    </w:rPr>
                    <w:t>1</w:t>
                  </w:r>
                  <w:r>
                    <w:rPr>
                      <w:rFonts w:hint="eastAsia"/>
                      <w:szCs w:val="21"/>
                    </w:rPr>
                    <w:t>根</w:t>
                  </w:r>
                  <w:r>
                    <w:rPr>
                      <w:rFonts w:hint="eastAsia"/>
                      <w:szCs w:val="21"/>
                    </w:rPr>
                    <w:t>15m</w:t>
                  </w:r>
                  <w:r>
                    <w:rPr>
                      <w:rFonts w:hint="eastAsia"/>
                      <w:szCs w:val="21"/>
                    </w:rPr>
                    <w:t>高排气筒</w:t>
                  </w:r>
                  <w:r>
                    <w:rPr>
                      <w:rFonts w:hint="eastAsia"/>
                      <w:szCs w:val="21"/>
                    </w:rPr>
                    <w:t>P19</w:t>
                  </w:r>
                  <w:r>
                    <w:rPr>
                      <w:rFonts w:hint="eastAsia"/>
                      <w:szCs w:val="21"/>
                    </w:rPr>
                    <w:t>排放。</w:t>
                  </w:r>
                </w:p>
              </w:tc>
              <w:tc>
                <w:tcPr>
                  <w:tcW w:w="1667" w:type="dxa"/>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与原环评一致</w:t>
                  </w:r>
                </w:p>
              </w:tc>
            </w:tr>
          </w:tbl>
          <w:p w:rsidR="007F6576" w:rsidRDefault="00050052">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lastRenderedPageBreak/>
              <w:t>本项目产品方案：</w:t>
            </w:r>
          </w:p>
          <w:p w:rsidR="007F6576" w:rsidRDefault="00050052">
            <w:pPr>
              <w:spacing w:line="360" w:lineRule="auto"/>
              <w:ind w:firstLineChars="200" w:firstLine="480"/>
              <w:jc w:val="left"/>
              <w:rPr>
                <w:rFonts w:ascii="Times New Roman" w:hAnsi="Times New Roman" w:cs="Times New Roman"/>
                <w:sz w:val="24"/>
              </w:rPr>
            </w:pPr>
            <w:r>
              <w:rPr>
                <w:rFonts w:ascii="Times New Roman" w:hAnsi="Times New Roman" w:cs="Times New Roman"/>
                <w:sz w:val="24"/>
              </w:rPr>
              <w:t>本项目为改扩建项目，项目建成后，全厂年产</w:t>
            </w:r>
            <w:r>
              <w:rPr>
                <w:rFonts w:ascii="Times New Roman" w:hAnsi="Times New Roman" w:cs="Times New Roman"/>
                <w:sz w:val="24"/>
              </w:rPr>
              <w:t>15</w:t>
            </w:r>
            <w:r>
              <w:rPr>
                <w:rFonts w:ascii="Times New Roman" w:hAnsi="Times New Roman" w:cs="Times New Roman"/>
                <w:sz w:val="24"/>
              </w:rPr>
              <w:t>万</w:t>
            </w:r>
            <w:r>
              <w:rPr>
                <w:rFonts w:ascii="Times New Roman" w:hAnsi="Times New Roman" w:cs="Times New Roman"/>
                <w:sz w:val="24"/>
              </w:rPr>
              <w:t>TEU</w:t>
            </w:r>
            <w:r>
              <w:rPr>
                <w:rFonts w:ascii="Times New Roman" w:hAnsi="Times New Roman" w:cs="Times New Roman"/>
                <w:sz w:val="24"/>
              </w:rPr>
              <w:t>海运专用集装箱及</w:t>
            </w:r>
            <w:r>
              <w:rPr>
                <w:rFonts w:ascii="Times New Roman" w:hAnsi="Times New Roman" w:cs="Times New Roman" w:hint="eastAsia"/>
                <w:sz w:val="24"/>
              </w:rPr>
              <w:t>2</w:t>
            </w:r>
            <w:r>
              <w:rPr>
                <w:rFonts w:ascii="Times New Roman" w:hAnsi="Times New Roman" w:cs="Times New Roman" w:hint="eastAsia"/>
                <w:sz w:val="24"/>
              </w:rPr>
              <w:t>万箱特种集装箱的总生产规模不变，本项目将</w:t>
            </w:r>
            <w:r>
              <w:rPr>
                <w:rFonts w:ascii="Times New Roman" w:hAnsi="Times New Roman" w:cs="Times New Roman"/>
                <w:sz w:val="24"/>
              </w:rPr>
              <w:t>15</w:t>
            </w:r>
            <w:r>
              <w:rPr>
                <w:rFonts w:ascii="Times New Roman" w:hAnsi="Times New Roman" w:cs="Times New Roman"/>
                <w:sz w:val="24"/>
              </w:rPr>
              <w:t>万</w:t>
            </w:r>
            <w:r>
              <w:rPr>
                <w:rFonts w:ascii="Times New Roman" w:hAnsi="Times New Roman" w:cs="Times New Roman"/>
                <w:sz w:val="24"/>
              </w:rPr>
              <w:t>TEU</w:t>
            </w:r>
            <w:r>
              <w:rPr>
                <w:rFonts w:ascii="Times New Roman" w:hAnsi="Times New Roman" w:cs="Times New Roman"/>
                <w:sz w:val="24"/>
              </w:rPr>
              <w:t>海运专用集装箱箱体内</w:t>
            </w:r>
            <w:r>
              <w:rPr>
                <w:rFonts w:ascii="Times New Roman" w:hAnsi="Times New Roman" w:cs="Times New Roman"/>
                <w:sz w:val="24"/>
              </w:rPr>
              <w:t>90%</w:t>
            </w:r>
            <w:r>
              <w:rPr>
                <w:rFonts w:ascii="Times New Roman" w:hAnsi="Times New Roman" w:cs="Times New Roman"/>
                <w:sz w:val="24"/>
              </w:rPr>
              <w:t>的人工打砂焊缝的工作量转移至新增打砂车间内，并由人工打砂提升为机械自动打砂。</w:t>
            </w:r>
          </w:p>
          <w:p w:rsidR="007F6576" w:rsidRDefault="00050052">
            <w:pPr>
              <w:ind w:firstLine="420"/>
              <w:jc w:val="center"/>
              <w:rPr>
                <w:rFonts w:ascii="Times New Roman" w:hAnsi="Times New Roman" w:cs="Times New Roman"/>
                <w:bCs/>
                <w:sz w:val="24"/>
                <w:szCs w:val="24"/>
              </w:rPr>
            </w:pPr>
            <w:r>
              <w:rPr>
                <w:rFonts w:ascii="Times New Roman" w:hAnsi="Times New Roman" w:cs="Times New Roman" w:hint="eastAsia"/>
                <w:bCs/>
                <w:sz w:val="24"/>
                <w:szCs w:val="24"/>
              </w:rPr>
              <w:t>表</w:t>
            </w:r>
            <w:r>
              <w:rPr>
                <w:rFonts w:ascii="Times New Roman" w:hAnsi="Times New Roman" w:cs="Times New Roman" w:hint="eastAsia"/>
                <w:bCs/>
                <w:sz w:val="24"/>
                <w:szCs w:val="24"/>
              </w:rPr>
              <w:t>2-2</w:t>
            </w:r>
            <w:r>
              <w:rPr>
                <w:rFonts w:ascii="Times New Roman" w:hAnsi="Times New Roman" w:cs="Times New Roman"/>
                <w:bCs/>
                <w:sz w:val="24"/>
                <w:szCs w:val="24"/>
              </w:rPr>
              <w:t xml:space="preserve"> </w:t>
            </w:r>
            <w:r>
              <w:rPr>
                <w:rFonts w:ascii="Times New Roman" w:hAnsi="Times New Roman" w:cs="Times New Roman"/>
                <w:bCs/>
                <w:sz w:val="24"/>
                <w:szCs w:val="24"/>
              </w:rPr>
              <w:t>本</w:t>
            </w:r>
            <w:r>
              <w:rPr>
                <w:rFonts w:ascii="Times New Roman" w:hAnsi="Times New Roman" w:cs="Times New Roman" w:hint="eastAsia"/>
                <w:bCs/>
                <w:sz w:val="24"/>
                <w:szCs w:val="24"/>
              </w:rPr>
              <w:t>项目涉及的产品方案表</w:t>
            </w:r>
          </w:p>
          <w:tbl>
            <w:tblPr>
              <w:tblW w:w="8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5"/>
              <w:gridCol w:w="2418"/>
              <w:gridCol w:w="2789"/>
            </w:tblGrid>
            <w:tr w:rsidR="007F6576">
              <w:trPr>
                <w:trHeight w:val="664"/>
              </w:trPr>
              <w:tc>
                <w:tcPr>
                  <w:tcW w:w="3155"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产品名称</w:t>
                  </w:r>
                </w:p>
              </w:tc>
              <w:tc>
                <w:tcPr>
                  <w:tcW w:w="2418" w:type="dxa"/>
                  <w:vAlign w:val="center"/>
                </w:tcPr>
                <w:p w:rsidR="007F6576" w:rsidRDefault="00050052" w:rsidP="00593F25">
                  <w:pPr>
                    <w:jc w:val="center"/>
                    <w:rPr>
                      <w:rFonts w:ascii="Times New Roman" w:hAnsi="Times New Roman" w:cs="Times New Roman"/>
                      <w:szCs w:val="21"/>
                    </w:rPr>
                  </w:pPr>
                  <w:proofErr w:type="gramStart"/>
                  <w:r>
                    <w:rPr>
                      <w:rFonts w:ascii="Times New Roman" w:hAnsi="Times New Roman" w:cs="Times New Roman"/>
                      <w:szCs w:val="21"/>
                    </w:rPr>
                    <w:t>环评年</w:t>
                  </w:r>
                  <w:r>
                    <w:rPr>
                      <w:rFonts w:ascii="Times New Roman" w:hAnsi="Times New Roman" w:cs="Times New Roman" w:hint="eastAsia"/>
                      <w:szCs w:val="21"/>
                    </w:rPr>
                    <w:t>打</w:t>
                  </w:r>
                  <w:proofErr w:type="gramEnd"/>
                  <w:r>
                    <w:rPr>
                      <w:rFonts w:ascii="Times New Roman" w:hAnsi="Times New Roman" w:cs="Times New Roman" w:hint="eastAsia"/>
                      <w:szCs w:val="21"/>
                    </w:rPr>
                    <w:t>砂量</w:t>
                  </w:r>
                  <w:r>
                    <w:rPr>
                      <w:rFonts w:ascii="Times New Roman" w:hAnsi="Times New Roman" w:cs="Times New Roman"/>
                      <w:szCs w:val="21"/>
                    </w:rPr>
                    <w:t>（</w:t>
                  </w:r>
                  <w:r>
                    <w:rPr>
                      <w:rFonts w:ascii="Times New Roman" w:hAnsi="Times New Roman" w:cs="Times New Roman" w:hint="eastAsia"/>
                      <w:szCs w:val="21"/>
                    </w:rPr>
                    <w:t>TEU</w:t>
                  </w:r>
                  <w:r>
                    <w:rPr>
                      <w:rFonts w:ascii="Times New Roman" w:hAnsi="Times New Roman" w:cs="Times New Roman"/>
                      <w:szCs w:val="21"/>
                    </w:rPr>
                    <w:t>）</w:t>
                  </w:r>
                </w:p>
              </w:tc>
              <w:tc>
                <w:tcPr>
                  <w:tcW w:w="2789" w:type="dxa"/>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验收阶段打砂量</w:t>
                  </w:r>
                  <w:r>
                    <w:rPr>
                      <w:rFonts w:ascii="Times New Roman" w:hAnsi="Times New Roman" w:cs="Times New Roman"/>
                      <w:szCs w:val="21"/>
                    </w:rPr>
                    <w:t>（</w:t>
                  </w:r>
                  <w:r>
                    <w:rPr>
                      <w:rFonts w:ascii="Times New Roman" w:hAnsi="Times New Roman" w:cs="Times New Roman" w:hint="eastAsia"/>
                      <w:szCs w:val="21"/>
                    </w:rPr>
                    <w:t>TEU</w:t>
                  </w:r>
                  <w:r>
                    <w:rPr>
                      <w:rFonts w:ascii="Times New Roman" w:hAnsi="Times New Roman" w:cs="Times New Roman"/>
                      <w:szCs w:val="21"/>
                    </w:rPr>
                    <w:t>）</w:t>
                  </w:r>
                </w:p>
              </w:tc>
            </w:tr>
            <w:tr w:rsidR="007F6576">
              <w:trPr>
                <w:trHeight w:val="404"/>
              </w:trPr>
              <w:tc>
                <w:tcPr>
                  <w:tcW w:w="3155" w:type="dxa"/>
                  <w:vAlign w:val="center"/>
                </w:tcPr>
                <w:p w:rsidR="007F6576" w:rsidRDefault="00050052">
                  <w:pPr>
                    <w:jc w:val="center"/>
                    <w:rPr>
                      <w:rFonts w:ascii="Times New Roman" w:hAnsi="Times New Roman" w:cs="Times New Roman"/>
                      <w:szCs w:val="21"/>
                    </w:rPr>
                  </w:pPr>
                  <w:r>
                    <w:rPr>
                      <w:rFonts w:ascii="Times New Roman" w:hAnsi="Times New Roman" w:cs="Times New Roman"/>
                      <w:sz w:val="24"/>
                    </w:rPr>
                    <w:t>海运专用集装箱打砂</w:t>
                  </w:r>
                </w:p>
              </w:tc>
              <w:tc>
                <w:tcPr>
                  <w:tcW w:w="2418" w:type="dxa"/>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15</w:t>
                  </w:r>
                </w:p>
              </w:tc>
              <w:tc>
                <w:tcPr>
                  <w:tcW w:w="2789" w:type="dxa"/>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15</w:t>
                  </w:r>
                </w:p>
              </w:tc>
            </w:tr>
          </w:tbl>
          <w:p w:rsidR="007F6576" w:rsidRDefault="00050052">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本项目原辅材料情况：</w:t>
            </w:r>
          </w:p>
          <w:p w:rsidR="007F6576" w:rsidRDefault="00050052">
            <w:pPr>
              <w:spacing w:beforeLines="50" w:before="156"/>
              <w:rPr>
                <w:rFonts w:ascii="Times New Roman" w:hAnsi="Times New Roman" w:cs="Times New Roman"/>
                <w:bCs/>
                <w:sz w:val="24"/>
                <w:szCs w:val="24"/>
              </w:rPr>
            </w:pPr>
            <w:r>
              <w:rPr>
                <w:rFonts w:ascii="Times New Roman" w:hAnsi="Times New Roman" w:cs="Times New Roman" w:hint="eastAsia"/>
                <w:bCs/>
                <w:sz w:val="24"/>
                <w:szCs w:val="24"/>
              </w:rPr>
              <w:t xml:space="preserve">    </w:t>
            </w:r>
            <w:r>
              <w:rPr>
                <w:rFonts w:ascii="Times New Roman" w:hAnsi="Times New Roman" w:cs="Times New Roman" w:hint="eastAsia"/>
                <w:bCs/>
                <w:sz w:val="24"/>
                <w:szCs w:val="24"/>
              </w:rPr>
              <w:t>本项目原辅材料情况如下表所示。</w:t>
            </w:r>
          </w:p>
          <w:p w:rsidR="007F6576" w:rsidRDefault="00050052">
            <w:pPr>
              <w:spacing w:beforeLines="50" w:before="156"/>
              <w:jc w:val="center"/>
              <w:rPr>
                <w:rFonts w:ascii="Times New Roman" w:hAnsi="Times New Roman" w:cs="Times New Roman"/>
                <w:bCs/>
                <w:sz w:val="24"/>
                <w:szCs w:val="24"/>
              </w:rPr>
            </w:pPr>
            <w:r>
              <w:rPr>
                <w:rFonts w:ascii="Times New Roman" w:hAnsi="Times New Roman" w:cs="Times New Roman" w:hint="eastAsia"/>
                <w:bCs/>
                <w:sz w:val="24"/>
                <w:szCs w:val="24"/>
              </w:rPr>
              <w:t>表</w:t>
            </w:r>
            <w:r>
              <w:rPr>
                <w:rFonts w:ascii="Times New Roman" w:hAnsi="Times New Roman" w:cs="Times New Roman" w:hint="eastAsia"/>
                <w:bCs/>
                <w:sz w:val="24"/>
                <w:szCs w:val="24"/>
              </w:rPr>
              <w:t xml:space="preserve">2-3   </w:t>
            </w:r>
            <w:r>
              <w:rPr>
                <w:rFonts w:ascii="Times New Roman" w:hAnsi="Times New Roman" w:cs="Times New Roman" w:hint="eastAsia"/>
                <w:bCs/>
                <w:sz w:val="24"/>
                <w:szCs w:val="24"/>
              </w:rPr>
              <w:t>本项目主要原辅材料用量</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709"/>
              <w:gridCol w:w="696"/>
              <w:gridCol w:w="834"/>
              <w:gridCol w:w="853"/>
              <w:gridCol w:w="707"/>
              <w:gridCol w:w="707"/>
              <w:gridCol w:w="994"/>
              <w:gridCol w:w="853"/>
              <w:gridCol w:w="458"/>
              <w:gridCol w:w="916"/>
            </w:tblGrid>
            <w:tr w:rsidR="007F6576">
              <w:trPr>
                <w:trHeight w:val="1325"/>
                <w:tblHeader/>
                <w:jc w:val="center"/>
              </w:trPr>
              <w:tc>
                <w:tcPr>
                  <w:tcW w:w="342"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428"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材料名称</w:t>
                  </w:r>
                </w:p>
              </w:tc>
              <w:tc>
                <w:tcPr>
                  <w:tcW w:w="420"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技改前年耗量</w:t>
                  </w:r>
                  <w:r>
                    <w:rPr>
                      <w:rFonts w:ascii="Times New Roman" w:hAnsi="Times New Roman" w:cs="Times New Roman" w:hint="eastAsia"/>
                      <w:szCs w:val="21"/>
                    </w:rPr>
                    <w:t>（</w:t>
                  </w:r>
                  <w:r>
                    <w:rPr>
                      <w:rFonts w:ascii="Times New Roman" w:hAnsi="Times New Roman" w:cs="Times New Roman" w:hint="eastAsia"/>
                      <w:szCs w:val="21"/>
                    </w:rPr>
                    <w:t>t</w:t>
                  </w:r>
                  <w:r>
                    <w:rPr>
                      <w:rFonts w:ascii="Times New Roman" w:hAnsi="Times New Roman" w:cs="Times New Roman" w:hint="eastAsia"/>
                      <w:szCs w:val="21"/>
                    </w:rPr>
                    <w:t>）</w:t>
                  </w:r>
                </w:p>
              </w:tc>
              <w:tc>
                <w:tcPr>
                  <w:tcW w:w="502"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本</w:t>
                  </w:r>
                  <w:proofErr w:type="gramStart"/>
                  <w:r>
                    <w:rPr>
                      <w:rFonts w:ascii="Times New Roman" w:hAnsi="Times New Roman" w:cs="Times New Roman"/>
                      <w:szCs w:val="21"/>
                    </w:rPr>
                    <w:t>项目环</w:t>
                  </w:r>
                  <w:proofErr w:type="gramEnd"/>
                  <w:r>
                    <w:rPr>
                      <w:rFonts w:ascii="Times New Roman" w:hAnsi="Times New Roman" w:cs="Times New Roman"/>
                      <w:szCs w:val="21"/>
                    </w:rPr>
                    <w:t>评中年耗量</w:t>
                  </w:r>
                </w:p>
              </w:tc>
              <w:tc>
                <w:tcPr>
                  <w:tcW w:w="513"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本项目实际年耗量</w:t>
                  </w:r>
                  <w:r>
                    <w:rPr>
                      <w:rFonts w:ascii="Times New Roman" w:hAnsi="Times New Roman" w:cs="Times New Roman" w:hint="eastAsia"/>
                      <w:szCs w:val="21"/>
                    </w:rPr>
                    <w:t>（</w:t>
                  </w:r>
                  <w:r>
                    <w:rPr>
                      <w:rFonts w:ascii="Times New Roman" w:hAnsi="Times New Roman" w:cs="Times New Roman" w:hint="eastAsia"/>
                      <w:szCs w:val="21"/>
                    </w:rPr>
                    <w:t>t</w:t>
                  </w:r>
                  <w:r>
                    <w:rPr>
                      <w:rFonts w:ascii="Times New Roman" w:hAnsi="Times New Roman" w:cs="Times New Roman" w:hint="eastAsia"/>
                      <w:szCs w:val="21"/>
                    </w:rPr>
                    <w:t>）</w:t>
                  </w:r>
                </w:p>
              </w:tc>
              <w:tc>
                <w:tcPr>
                  <w:tcW w:w="426"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全厂消耗量</w:t>
                  </w:r>
                  <w:r>
                    <w:rPr>
                      <w:rFonts w:ascii="Times New Roman" w:hAnsi="Times New Roman" w:cs="Times New Roman" w:hint="eastAsia"/>
                      <w:szCs w:val="21"/>
                    </w:rPr>
                    <w:t>（</w:t>
                  </w:r>
                  <w:r>
                    <w:rPr>
                      <w:rFonts w:ascii="Times New Roman" w:hAnsi="Times New Roman" w:cs="Times New Roman" w:hint="eastAsia"/>
                      <w:szCs w:val="21"/>
                    </w:rPr>
                    <w:t>t</w:t>
                  </w:r>
                  <w:r>
                    <w:rPr>
                      <w:rFonts w:ascii="Times New Roman" w:hAnsi="Times New Roman" w:cs="Times New Roman" w:hint="eastAsia"/>
                      <w:szCs w:val="21"/>
                    </w:rPr>
                    <w:t>）</w:t>
                  </w:r>
                </w:p>
              </w:tc>
              <w:tc>
                <w:tcPr>
                  <w:tcW w:w="426"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全厂最大存量</w:t>
                  </w:r>
                  <w:r>
                    <w:rPr>
                      <w:rFonts w:ascii="Times New Roman" w:hAnsi="Times New Roman" w:cs="Times New Roman" w:hint="eastAsia"/>
                      <w:szCs w:val="21"/>
                    </w:rPr>
                    <w:t>（</w:t>
                  </w:r>
                  <w:r>
                    <w:rPr>
                      <w:rFonts w:ascii="Times New Roman" w:hAnsi="Times New Roman" w:cs="Times New Roman" w:hint="eastAsia"/>
                      <w:szCs w:val="21"/>
                    </w:rPr>
                    <w:t>t</w:t>
                  </w:r>
                  <w:r>
                    <w:rPr>
                      <w:rFonts w:ascii="Times New Roman" w:hAnsi="Times New Roman" w:cs="Times New Roman" w:hint="eastAsia"/>
                      <w:szCs w:val="21"/>
                    </w:rPr>
                    <w:t>）</w:t>
                  </w:r>
                </w:p>
              </w:tc>
              <w:tc>
                <w:tcPr>
                  <w:tcW w:w="598" w:type="pct"/>
                  <w:vAlign w:val="center"/>
                </w:tcPr>
                <w:p w:rsidR="007F6576" w:rsidRDefault="00050052" w:rsidP="00593F25">
                  <w:pPr>
                    <w:adjustRightInd w:val="0"/>
                    <w:snapToGrid w:val="0"/>
                    <w:jc w:val="center"/>
                    <w:rPr>
                      <w:rFonts w:ascii="Times New Roman" w:hAnsi="Times New Roman" w:cs="Times New Roman"/>
                      <w:szCs w:val="21"/>
                    </w:rPr>
                  </w:pPr>
                  <w:r>
                    <w:rPr>
                      <w:rFonts w:ascii="Times New Roman" w:hAnsi="Times New Roman" w:cs="Times New Roman"/>
                      <w:szCs w:val="21"/>
                    </w:rPr>
                    <w:t>包装规格（环评）</w:t>
                  </w:r>
                </w:p>
              </w:tc>
              <w:tc>
                <w:tcPr>
                  <w:tcW w:w="513" w:type="pct"/>
                  <w:vAlign w:val="center"/>
                </w:tcPr>
                <w:p w:rsidR="007F6576" w:rsidRDefault="00050052">
                  <w:pPr>
                    <w:adjustRightInd w:val="0"/>
                    <w:snapToGrid w:val="0"/>
                    <w:jc w:val="center"/>
                    <w:rPr>
                      <w:rFonts w:ascii="Times New Roman" w:hAnsi="Times New Roman" w:cs="Times New Roman"/>
                      <w:color w:val="FF0000"/>
                      <w:szCs w:val="21"/>
                    </w:rPr>
                  </w:pPr>
                  <w:r>
                    <w:rPr>
                      <w:rFonts w:ascii="Times New Roman" w:hAnsi="Times New Roman" w:cs="Times New Roman"/>
                      <w:szCs w:val="21"/>
                    </w:rPr>
                    <w:t>包装规格（验收阶段）</w:t>
                  </w:r>
                </w:p>
              </w:tc>
              <w:tc>
                <w:tcPr>
                  <w:tcW w:w="276"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来源</w:t>
                  </w:r>
                </w:p>
              </w:tc>
              <w:tc>
                <w:tcPr>
                  <w:tcW w:w="551"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暂存位置</w:t>
                  </w:r>
                </w:p>
              </w:tc>
            </w:tr>
            <w:tr w:rsidR="007F6576">
              <w:trPr>
                <w:trHeight w:val="597"/>
                <w:jc w:val="center"/>
              </w:trPr>
              <w:tc>
                <w:tcPr>
                  <w:tcW w:w="342"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428"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钢砂</w:t>
                  </w:r>
                </w:p>
              </w:tc>
              <w:tc>
                <w:tcPr>
                  <w:tcW w:w="420"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napToGrid w:val="0"/>
                      <w:kern w:val="0"/>
                      <w:szCs w:val="21"/>
                    </w:rPr>
                    <w:t>132.84</w:t>
                  </w:r>
                </w:p>
              </w:tc>
              <w:tc>
                <w:tcPr>
                  <w:tcW w:w="502"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napToGrid w:val="0"/>
                      <w:kern w:val="0"/>
                      <w:szCs w:val="21"/>
                    </w:rPr>
                    <w:t>13.28</w:t>
                  </w:r>
                </w:p>
              </w:tc>
              <w:tc>
                <w:tcPr>
                  <w:tcW w:w="513"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napToGrid w:val="0"/>
                      <w:kern w:val="0"/>
                      <w:szCs w:val="21"/>
                    </w:rPr>
                    <w:t>13.28</w:t>
                  </w:r>
                </w:p>
              </w:tc>
              <w:tc>
                <w:tcPr>
                  <w:tcW w:w="426"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napToGrid w:val="0"/>
                      <w:kern w:val="0"/>
                      <w:szCs w:val="21"/>
                    </w:rPr>
                    <w:t>146.12</w:t>
                  </w:r>
                </w:p>
              </w:tc>
              <w:tc>
                <w:tcPr>
                  <w:tcW w:w="426"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54</w:t>
                  </w:r>
                </w:p>
              </w:tc>
              <w:tc>
                <w:tcPr>
                  <w:tcW w:w="598"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napToGrid w:val="0"/>
                      <w:spacing w:val="-4"/>
                      <w:kern w:val="0"/>
                      <w:szCs w:val="21"/>
                    </w:rPr>
                    <w:t>18</w:t>
                  </w:r>
                  <w:r>
                    <w:rPr>
                      <w:rFonts w:ascii="Times New Roman" w:hAnsi="Times New Roman" w:cs="Times New Roman"/>
                      <w:snapToGrid w:val="0"/>
                      <w:spacing w:val="-4"/>
                      <w:kern w:val="0"/>
                      <w:szCs w:val="21"/>
                    </w:rPr>
                    <w:t>个喷砂储罐</w:t>
                  </w:r>
                </w:p>
              </w:tc>
              <w:tc>
                <w:tcPr>
                  <w:tcW w:w="513" w:type="pct"/>
                  <w:vAlign w:val="center"/>
                </w:tcPr>
                <w:p w:rsidR="007F6576" w:rsidRDefault="00050052">
                  <w:pPr>
                    <w:adjustRightInd w:val="0"/>
                    <w:snapToGrid w:val="0"/>
                    <w:jc w:val="center"/>
                    <w:rPr>
                      <w:rFonts w:ascii="Times New Roman" w:hAnsi="Times New Roman" w:cs="Times New Roman"/>
                      <w:color w:val="FF0000"/>
                      <w:szCs w:val="21"/>
                    </w:rPr>
                  </w:pPr>
                  <w:r>
                    <w:rPr>
                      <w:rFonts w:ascii="Times New Roman" w:hAnsi="Times New Roman" w:cs="Times New Roman"/>
                      <w:snapToGrid w:val="0"/>
                      <w:spacing w:val="-4"/>
                      <w:kern w:val="0"/>
                      <w:szCs w:val="21"/>
                    </w:rPr>
                    <w:t>18</w:t>
                  </w:r>
                  <w:r>
                    <w:rPr>
                      <w:rFonts w:ascii="Times New Roman" w:hAnsi="Times New Roman" w:cs="Times New Roman"/>
                      <w:snapToGrid w:val="0"/>
                      <w:spacing w:val="-4"/>
                      <w:kern w:val="0"/>
                      <w:szCs w:val="21"/>
                    </w:rPr>
                    <w:t>个喷砂储罐</w:t>
                  </w:r>
                </w:p>
              </w:tc>
              <w:tc>
                <w:tcPr>
                  <w:tcW w:w="276"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zCs w:val="21"/>
                    </w:rPr>
                    <w:t>外购</w:t>
                  </w:r>
                </w:p>
              </w:tc>
              <w:tc>
                <w:tcPr>
                  <w:tcW w:w="551" w:type="pct"/>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snapToGrid w:val="0"/>
                      <w:spacing w:val="-4"/>
                      <w:kern w:val="0"/>
                      <w:szCs w:val="21"/>
                    </w:rPr>
                    <w:t>整箱打砂车间外有</w:t>
                  </w:r>
                  <w:r>
                    <w:rPr>
                      <w:rFonts w:ascii="Times New Roman" w:hAnsi="Times New Roman" w:cs="Times New Roman"/>
                      <w:snapToGrid w:val="0"/>
                      <w:spacing w:val="-4"/>
                      <w:kern w:val="0"/>
                      <w:szCs w:val="21"/>
                    </w:rPr>
                    <w:t>18</w:t>
                  </w:r>
                  <w:r>
                    <w:rPr>
                      <w:rFonts w:ascii="Times New Roman" w:hAnsi="Times New Roman" w:cs="Times New Roman"/>
                      <w:snapToGrid w:val="0"/>
                      <w:spacing w:val="-4"/>
                      <w:kern w:val="0"/>
                      <w:szCs w:val="21"/>
                    </w:rPr>
                    <w:t>个喷砂储罐，每个罐储存量为</w:t>
                  </w:r>
                  <w:r>
                    <w:rPr>
                      <w:rFonts w:ascii="Times New Roman" w:hAnsi="Times New Roman" w:cs="Times New Roman"/>
                      <w:snapToGrid w:val="0"/>
                      <w:spacing w:val="-4"/>
                      <w:kern w:val="0"/>
                      <w:szCs w:val="21"/>
                    </w:rPr>
                    <w:t>3</w:t>
                  </w:r>
                  <w:r>
                    <w:rPr>
                      <w:rFonts w:ascii="Times New Roman" w:hAnsi="Times New Roman" w:cs="Times New Roman"/>
                      <w:snapToGrid w:val="0"/>
                      <w:spacing w:val="-4"/>
                      <w:kern w:val="0"/>
                      <w:szCs w:val="21"/>
                    </w:rPr>
                    <w:t>吨</w:t>
                  </w:r>
                </w:p>
              </w:tc>
            </w:tr>
          </w:tbl>
          <w:p w:rsidR="007F6576" w:rsidRDefault="00050052">
            <w:pPr>
              <w:spacing w:line="360" w:lineRule="auto"/>
              <w:ind w:firstLineChars="200" w:firstLine="480"/>
              <w:rPr>
                <w:rFonts w:ascii="Times New Roman" w:hAnsi="Times New Roman" w:cs="Times New Roman"/>
                <w:bCs/>
                <w:sz w:val="24"/>
                <w:szCs w:val="24"/>
              </w:rPr>
            </w:pPr>
            <w:r>
              <w:rPr>
                <w:rFonts w:ascii="Times New Roman" w:hAnsi="Times New Roman" w:cs="Times New Roman" w:hint="eastAsia"/>
                <w:bCs/>
                <w:sz w:val="24"/>
                <w:szCs w:val="24"/>
              </w:rPr>
              <w:t>本项目原材料使用种类与环评一致，包装形式及总量均不变。</w:t>
            </w:r>
          </w:p>
          <w:p w:rsidR="007F6576" w:rsidRDefault="00050052">
            <w:pPr>
              <w:spacing w:line="360" w:lineRule="auto"/>
              <w:rPr>
                <w:rFonts w:ascii="Times New Roman" w:hAnsi="Times New Roman" w:cs="Times New Roman"/>
                <w:b/>
                <w:sz w:val="24"/>
                <w:szCs w:val="24"/>
              </w:rPr>
            </w:pPr>
            <w:r>
              <w:rPr>
                <w:rFonts w:ascii="Times New Roman" w:hAnsi="Times New Roman" w:cs="Times New Roman" w:hint="eastAsia"/>
                <w:b/>
                <w:sz w:val="24"/>
                <w:szCs w:val="24"/>
              </w:rPr>
              <w:t>本项目设备情况：</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本项目设备情况如下表所示：</w:t>
            </w:r>
          </w:p>
          <w:p w:rsidR="007F6576" w:rsidRDefault="00050052">
            <w:pPr>
              <w:spacing w:line="360" w:lineRule="auto"/>
              <w:jc w:val="center"/>
              <w:rPr>
                <w:rFonts w:ascii="Times New Roman" w:hAnsi="Times New Roman" w:cs="Times New Roman"/>
                <w:bCs/>
                <w:sz w:val="24"/>
                <w:szCs w:val="24"/>
                <w:highlight w:val="yellow"/>
              </w:rPr>
            </w:pPr>
            <w:r>
              <w:rPr>
                <w:rFonts w:ascii="Times New Roman" w:hAnsi="Times New Roman" w:cs="Times New Roman" w:hint="eastAsia"/>
                <w:bCs/>
                <w:sz w:val="24"/>
                <w:szCs w:val="24"/>
              </w:rPr>
              <w:t>表</w:t>
            </w:r>
            <w:r>
              <w:rPr>
                <w:rFonts w:ascii="Times New Roman" w:hAnsi="Times New Roman" w:cs="Times New Roman" w:hint="eastAsia"/>
                <w:bCs/>
                <w:sz w:val="24"/>
                <w:szCs w:val="24"/>
              </w:rPr>
              <w:t xml:space="preserve">2-4   </w:t>
            </w:r>
            <w:r>
              <w:rPr>
                <w:rFonts w:ascii="Times New Roman" w:hAnsi="Times New Roman" w:cs="Times New Roman" w:hint="eastAsia"/>
                <w:bCs/>
                <w:sz w:val="24"/>
                <w:szCs w:val="24"/>
              </w:rPr>
              <w:t>本项目生产设备与环评对比情况表</w:t>
            </w:r>
          </w:p>
          <w:tbl>
            <w:tblPr>
              <w:tblW w:w="8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25"/>
              <w:gridCol w:w="1748"/>
              <w:gridCol w:w="1289"/>
              <w:gridCol w:w="567"/>
              <w:gridCol w:w="567"/>
              <w:gridCol w:w="567"/>
              <w:gridCol w:w="859"/>
              <w:gridCol w:w="600"/>
              <w:gridCol w:w="1578"/>
            </w:tblGrid>
            <w:tr w:rsidR="007F6576">
              <w:trPr>
                <w:trHeight w:val="450"/>
                <w:jc w:val="center"/>
              </w:trPr>
              <w:tc>
                <w:tcPr>
                  <w:tcW w:w="425"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序号</w:t>
                  </w:r>
                </w:p>
              </w:tc>
              <w:tc>
                <w:tcPr>
                  <w:tcW w:w="1748"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设备名称</w:t>
                  </w:r>
                </w:p>
              </w:tc>
              <w:tc>
                <w:tcPr>
                  <w:tcW w:w="1289"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规格</w:t>
                  </w:r>
                </w:p>
              </w:tc>
              <w:tc>
                <w:tcPr>
                  <w:tcW w:w="2560" w:type="dxa"/>
                  <w:gridSpan w:val="4"/>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数量</w:t>
                  </w:r>
                </w:p>
              </w:tc>
              <w:tc>
                <w:tcPr>
                  <w:tcW w:w="600" w:type="dxa"/>
                  <w:vMerge w:val="restart"/>
                  <w:tcBorders>
                    <w:top w:val="single" w:sz="4" w:space="0" w:color="000000"/>
                    <w:left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单位</w:t>
                  </w:r>
                </w:p>
              </w:tc>
              <w:tc>
                <w:tcPr>
                  <w:tcW w:w="1578" w:type="dxa"/>
                  <w:vMerge w:val="restart"/>
                  <w:tcBorders>
                    <w:top w:val="single" w:sz="4" w:space="0" w:color="000000"/>
                    <w:left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位置</w:t>
                  </w:r>
                </w:p>
              </w:tc>
            </w:tr>
            <w:tr w:rsidR="007F6576">
              <w:trPr>
                <w:trHeight w:val="450"/>
                <w:jc w:val="center"/>
              </w:trPr>
              <w:tc>
                <w:tcPr>
                  <w:tcW w:w="425"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7F6576">
                  <w:pPr>
                    <w:jc w:val="center"/>
                    <w:rPr>
                      <w:rFonts w:ascii="Times New Roman" w:hAnsi="Times New Roman" w:cs="Times New Roman"/>
                      <w:szCs w:val="21"/>
                    </w:rPr>
                  </w:pPr>
                </w:p>
              </w:tc>
              <w:tc>
                <w:tcPr>
                  <w:tcW w:w="1748"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7F6576">
                  <w:pPr>
                    <w:widowControl/>
                    <w:jc w:val="center"/>
                    <w:textAlignment w:val="top"/>
                    <w:rPr>
                      <w:rFonts w:ascii="Times New Roman" w:hAnsi="Times New Roman" w:cs="Times New Roman"/>
                      <w:kern w:val="0"/>
                      <w:szCs w:val="21"/>
                      <w:lang w:bidi="ar"/>
                    </w:rPr>
                  </w:pPr>
                </w:p>
              </w:tc>
              <w:tc>
                <w:tcPr>
                  <w:tcW w:w="1289"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7F6576">
                  <w:pPr>
                    <w:widowControl/>
                    <w:jc w:val="center"/>
                    <w:textAlignment w:val="top"/>
                    <w:rPr>
                      <w:rFonts w:ascii="Times New Roman" w:hAnsi="Times New Roman" w:cs="Times New Roman"/>
                      <w:kern w:val="0"/>
                      <w:szCs w:val="21"/>
                      <w:lang w:bidi="ar"/>
                    </w:rPr>
                  </w:pPr>
                </w:p>
              </w:tc>
              <w:tc>
                <w:tcPr>
                  <w:tcW w:w="5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hint="eastAsia"/>
                      <w:szCs w:val="21"/>
                    </w:rPr>
                    <w:t>扩建</w:t>
                  </w:r>
                  <w:proofErr w:type="gramStart"/>
                  <w:r>
                    <w:rPr>
                      <w:rFonts w:ascii="Times New Roman" w:hAnsi="Times New Roman" w:cs="Times New Roman" w:hint="eastAsia"/>
                      <w:szCs w:val="21"/>
                    </w:rPr>
                    <w:t>前数量</w:t>
                  </w:r>
                  <w:proofErr w:type="gramEnd"/>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hint="eastAsia"/>
                      <w:szCs w:val="21"/>
                    </w:rPr>
                    <w:t>环</w:t>
                  </w:r>
                  <w:proofErr w:type="gramStart"/>
                  <w:r>
                    <w:rPr>
                      <w:rFonts w:ascii="Times New Roman" w:hAnsi="Times New Roman" w:cs="Times New Roman" w:hint="eastAsia"/>
                      <w:szCs w:val="21"/>
                    </w:rPr>
                    <w:t>评规划</w:t>
                  </w:r>
                  <w:proofErr w:type="gramEnd"/>
                  <w:r>
                    <w:rPr>
                      <w:rFonts w:ascii="Times New Roman" w:hAnsi="Times New Roman" w:cs="Times New Roman" w:hint="eastAsia"/>
                      <w:szCs w:val="21"/>
                    </w:rPr>
                    <w:t>数量</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hint="eastAsia"/>
                      <w:szCs w:val="21"/>
                    </w:rPr>
                    <w:t>实际新增数量</w:t>
                  </w:r>
                </w:p>
              </w:tc>
              <w:tc>
                <w:tcPr>
                  <w:tcW w:w="859" w:type="dxa"/>
                  <w:tcBorders>
                    <w:top w:val="single" w:sz="4" w:space="0" w:color="000000"/>
                    <w:left w:val="single" w:sz="4" w:space="0" w:color="000000"/>
                    <w:bottom w:val="single" w:sz="4" w:space="0" w:color="000000"/>
                    <w:right w:val="single" w:sz="4" w:space="0" w:color="000000"/>
                  </w:tcBorders>
                  <w:vAlign w:val="center"/>
                </w:tcPr>
                <w:p w:rsidR="007F6576" w:rsidRDefault="00050052">
                  <w:pPr>
                    <w:adjustRightInd w:val="0"/>
                    <w:snapToGrid w:val="0"/>
                    <w:jc w:val="center"/>
                    <w:rPr>
                      <w:rFonts w:ascii="Times New Roman" w:hAnsi="Times New Roman" w:cs="Times New Roman"/>
                      <w:szCs w:val="21"/>
                    </w:rPr>
                  </w:pPr>
                  <w:r>
                    <w:rPr>
                      <w:rFonts w:ascii="Times New Roman" w:hAnsi="Times New Roman" w:cs="Times New Roman" w:hint="eastAsia"/>
                      <w:szCs w:val="21"/>
                    </w:rPr>
                    <w:t>项目建成后全厂设备</w:t>
                  </w:r>
                </w:p>
              </w:tc>
              <w:tc>
                <w:tcPr>
                  <w:tcW w:w="600" w:type="dxa"/>
                  <w:vMerge/>
                  <w:tcBorders>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7F6576">
                  <w:pPr>
                    <w:widowControl/>
                    <w:jc w:val="center"/>
                    <w:textAlignment w:val="top"/>
                    <w:rPr>
                      <w:rFonts w:ascii="Times New Roman" w:hAnsi="Times New Roman" w:cs="Times New Roman"/>
                      <w:kern w:val="0"/>
                      <w:szCs w:val="21"/>
                      <w:lang w:bidi="ar"/>
                    </w:rPr>
                  </w:pPr>
                </w:p>
              </w:tc>
              <w:tc>
                <w:tcPr>
                  <w:tcW w:w="1578" w:type="dxa"/>
                  <w:vMerge/>
                  <w:tcBorders>
                    <w:left w:val="single" w:sz="4" w:space="0" w:color="000000"/>
                    <w:bottom w:val="single" w:sz="4" w:space="0" w:color="000000"/>
                    <w:right w:val="single" w:sz="4" w:space="0" w:color="000000"/>
                  </w:tcBorders>
                </w:tcPr>
                <w:p w:rsidR="007F6576" w:rsidRDefault="007F6576">
                  <w:pPr>
                    <w:widowControl/>
                    <w:jc w:val="center"/>
                    <w:textAlignment w:val="top"/>
                    <w:rPr>
                      <w:rFonts w:ascii="Times New Roman" w:hAnsi="Times New Roman" w:cs="Times New Roman"/>
                      <w:kern w:val="0"/>
                      <w:szCs w:val="21"/>
                      <w:lang w:bidi="ar"/>
                    </w:rPr>
                  </w:pPr>
                </w:p>
              </w:tc>
            </w:tr>
            <w:tr w:rsidR="007F6576">
              <w:trPr>
                <w:trHeight w:val="450"/>
                <w:jc w:val="center"/>
              </w:trPr>
              <w:tc>
                <w:tcPr>
                  <w:tcW w:w="425"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1</w:t>
                  </w:r>
                </w:p>
              </w:tc>
              <w:tc>
                <w:tcPr>
                  <w:tcW w:w="174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宋体" w:hAnsi="宋体" w:hint="eastAsia"/>
                      <w:kern w:val="0"/>
                      <w:szCs w:val="21"/>
                      <w:lang w:bidi="ar"/>
                    </w:rPr>
                    <w:t>机械自动打</w:t>
                  </w:r>
                  <w:proofErr w:type="gramStart"/>
                  <w:r>
                    <w:rPr>
                      <w:rFonts w:ascii="宋体" w:hAnsi="宋体" w:hint="eastAsia"/>
                      <w:kern w:val="0"/>
                      <w:szCs w:val="21"/>
                      <w:lang w:bidi="ar"/>
                    </w:rPr>
                    <w:t>砂设备</w:t>
                  </w:r>
                  <w:proofErr w:type="gramEnd"/>
                </w:p>
              </w:tc>
              <w:tc>
                <w:tcPr>
                  <w:tcW w:w="128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非标</w:t>
                  </w:r>
                </w:p>
              </w:tc>
              <w:tc>
                <w:tcPr>
                  <w:tcW w:w="5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3</w:t>
                  </w:r>
                </w:p>
              </w:tc>
              <w:tc>
                <w:tcPr>
                  <w:tcW w:w="567" w:type="dxa"/>
                  <w:tcBorders>
                    <w:top w:val="single" w:sz="4" w:space="0" w:color="000000"/>
                    <w:left w:val="single" w:sz="4" w:space="0" w:color="000000"/>
                    <w:bottom w:val="single" w:sz="4" w:space="0" w:color="000000"/>
                    <w:right w:val="single" w:sz="4" w:space="0" w:color="000000"/>
                  </w:tcBorders>
                </w:tcPr>
                <w:p w:rsidR="007F6576" w:rsidRDefault="00050052">
                  <w:pPr>
                    <w:jc w:val="center"/>
                    <w:rPr>
                      <w:rFonts w:ascii="Times New Roman" w:hAnsi="Times New Roman" w:cs="Times New Roman"/>
                      <w:szCs w:val="21"/>
                    </w:rPr>
                  </w:pPr>
                  <w:r>
                    <w:rPr>
                      <w:rFonts w:ascii="Times New Roman" w:hAnsi="Times New Roman" w:cs="Times New Roman" w:hint="eastAsia"/>
                      <w:szCs w:val="21"/>
                    </w:rPr>
                    <w:t>0</w:t>
                  </w:r>
                </w:p>
              </w:tc>
              <w:tc>
                <w:tcPr>
                  <w:tcW w:w="567" w:type="dxa"/>
                  <w:tcBorders>
                    <w:top w:val="single" w:sz="4" w:space="0" w:color="000000"/>
                    <w:left w:val="single" w:sz="4" w:space="0" w:color="000000"/>
                    <w:bottom w:val="single" w:sz="4" w:space="0" w:color="000000"/>
                    <w:right w:val="single" w:sz="4" w:space="0" w:color="000000"/>
                  </w:tcBorders>
                </w:tcPr>
                <w:p w:rsidR="007F6576" w:rsidRDefault="00050052">
                  <w:pPr>
                    <w:jc w:val="center"/>
                    <w:rPr>
                      <w:rFonts w:ascii="Times New Roman" w:hAnsi="Times New Roman" w:cs="Times New Roman"/>
                      <w:szCs w:val="21"/>
                    </w:rPr>
                  </w:pPr>
                  <w:r>
                    <w:rPr>
                      <w:rFonts w:ascii="Times New Roman" w:hAnsi="Times New Roman" w:cs="Times New Roman" w:hint="eastAsia"/>
                      <w:szCs w:val="21"/>
                    </w:rPr>
                    <w:t>0</w:t>
                  </w:r>
                </w:p>
              </w:tc>
              <w:tc>
                <w:tcPr>
                  <w:tcW w:w="859" w:type="dxa"/>
                  <w:tcBorders>
                    <w:top w:val="single" w:sz="4" w:space="0" w:color="000000"/>
                    <w:left w:val="single" w:sz="4" w:space="0" w:color="000000"/>
                    <w:bottom w:val="single" w:sz="4" w:space="0" w:color="000000"/>
                    <w:right w:val="single" w:sz="4" w:space="0" w:color="000000"/>
                  </w:tcBorders>
                </w:tcPr>
                <w:p w:rsidR="007F6576" w:rsidRDefault="00050052">
                  <w:pPr>
                    <w:jc w:val="center"/>
                    <w:rPr>
                      <w:rFonts w:ascii="Times New Roman" w:hAnsi="Times New Roman" w:cs="Times New Roman"/>
                      <w:szCs w:val="21"/>
                    </w:rPr>
                  </w:pPr>
                  <w:r>
                    <w:rPr>
                      <w:rFonts w:ascii="Times New Roman" w:hAnsi="Times New Roman" w:cs="Times New Roman" w:hint="eastAsia"/>
                      <w:szCs w:val="21"/>
                    </w:rPr>
                    <w:t>3</w:t>
                  </w:r>
                </w:p>
              </w:tc>
              <w:tc>
                <w:tcPr>
                  <w:tcW w:w="60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jc w:val="center"/>
                    <w:rPr>
                      <w:rFonts w:ascii="Times New Roman" w:hAnsi="Times New Roman" w:cs="Times New Roman"/>
                      <w:szCs w:val="21"/>
                    </w:rPr>
                  </w:pPr>
                  <w:r>
                    <w:rPr>
                      <w:rFonts w:ascii="Times New Roman" w:hAnsi="Times New Roman" w:cs="Times New Roman" w:hint="eastAsia"/>
                      <w:kern w:val="0"/>
                      <w:szCs w:val="21"/>
                      <w:lang w:bidi="ar"/>
                    </w:rPr>
                    <w:t>套</w:t>
                  </w:r>
                </w:p>
              </w:tc>
              <w:tc>
                <w:tcPr>
                  <w:tcW w:w="1578" w:type="dxa"/>
                  <w:tcBorders>
                    <w:top w:val="single" w:sz="4" w:space="0" w:color="000000"/>
                    <w:left w:val="single" w:sz="4" w:space="0" w:color="000000"/>
                    <w:right w:val="single" w:sz="4" w:space="0" w:color="000000"/>
                  </w:tcBorders>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整箱打砂车间</w:t>
                  </w:r>
                </w:p>
              </w:tc>
            </w:tr>
            <w:tr w:rsidR="007F6576">
              <w:trPr>
                <w:trHeight w:val="460"/>
                <w:jc w:val="center"/>
              </w:trPr>
              <w:tc>
                <w:tcPr>
                  <w:tcW w:w="425"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2</w:t>
                  </w:r>
                </w:p>
              </w:tc>
              <w:tc>
                <w:tcPr>
                  <w:tcW w:w="174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宋体" w:hAnsi="宋体" w:hint="eastAsia"/>
                      <w:kern w:val="0"/>
                      <w:szCs w:val="21"/>
                      <w:lang w:bidi="ar"/>
                    </w:rPr>
                    <w:t>机械自动打</w:t>
                  </w:r>
                  <w:proofErr w:type="gramStart"/>
                  <w:r>
                    <w:rPr>
                      <w:rFonts w:ascii="宋体" w:hAnsi="宋体" w:hint="eastAsia"/>
                      <w:kern w:val="0"/>
                      <w:szCs w:val="21"/>
                      <w:lang w:bidi="ar"/>
                    </w:rPr>
                    <w:t>砂设备</w:t>
                  </w:r>
                  <w:proofErr w:type="gramEnd"/>
                </w:p>
              </w:tc>
              <w:tc>
                <w:tcPr>
                  <w:tcW w:w="128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非标</w:t>
                  </w:r>
                </w:p>
              </w:tc>
              <w:tc>
                <w:tcPr>
                  <w:tcW w:w="5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2</w:t>
                  </w:r>
                </w:p>
              </w:tc>
              <w:tc>
                <w:tcPr>
                  <w:tcW w:w="859"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2</w:t>
                  </w:r>
                </w:p>
              </w:tc>
              <w:tc>
                <w:tcPr>
                  <w:tcW w:w="60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套</w:t>
                  </w:r>
                </w:p>
              </w:tc>
              <w:tc>
                <w:tcPr>
                  <w:tcW w:w="1578" w:type="dxa"/>
                  <w:tcBorders>
                    <w:left w:val="single" w:sz="4" w:space="0" w:color="000000"/>
                    <w:right w:val="single" w:sz="4" w:space="0" w:color="000000"/>
                  </w:tcBorders>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新增打砂车间</w:t>
                  </w:r>
                </w:p>
              </w:tc>
            </w:tr>
            <w:tr w:rsidR="007F6576">
              <w:trPr>
                <w:trHeight w:val="460"/>
                <w:jc w:val="center"/>
              </w:trPr>
              <w:tc>
                <w:tcPr>
                  <w:tcW w:w="425"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3</w:t>
                  </w:r>
                </w:p>
              </w:tc>
              <w:tc>
                <w:tcPr>
                  <w:tcW w:w="174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宋体" w:hAnsi="宋体"/>
                      <w:kern w:val="0"/>
                      <w:szCs w:val="21"/>
                      <w:lang w:bidi="ar"/>
                    </w:rPr>
                  </w:pPr>
                  <w:r>
                    <w:rPr>
                      <w:rFonts w:ascii="宋体" w:hAnsi="宋体" w:hint="eastAsia"/>
                      <w:kern w:val="0"/>
                      <w:szCs w:val="21"/>
                      <w:lang w:bidi="ar"/>
                    </w:rPr>
                    <w:t>手持打砂机</w:t>
                  </w:r>
                </w:p>
              </w:tc>
              <w:tc>
                <w:tcPr>
                  <w:tcW w:w="128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非标</w:t>
                  </w:r>
                </w:p>
              </w:tc>
              <w:tc>
                <w:tcPr>
                  <w:tcW w:w="5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-2</w:t>
                  </w:r>
                </w:p>
              </w:tc>
              <w:tc>
                <w:tcPr>
                  <w:tcW w:w="859"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2</w:t>
                  </w:r>
                </w:p>
              </w:tc>
              <w:tc>
                <w:tcPr>
                  <w:tcW w:w="60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kern w:val="0"/>
                      <w:szCs w:val="21"/>
                      <w:lang w:bidi="ar"/>
                    </w:rPr>
                  </w:pPr>
                  <w:r>
                    <w:rPr>
                      <w:rFonts w:ascii="Times New Roman" w:hAnsi="Times New Roman" w:cs="Times New Roman" w:hint="eastAsia"/>
                      <w:kern w:val="0"/>
                      <w:szCs w:val="21"/>
                      <w:lang w:bidi="ar"/>
                    </w:rPr>
                    <w:t>套</w:t>
                  </w:r>
                </w:p>
              </w:tc>
              <w:tc>
                <w:tcPr>
                  <w:tcW w:w="1578" w:type="dxa"/>
                  <w:tcBorders>
                    <w:left w:val="single" w:sz="4" w:space="0" w:color="000000"/>
                    <w:right w:val="single" w:sz="4" w:space="0" w:color="000000"/>
                  </w:tcBorders>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整箱打砂车间</w:t>
                  </w:r>
                </w:p>
              </w:tc>
            </w:tr>
            <w:tr w:rsidR="007F6576">
              <w:trPr>
                <w:trHeight w:val="460"/>
                <w:jc w:val="center"/>
              </w:trPr>
              <w:tc>
                <w:tcPr>
                  <w:tcW w:w="425"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lastRenderedPageBreak/>
                    <w:t>4</w:t>
                  </w:r>
                </w:p>
              </w:tc>
              <w:tc>
                <w:tcPr>
                  <w:tcW w:w="174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hint="eastAsia"/>
                      <w:szCs w:val="21"/>
                    </w:rPr>
                    <w:t>“一级沉降箱</w:t>
                  </w:r>
                  <w:r>
                    <w:rPr>
                      <w:rFonts w:hint="eastAsia"/>
                      <w:szCs w:val="21"/>
                    </w:rPr>
                    <w:t>+</w:t>
                  </w:r>
                  <w:r>
                    <w:rPr>
                      <w:rFonts w:hint="eastAsia"/>
                      <w:szCs w:val="21"/>
                    </w:rPr>
                    <w:t>滤筒除尘器”设施</w:t>
                  </w:r>
                </w:p>
              </w:tc>
              <w:tc>
                <w:tcPr>
                  <w:tcW w:w="128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hint="eastAsia"/>
                      <w:kern w:val="0"/>
                      <w:sz w:val="24"/>
                    </w:rPr>
                    <w:t>40</w:t>
                  </w:r>
                  <w:r>
                    <w:rPr>
                      <w:rFonts w:hint="eastAsia"/>
                      <w:kern w:val="0"/>
                      <w:sz w:val="24"/>
                    </w:rPr>
                    <w:t>个滤筒</w:t>
                  </w:r>
                </w:p>
              </w:tc>
              <w:tc>
                <w:tcPr>
                  <w:tcW w:w="5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0</w:t>
                  </w:r>
                </w:p>
              </w:tc>
              <w:tc>
                <w:tcPr>
                  <w:tcW w:w="859"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3</w:t>
                  </w:r>
                </w:p>
              </w:tc>
              <w:tc>
                <w:tcPr>
                  <w:tcW w:w="60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套</w:t>
                  </w:r>
                </w:p>
              </w:tc>
              <w:tc>
                <w:tcPr>
                  <w:tcW w:w="1578" w:type="dxa"/>
                  <w:tcBorders>
                    <w:left w:val="single" w:sz="4" w:space="0" w:color="000000"/>
                    <w:right w:val="single" w:sz="4" w:space="0" w:color="000000"/>
                  </w:tcBorders>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整箱打砂车间</w:t>
                  </w:r>
                </w:p>
              </w:tc>
            </w:tr>
            <w:tr w:rsidR="007F6576">
              <w:trPr>
                <w:trHeight w:val="460"/>
                <w:jc w:val="center"/>
              </w:trPr>
              <w:tc>
                <w:tcPr>
                  <w:tcW w:w="425"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5</w:t>
                  </w:r>
                </w:p>
              </w:tc>
              <w:tc>
                <w:tcPr>
                  <w:tcW w:w="1748"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hint="eastAsia"/>
                      <w:szCs w:val="21"/>
                    </w:rPr>
                    <w:t>“一级沉降箱</w:t>
                  </w:r>
                  <w:r>
                    <w:rPr>
                      <w:rFonts w:hint="eastAsia"/>
                      <w:szCs w:val="21"/>
                    </w:rPr>
                    <w:t>+</w:t>
                  </w:r>
                  <w:r>
                    <w:rPr>
                      <w:rFonts w:hint="eastAsia"/>
                      <w:szCs w:val="21"/>
                    </w:rPr>
                    <w:t>滤筒除尘器”设施</w:t>
                  </w:r>
                </w:p>
              </w:tc>
              <w:tc>
                <w:tcPr>
                  <w:tcW w:w="1289"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hint="eastAsia"/>
                      <w:kern w:val="0"/>
                      <w:sz w:val="24"/>
                    </w:rPr>
                    <w:t>60</w:t>
                  </w:r>
                  <w:r>
                    <w:rPr>
                      <w:rFonts w:hint="eastAsia"/>
                      <w:kern w:val="0"/>
                      <w:sz w:val="24"/>
                    </w:rPr>
                    <w:t>个滤筒</w:t>
                  </w:r>
                </w:p>
              </w:tc>
              <w:tc>
                <w:tcPr>
                  <w:tcW w:w="567"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szCs w:val="21"/>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1</w:t>
                  </w:r>
                </w:p>
              </w:tc>
              <w:tc>
                <w:tcPr>
                  <w:tcW w:w="859" w:type="dxa"/>
                  <w:tcBorders>
                    <w:top w:val="single" w:sz="4" w:space="0" w:color="000000"/>
                    <w:left w:val="single" w:sz="4" w:space="0" w:color="000000"/>
                    <w:bottom w:val="single" w:sz="4" w:space="0" w:color="000000"/>
                    <w:right w:val="single" w:sz="4" w:space="0" w:color="000000"/>
                  </w:tcBorders>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1</w:t>
                  </w:r>
                </w:p>
              </w:tc>
              <w:tc>
                <w:tcPr>
                  <w:tcW w:w="600" w:type="dxa"/>
                  <w:tcBorders>
                    <w:top w:val="single" w:sz="4" w:space="0" w:color="000000"/>
                    <w:left w:val="single" w:sz="4" w:space="0" w:color="000000"/>
                    <w:bottom w:val="single" w:sz="4" w:space="0" w:color="000000"/>
                    <w:right w:val="single" w:sz="4" w:space="0" w:color="000000"/>
                  </w:tcBorders>
                  <w:tcMar>
                    <w:top w:w="6" w:type="dxa"/>
                    <w:left w:w="6" w:type="dxa"/>
                    <w:bottom w:w="0" w:type="dxa"/>
                    <w:right w:w="6" w:type="dxa"/>
                  </w:tcMar>
                  <w:vAlign w:val="center"/>
                </w:tcPr>
                <w:p w:rsidR="007F6576" w:rsidRDefault="00050052">
                  <w:pPr>
                    <w:widowControl/>
                    <w:jc w:val="center"/>
                    <w:textAlignment w:val="top"/>
                    <w:rPr>
                      <w:rFonts w:ascii="Times New Roman" w:hAnsi="Times New Roman" w:cs="Times New Roman"/>
                      <w:szCs w:val="21"/>
                    </w:rPr>
                  </w:pPr>
                  <w:r>
                    <w:rPr>
                      <w:rFonts w:ascii="Times New Roman" w:hAnsi="Times New Roman" w:cs="Times New Roman" w:hint="eastAsia"/>
                      <w:kern w:val="0"/>
                      <w:szCs w:val="21"/>
                      <w:lang w:bidi="ar"/>
                    </w:rPr>
                    <w:t>台</w:t>
                  </w:r>
                </w:p>
              </w:tc>
              <w:tc>
                <w:tcPr>
                  <w:tcW w:w="1578" w:type="dxa"/>
                  <w:tcBorders>
                    <w:left w:val="single" w:sz="4" w:space="0" w:color="000000"/>
                    <w:right w:val="single" w:sz="4" w:space="0" w:color="000000"/>
                  </w:tcBorders>
                  <w:vAlign w:val="center"/>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新增打砂车间</w:t>
                  </w:r>
                </w:p>
              </w:tc>
            </w:tr>
          </w:tbl>
          <w:p w:rsidR="007F6576" w:rsidRDefault="00050052">
            <w:pPr>
              <w:spacing w:line="360" w:lineRule="auto"/>
              <w:ind w:firstLineChars="200" w:firstLine="480"/>
              <w:jc w:val="left"/>
              <w:rPr>
                <w:rFonts w:ascii="Times New Roman" w:hAnsi="Times New Roman" w:cs="Times New Roman"/>
                <w:bCs/>
                <w:sz w:val="24"/>
                <w:szCs w:val="24"/>
              </w:rPr>
            </w:pPr>
            <w:r>
              <w:rPr>
                <w:rFonts w:ascii="Times New Roman" w:hAnsi="Times New Roman" w:cs="Times New Roman" w:hint="eastAsia"/>
                <w:bCs/>
                <w:sz w:val="24"/>
                <w:szCs w:val="24"/>
              </w:rPr>
              <w:t>本项目打</w:t>
            </w:r>
            <w:proofErr w:type="gramStart"/>
            <w:r>
              <w:rPr>
                <w:rFonts w:ascii="Times New Roman" w:hAnsi="Times New Roman" w:cs="Times New Roman" w:hint="eastAsia"/>
                <w:bCs/>
                <w:sz w:val="24"/>
                <w:szCs w:val="24"/>
              </w:rPr>
              <w:t>砂设备</w:t>
            </w:r>
            <w:proofErr w:type="gramEnd"/>
            <w:r>
              <w:rPr>
                <w:rFonts w:ascii="Times New Roman" w:hAnsi="Times New Roman" w:cs="Times New Roman" w:hint="eastAsia"/>
                <w:bCs/>
                <w:sz w:val="24"/>
                <w:szCs w:val="24"/>
              </w:rPr>
              <w:t>如下所示。</w:t>
            </w:r>
          </w:p>
          <w:tbl>
            <w:tblPr>
              <w:tblStyle w:val="ac"/>
              <w:tblW w:w="0" w:type="auto"/>
              <w:tblLayout w:type="fixed"/>
              <w:tblLook w:val="04A0" w:firstRow="1" w:lastRow="0" w:firstColumn="1" w:lastColumn="0" w:noHBand="0" w:noVBand="1"/>
            </w:tblPr>
            <w:tblGrid>
              <w:gridCol w:w="4153"/>
              <w:gridCol w:w="4153"/>
            </w:tblGrid>
            <w:tr w:rsidR="007F6576">
              <w:tc>
                <w:tcPr>
                  <w:tcW w:w="4153" w:type="dxa"/>
                </w:tcPr>
                <w:p w:rsidR="007F6576" w:rsidRDefault="00050052">
                  <w:pPr>
                    <w:spacing w:line="360" w:lineRule="auto"/>
                    <w:jc w:val="left"/>
                    <w:rPr>
                      <w:rFonts w:ascii="Times New Roman" w:hAnsi="Times New Roman" w:cs="Times New Roman"/>
                      <w:bCs/>
                      <w:sz w:val="24"/>
                      <w:szCs w:val="24"/>
                    </w:rPr>
                  </w:pPr>
                  <w:r>
                    <w:rPr>
                      <w:noProof/>
                    </w:rPr>
                    <w:drawing>
                      <wp:inline distT="0" distB="0" distL="114300" distR="114300">
                        <wp:extent cx="2337435" cy="1958340"/>
                        <wp:effectExtent l="0" t="0" r="571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2337435" cy="1958340"/>
                                </a:xfrm>
                                <a:prstGeom prst="rect">
                                  <a:avLst/>
                                </a:prstGeom>
                                <a:noFill/>
                                <a:ln>
                                  <a:noFill/>
                                </a:ln>
                              </pic:spPr>
                            </pic:pic>
                          </a:graphicData>
                        </a:graphic>
                      </wp:inline>
                    </w:drawing>
                  </w:r>
                </w:p>
              </w:tc>
              <w:tc>
                <w:tcPr>
                  <w:tcW w:w="4153" w:type="dxa"/>
                </w:tcPr>
                <w:p w:rsidR="007F6576" w:rsidRDefault="00050052">
                  <w:pPr>
                    <w:spacing w:line="360" w:lineRule="auto"/>
                    <w:jc w:val="left"/>
                    <w:rPr>
                      <w:rFonts w:ascii="Times New Roman" w:hAnsi="Times New Roman" w:cs="Times New Roman"/>
                      <w:bCs/>
                      <w:sz w:val="24"/>
                      <w:szCs w:val="24"/>
                    </w:rPr>
                  </w:pPr>
                  <w:r>
                    <w:rPr>
                      <w:noProof/>
                    </w:rPr>
                    <w:drawing>
                      <wp:inline distT="0" distB="0" distL="114300" distR="114300">
                        <wp:extent cx="2345690" cy="1924685"/>
                        <wp:effectExtent l="0" t="0" r="16510" b="184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2345690" cy="1924685"/>
                                </a:xfrm>
                                <a:prstGeom prst="rect">
                                  <a:avLst/>
                                </a:prstGeom>
                                <a:noFill/>
                                <a:ln>
                                  <a:noFill/>
                                </a:ln>
                              </pic:spPr>
                            </pic:pic>
                          </a:graphicData>
                        </a:graphic>
                      </wp:inline>
                    </w:drawing>
                  </w:r>
                </w:p>
              </w:tc>
            </w:tr>
            <w:tr w:rsidR="007F6576">
              <w:trPr>
                <w:trHeight w:val="90"/>
              </w:trPr>
              <w:tc>
                <w:tcPr>
                  <w:tcW w:w="4153" w:type="dxa"/>
                </w:tcPr>
                <w:p w:rsidR="007F6576" w:rsidRDefault="00050052">
                  <w:pPr>
                    <w:spacing w:line="360" w:lineRule="auto"/>
                    <w:jc w:val="center"/>
                    <w:rPr>
                      <w:rFonts w:ascii="Times New Roman" w:hAnsi="Times New Roman" w:cs="Times New Roman"/>
                      <w:bCs/>
                      <w:sz w:val="24"/>
                      <w:szCs w:val="24"/>
                    </w:rPr>
                  </w:pPr>
                  <w:r>
                    <w:rPr>
                      <w:rFonts w:ascii="Times New Roman" w:hAnsi="Times New Roman" w:cs="Times New Roman" w:hint="eastAsia"/>
                      <w:bCs/>
                      <w:sz w:val="24"/>
                      <w:szCs w:val="24"/>
                    </w:rPr>
                    <w:t>整箱</w:t>
                  </w:r>
                  <w:proofErr w:type="gramStart"/>
                  <w:r>
                    <w:rPr>
                      <w:rFonts w:ascii="Times New Roman" w:hAnsi="Times New Roman" w:cs="Times New Roman" w:hint="eastAsia"/>
                      <w:bCs/>
                      <w:sz w:val="24"/>
                      <w:szCs w:val="24"/>
                    </w:rPr>
                    <w:t>打砂房及</w:t>
                  </w:r>
                  <w:proofErr w:type="gramEnd"/>
                  <w:r>
                    <w:rPr>
                      <w:rFonts w:ascii="Times New Roman" w:hAnsi="Times New Roman" w:cs="Times New Roman" w:hint="eastAsia"/>
                      <w:bCs/>
                      <w:sz w:val="24"/>
                      <w:szCs w:val="24"/>
                    </w:rPr>
                    <w:t>打砂套间</w:t>
                  </w:r>
                </w:p>
              </w:tc>
              <w:tc>
                <w:tcPr>
                  <w:tcW w:w="4153" w:type="dxa"/>
                </w:tcPr>
                <w:p w:rsidR="007F6576" w:rsidRDefault="00050052">
                  <w:pPr>
                    <w:spacing w:line="360" w:lineRule="auto"/>
                    <w:jc w:val="center"/>
                    <w:rPr>
                      <w:rFonts w:ascii="Times New Roman" w:hAnsi="Times New Roman" w:cs="Times New Roman"/>
                      <w:bCs/>
                      <w:sz w:val="24"/>
                      <w:szCs w:val="24"/>
                    </w:rPr>
                  </w:pPr>
                  <w:r>
                    <w:rPr>
                      <w:rFonts w:ascii="Times New Roman" w:hAnsi="Times New Roman" w:cs="Times New Roman" w:hint="eastAsia"/>
                      <w:bCs/>
                      <w:sz w:val="24"/>
                      <w:szCs w:val="24"/>
                    </w:rPr>
                    <w:t>新增</w:t>
                  </w:r>
                  <w:proofErr w:type="gramStart"/>
                  <w:r>
                    <w:rPr>
                      <w:rFonts w:ascii="Times New Roman" w:hAnsi="Times New Roman" w:cs="Times New Roman" w:hint="eastAsia"/>
                      <w:bCs/>
                      <w:sz w:val="24"/>
                      <w:szCs w:val="24"/>
                    </w:rPr>
                    <w:t>打砂房及</w:t>
                  </w:r>
                  <w:proofErr w:type="gramEnd"/>
                  <w:r>
                    <w:rPr>
                      <w:rFonts w:ascii="Times New Roman" w:hAnsi="Times New Roman" w:cs="Times New Roman" w:hint="eastAsia"/>
                      <w:bCs/>
                      <w:sz w:val="24"/>
                      <w:szCs w:val="24"/>
                    </w:rPr>
                    <w:t>套间</w:t>
                  </w:r>
                </w:p>
              </w:tc>
            </w:tr>
            <w:tr w:rsidR="007F6576">
              <w:tc>
                <w:tcPr>
                  <w:tcW w:w="4153" w:type="dxa"/>
                </w:tcPr>
                <w:p w:rsidR="007F6576" w:rsidRDefault="00050052">
                  <w:pPr>
                    <w:spacing w:line="360" w:lineRule="auto"/>
                    <w:jc w:val="left"/>
                    <w:rPr>
                      <w:rFonts w:ascii="Times New Roman" w:hAnsi="Times New Roman" w:cs="Times New Roman"/>
                      <w:bCs/>
                      <w:sz w:val="24"/>
                      <w:szCs w:val="24"/>
                    </w:rPr>
                  </w:pPr>
                  <w:r>
                    <w:rPr>
                      <w:noProof/>
                    </w:rPr>
                    <w:drawing>
                      <wp:inline distT="0" distB="0" distL="114300" distR="114300">
                        <wp:extent cx="2498090" cy="2136140"/>
                        <wp:effectExtent l="0" t="0" r="16510" b="1651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13"/>
                                <a:stretch>
                                  <a:fillRect/>
                                </a:stretch>
                              </pic:blipFill>
                              <pic:spPr>
                                <a:xfrm>
                                  <a:off x="0" y="0"/>
                                  <a:ext cx="2498090" cy="2136140"/>
                                </a:xfrm>
                                <a:prstGeom prst="rect">
                                  <a:avLst/>
                                </a:prstGeom>
                                <a:noFill/>
                                <a:ln>
                                  <a:noFill/>
                                </a:ln>
                              </pic:spPr>
                            </pic:pic>
                          </a:graphicData>
                        </a:graphic>
                      </wp:inline>
                    </w:drawing>
                  </w:r>
                </w:p>
              </w:tc>
              <w:tc>
                <w:tcPr>
                  <w:tcW w:w="4153" w:type="dxa"/>
                </w:tcPr>
                <w:p w:rsidR="007F6576" w:rsidRDefault="00050052">
                  <w:pPr>
                    <w:spacing w:line="360" w:lineRule="auto"/>
                    <w:jc w:val="left"/>
                    <w:rPr>
                      <w:rFonts w:ascii="Times New Roman" w:hAnsi="Times New Roman" w:cs="Times New Roman"/>
                      <w:bCs/>
                      <w:sz w:val="24"/>
                      <w:szCs w:val="24"/>
                    </w:rPr>
                  </w:pPr>
                  <w:r>
                    <w:rPr>
                      <w:noProof/>
                    </w:rPr>
                    <w:drawing>
                      <wp:inline distT="0" distB="0" distL="114300" distR="114300">
                        <wp:extent cx="2499360" cy="2127250"/>
                        <wp:effectExtent l="0" t="0" r="15240" b="635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4"/>
                                <a:stretch>
                                  <a:fillRect/>
                                </a:stretch>
                              </pic:blipFill>
                              <pic:spPr>
                                <a:xfrm>
                                  <a:off x="0" y="0"/>
                                  <a:ext cx="2499360" cy="2127250"/>
                                </a:xfrm>
                                <a:prstGeom prst="rect">
                                  <a:avLst/>
                                </a:prstGeom>
                                <a:noFill/>
                                <a:ln>
                                  <a:noFill/>
                                </a:ln>
                              </pic:spPr>
                            </pic:pic>
                          </a:graphicData>
                        </a:graphic>
                      </wp:inline>
                    </w:drawing>
                  </w:r>
                </w:p>
              </w:tc>
            </w:tr>
            <w:tr w:rsidR="007F6576">
              <w:trPr>
                <w:trHeight w:val="408"/>
              </w:trPr>
              <w:tc>
                <w:tcPr>
                  <w:tcW w:w="4153" w:type="dxa"/>
                </w:tcPr>
                <w:p w:rsidR="007F6576" w:rsidRDefault="00050052">
                  <w:pPr>
                    <w:spacing w:line="360" w:lineRule="auto"/>
                    <w:jc w:val="center"/>
                    <w:rPr>
                      <w:rFonts w:ascii="Times New Roman" w:hAnsi="Times New Roman" w:cs="Times New Roman"/>
                      <w:bCs/>
                      <w:sz w:val="24"/>
                      <w:szCs w:val="24"/>
                    </w:rPr>
                  </w:pPr>
                  <w:r>
                    <w:rPr>
                      <w:rFonts w:ascii="Times New Roman" w:hAnsi="Times New Roman" w:cs="Times New Roman" w:hint="eastAsia"/>
                      <w:bCs/>
                      <w:sz w:val="24"/>
                      <w:szCs w:val="24"/>
                    </w:rPr>
                    <w:t>打砂套间内部</w:t>
                  </w:r>
                </w:p>
              </w:tc>
              <w:tc>
                <w:tcPr>
                  <w:tcW w:w="4153" w:type="dxa"/>
                </w:tcPr>
                <w:p w:rsidR="007F6576" w:rsidRDefault="00050052">
                  <w:pPr>
                    <w:spacing w:line="360" w:lineRule="auto"/>
                    <w:jc w:val="center"/>
                    <w:rPr>
                      <w:rFonts w:ascii="Times New Roman" w:hAnsi="Times New Roman" w:cs="Times New Roman"/>
                      <w:bCs/>
                      <w:sz w:val="24"/>
                      <w:szCs w:val="24"/>
                    </w:rPr>
                  </w:pPr>
                  <w:r>
                    <w:rPr>
                      <w:rFonts w:ascii="Times New Roman" w:hAnsi="Times New Roman" w:cs="Times New Roman" w:hint="eastAsia"/>
                      <w:bCs/>
                      <w:sz w:val="24"/>
                      <w:szCs w:val="24"/>
                    </w:rPr>
                    <w:t>新增打砂套房外部</w:t>
                  </w:r>
                </w:p>
              </w:tc>
            </w:tr>
          </w:tbl>
          <w:p w:rsidR="007F6576" w:rsidRDefault="00050052">
            <w:pPr>
              <w:spacing w:line="360" w:lineRule="auto"/>
              <w:ind w:firstLineChars="200" w:firstLine="480"/>
              <w:jc w:val="left"/>
              <w:rPr>
                <w:rFonts w:ascii="Times New Roman" w:hAnsi="Times New Roman" w:cs="Times New Roman"/>
                <w:bCs/>
                <w:sz w:val="24"/>
                <w:szCs w:val="24"/>
              </w:rPr>
            </w:pPr>
            <w:r>
              <w:rPr>
                <w:rFonts w:ascii="Times New Roman" w:hAnsi="Times New Roman" w:cs="Times New Roman" w:hint="eastAsia"/>
                <w:bCs/>
                <w:sz w:val="24"/>
                <w:szCs w:val="24"/>
              </w:rPr>
              <w:t>本项目设备与原环评相比较，未发生变化，实际建设内容与原环评基本一致。</w:t>
            </w:r>
          </w:p>
          <w:p w:rsidR="007F6576" w:rsidRDefault="00050052">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公用工程：</w:t>
            </w:r>
          </w:p>
          <w:p w:rsidR="007F6576" w:rsidRDefault="00050052">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）给水</w:t>
            </w:r>
          </w:p>
          <w:p w:rsidR="007F6576" w:rsidRDefault="00050052">
            <w:pPr>
              <w:tabs>
                <w:tab w:val="left" w:pos="6720"/>
              </w:tabs>
              <w:spacing w:line="360" w:lineRule="auto"/>
              <w:ind w:firstLineChars="200" w:firstLine="480"/>
              <w:rPr>
                <w:sz w:val="24"/>
              </w:rPr>
            </w:pPr>
            <w:r>
              <w:rPr>
                <w:rFonts w:hint="eastAsia"/>
                <w:sz w:val="24"/>
              </w:rPr>
              <w:t>本项目水源由滨海新区市政给水管网提供，本项目依托现有厂区自来水管网。本项目无生产用水，</w:t>
            </w:r>
            <w:proofErr w:type="gramStart"/>
            <w:r>
              <w:rPr>
                <w:rFonts w:hint="eastAsia"/>
                <w:sz w:val="24"/>
              </w:rPr>
              <w:t>不</w:t>
            </w:r>
            <w:proofErr w:type="gramEnd"/>
            <w:r>
              <w:rPr>
                <w:rFonts w:hint="eastAsia"/>
                <w:sz w:val="24"/>
              </w:rPr>
              <w:t>新增人员，无新增生活用水。</w:t>
            </w:r>
          </w:p>
          <w:p w:rsidR="007F6576" w:rsidRDefault="00050052">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用水情况与原环评一致。</w:t>
            </w:r>
          </w:p>
          <w:p w:rsidR="007F6576" w:rsidRDefault="00050052">
            <w:pPr>
              <w:adjustRightInd w:val="0"/>
              <w:snapToGrid w:val="0"/>
              <w:spacing w:line="360" w:lineRule="auto"/>
              <w:ind w:firstLineChars="200" w:firstLine="480"/>
              <w:rPr>
                <w:rFonts w:ascii="Times New Roman" w:hAnsi="Times New Roman" w:cs="Times New Roman"/>
                <w:sz w:val="24"/>
              </w:rPr>
            </w:pPr>
            <w:r>
              <w:rPr>
                <w:rFonts w:ascii="Times New Roman" w:hAnsi="Times New Roman" w:cs="Times New Roman" w:hint="eastAsia"/>
                <w:sz w:val="24"/>
              </w:rPr>
              <w:t>（</w:t>
            </w:r>
            <w:r>
              <w:rPr>
                <w:rFonts w:ascii="Times New Roman" w:hAnsi="Times New Roman" w:cs="Times New Roman" w:hint="eastAsia"/>
                <w:sz w:val="24"/>
              </w:rPr>
              <w:t>2</w:t>
            </w:r>
            <w:r>
              <w:rPr>
                <w:rFonts w:ascii="Times New Roman" w:hAnsi="Times New Roman" w:cs="Times New Roman" w:hint="eastAsia"/>
                <w:sz w:val="24"/>
              </w:rPr>
              <w:t>）排水</w:t>
            </w:r>
          </w:p>
          <w:p w:rsidR="007F6576" w:rsidRDefault="00050052">
            <w:pPr>
              <w:tabs>
                <w:tab w:val="left" w:pos="6720"/>
              </w:tabs>
              <w:spacing w:line="360" w:lineRule="auto"/>
              <w:ind w:firstLineChars="200" w:firstLine="480"/>
              <w:rPr>
                <w:sz w:val="24"/>
              </w:rPr>
            </w:pPr>
            <w:r>
              <w:rPr>
                <w:rFonts w:hint="eastAsia"/>
                <w:sz w:val="24"/>
              </w:rPr>
              <w:t>本项目无生产废水产生，</w:t>
            </w:r>
            <w:proofErr w:type="gramStart"/>
            <w:r>
              <w:rPr>
                <w:rFonts w:hint="eastAsia"/>
                <w:sz w:val="24"/>
              </w:rPr>
              <w:t>不</w:t>
            </w:r>
            <w:proofErr w:type="gramEnd"/>
            <w:r>
              <w:rPr>
                <w:rFonts w:hint="eastAsia"/>
                <w:sz w:val="24"/>
              </w:rPr>
              <w:t>新增人员，无新增生活污水。</w:t>
            </w:r>
          </w:p>
          <w:p w:rsidR="007F6576" w:rsidRDefault="00050052">
            <w:pPr>
              <w:adjustRightInd w:val="0"/>
              <w:snapToGrid w:val="0"/>
              <w:spacing w:line="360" w:lineRule="auto"/>
              <w:ind w:firstLineChars="200" w:firstLine="480"/>
              <w:rPr>
                <w:sz w:val="24"/>
              </w:rPr>
            </w:pPr>
            <w:r>
              <w:rPr>
                <w:rFonts w:hint="eastAsia"/>
                <w:sz w:val="24"/>
              </w:rPr>
              <w:t>本项目实际排水情况与原环评一致。</w:t>
            </w:r>
          </w:p>
          <w:p w:rsidR="007F6576" w:rsidRDefault="00050052">
            <w:pPr>
              <w:adjustRightInd w:val="0"/>
              <w:snapToGrid w:val="0"/>
              <w:spacing w:line="360" w:lineRule="auto"/>
              <w:ind w:firstLineChars="200" w:firstLine="480"/>
              <w:rPr>
                <w:sz w:val="24"/>
              </w:rPr>
            </w:pPr>
            <w:r>
              <w:rPr>
                <w:rFonts w:hint="eastAsia"/>
                <w:sz w:val="24"/>
              </w:rPr>
              <w:t>实际给排水情况表如下所示：</w:t>
            </w:r>
          </w:p>
          <w:p w:rsidR="007F6576" w:rsidRDefault="00050052">
            <w:pPr>
              <w:jc w:val="center"/>
              <w:rPr>
                <w:rFonts w:ascii="Times New Roman" w:eastAsia="宋体" w:hAnsi="Times New Roman" w:cs="Times New Roman"/>
                <w:szCs w:val="21"/>
                <w:highlight w:val="yellow"/>
              </w:rPr>
            </w:pPr>
            <w:r>
              <w:rPr>
                <w:rFonts w:hint="eastAsia"/>
                <w:noProof/>
              </w:rPr>
              <w:lastRenderedPageBreak/>
              <w:drawing>
                <wp:inline distT="0" distB="0" distL="114300" distR="114300">
                  <wp:extent cx="5255260" cy="3559810"/>
                  <wp:effectExtent l="0" t="0" r="2540"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5255260" cy="3559810"/>
                          </a:xfrm>
                          <a:prstGeom prst="rect">
                            <a:avLst/>
                          </a:prstGeom>
                          <a:noFill/>
                          <a:ln>
                            <a:noFill/>
                          </a:ln>
                        </pic:spPr>
                      </pic:pic>
                    </a:graphicData>
                  </a:graphic>
                </wp:inline>
              </w:drawing>
            </w:r>
          </w:p>
          <w:p w:rsidR="007F6576" w:rsidRDefault="007F6576">
            <w:pPr>
              <w:rPr>
                <w:rFonts w:ascii="Times New Roman" w:eastAsia="宋体" w:hAnsi="Times New Roman" w:cs="Times New Roman"/>
                <w:szCs w:val="21"/>
                <w:highlight w:val="yellow"/>
              </w:rPr>
            </w:pPr>
          </w:p>
          <w:p w:rsidR="007F6576" w:rsidRDefault="00050052">
            <w:pPr>
              <w:spacing w:line="360" w:lineRule="auto"/>
              <w:jc w:val="center"/>
              <w:rPr>
                <w:rFonts w:ascii="Times New Roman" w:eastAsia="宋体" w:hAnsi="Times New Roman" w:cs="Times New Roman"/>
                <w:b/>
                <w:szCs w:val="21"/>
              </w:rPr>
            </w:pPr>
            <w:r>
              <w:rPr>
                <w:rFonts w:ascii="宋体" w:hAnsi="宋体" w:hint="eastAsia"/>
                <w:b/>
              </w:rPr>
              <w:t>图</w:t>
            </w:r>
            <w:r>
              <w:rPr>
                <w:rFonts w:hint="eastAsia"/>
                <w:b/>
              </w:rPr>
              <w:t xml:space="preserve">2-1 </w:t>
            </w:r>
            <w:r>
              <w:rPr>
                <w:rFonts w:ascii="宋体" w:hAnsi="宋体" w:hint="eastAsia"/>
                <w:b/>
              </w:rPr>
              <w:t>本项目建成后全厂水平衡图（</w:t>
            </w:r>
            <w:r>
              <w:rPr>
                <w:rFonts w:hint="eastAsia"/>
                <w:b/>
              </w:rPr>
              <w:t>m</w:t>
            </w:r>
            <w:r>
              <w:rPr>
                <w:rFonts w:hint="eastAsia"/>
                <w:b/>
                <w:vertAlign w:val="superscript"/>
              </w:rPr>
              <w:t>3</w:t>
            </w:r>
            <w:r>
              <w:rPr>
                <w:rFonts w:hint="eastAsia"/>
                <w:b/>
              </w:rPr>
              <w:t>/d</w:t>
            </w:r>
            <w:r>
              <w:rPr>
                <w:rFonts w:ascii="宋体" w:hAnsi="宋体" w:hint="eastAsia"/>
                <w:b/>
              </w:rPr>
              <w:t>）</w:t>
            </w:r>
          </w:p>
          <w:p w:rsidR="007F6576" w:rsidRDefault="00050052">
            <w:pPr>
              <w:spacing w:line="360" w:lineRule="auto"/>
              <w:ind w:firstLineChars="200" w:firstLine="480"/>
              <w:jc w:val="left"/>
              <w:rPr>
                <w:rFonts w:ascii="Times New Roman" w:hAnsi="Times New Roman" w:cs="Times New Roman"/>
                <w:kern w:val="24"/>
                <w:sz w:val="24"/>
              </w:rPr>
            </w:pPr>
            <w:r>
              <w:rPr>
                <w:rFonts w:ascii="Times New Roman" w:hAnsi="Times New Roman" w:cs="Times New Roman"/>
                <w:kern w:val="24"/>
                <w:sz w:val="24"/>
              </w:rPr>
              <w:t>（</w:t>
            </w:r>
            <w:r>
              <w:rPr>
                <w:rFonts w:ascii="Times New Roman" w:hAnsi="Times New Roman" w:cs="Times New Roman"/>
                <w:kern w:val="24"/>
                <w:sz w:val="24"/>
              </w:rPr>
              <w:t>3</w:t>
            </w:r>
            <w:r>
              <w:rPr>
                <w:rFonts w:ascii="Times New Roman" w:hAnsi="Times New Roman" w:cs="Times New Roman"/>
                <w:kern w:val="24"/>
                <w:sz w:val="24"/>
              </w:rPr>
              <w:t>）供电</w:t>
            </w:r>
          </w:p>
          <w:p w:rsidR="007F6576" w:rsidRDefault="00050052">
            <w:pPr>
              <w:tabs>
                <w:tab w:val="left" w:pos="6720"/>
              </w:tabs>
              <w:spacing w:line="360" w:lineRule="auto"/>
              <w:ind w:firstLineChars="200" w:firstLine="480"/>
              <w:rPr>
                <w:rFonts w:ascii="Times New Roman" w:hAnsi="Times New Roman" w:cs="Times New Roman"/>
                <w:sz w:val="24"/>
              </w:rPr>
            </w:pPr>
            <w:r>
              <w:rPr>
                <w:rFonts w:ascii="Times New Roman" w:hAnsi="Times New Roman" w:cs="Times New Roman"/>
                <w:sz w:val="24"/>
              </w:rPr>
              <w:t>本项目用电由滨海新区市政供电网提供。本项目依托原有供电网络，无需新增变压器等供电设备，新增设备可利用原有供电线路接入电源。</w:t>
            </w:r>
          </w:p>
          <w:p w:rsidR="007F6576" w:rsidRDefault="00050052">
            <w:pPr>
              <w:snapToGrid w:val="0"/>
              <w:spacing w:line="360" w:lineRule="auto"/>
              <w:ind w:firstLine="525"/>
              <w:rPr>
                <w:rFonts w:ascii="Times New Roman" w:hAnsi="Times New Roman" w:cs="Times New Roman"/>
                <w:kern w:val="24"/>
                <w:sz w:val="24"/>
              </w:rPr>
            </w:pPr>
            <w:r>
              <w:rPr>
                <w:rFonts w:ascii="Times New Roman" w:hAnsi="Times New Roman" w:cs="Times New Roman"/>
                <w:kern w:val="24"/>
                <w:sz w:val="24"/>
              </w:rPr>
              <w:t>（</w:t>
            </w:r>
            <w:r>
              <w:rPr>
                <w:rFonts w:ascii="Times New Roman" w:hAnsi="Times New Roman" w:cs="Times New Roman"/>
                <w:kern w:val="24"/>
                <w:sz w:val="24"/>
              </w:rPr>
              <w:t>4</w:t>
            </w:r>
            <w:r>
              <w:rPr>
                <w:rFonts w:ascii="Times New Roman" w:hAnsi="Times New Roman" w:cs="Times New Roman"/>
                <w:kern w:val="24"/>
                <w:sz w:val="24"/>
              </w:rPr>
              <w:t>）供热与制冷</w:t>
            </w:r>
          </w:p>
          <w:p w:rsidR="007F6576" w:rsidRDefault="00050052">
            <w:pPr>
              <w:snapToGrid w:val="0"/>
              <w:spacing w:line="360" w:lineRule="auto"/>
              <w:ind w:firstLineChars="200" w:firstLine="480"/>
              <w:rPr>
                <w:rFonts w:ascii="Times New Roman" w:eastAsia="宋体" w:hAnsi="Times New Roman" w:cs="Times New Roman"/>
                <w:sz w:val="24"/>
                <w:szCs w:val="24"/>
                <w:highlight w:val="yellow"/>
              </w:rPr>
            </w:pPr>
            <w:r>
              <w:rPr>
                <w:rFonts w:ascii="Times New Roman" w:hAnsi="Times New Roman" w:cs="Times New Roman"/>
                <w:sz w:val="24"/>
              </w:rPr>
              <w:t>通风采用机械送排风系统，打砂车间冬季</w:t>
            </w:r>
            <w:proofErr w:type="gramStart"/>
            <w:r>
              <w:rPr>
                <w:rFonts w:ascii="Times New Roman" w:hAnsi="Times New Roman" w:cs="Times New Roman"/>
                <w:sz w:val="24"/>
              </w:rPr>
              <w:t>不</w:t>
            </w:r>
            <w:proofErr w:type="gramEnd"/>
            <w:r>
              <w:rPr>
                <w:rFonts w:ascii="Times New Roman" w:hAnsi="Times New Roman" w:cs="Times New Roman"/>
                <w:sz w:val="24"/>
              </w:rPr>
              <w:t>采暖，夏季不制冷。</w:t>
            </w:r>
          </w:p>
          <w:p w:rsidR="007F6576" w:rsidRDefault="00050052">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）劳动定员与工作制度：</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sz w:val="24"/>
              </w:rPr>
              <w:t>本项目</w:t>
            </w:r>
            <w:proofErr w:type="gramStart"/>
            <w:r>
              <w:rPr>
                <w:rFonts w:ascii="Times New Roman" w:hAnsi="Times New Roman" w:cs="Times New Roman"/>
                <w:sz w:val="24"/>
              </w:rPr>
              <w:t>不</w:t>
            </w:r>
            <w:proofErr w:type="gramEnd"/>
            <w:r>
              <w:rPr>
                <w:rFonts w:ascii="Times New Roman" w:hAnsi="Times New Roman" w:cs="Times New Roman"/>
                <w:sz w:val="24"/>
              </w:rPr>
              <w:t>新增人员，由现有工程调配，两班制，每班工作时间</w:t>
            </w:r>
            <w:r>
              <w:rPr>
                <w:rFonts w:ascii="Times New Roman" w:hAnsi="Times New Roman" w:cs="Times New Roman"/>
                <w:sz w:val="24"/>
              </w:rPr>
              <w:t>10.5</w:t>
            </w:r>
            <w:r>
              <w:rPr>
                <w:rFonts w:ascii="Times New Roman" w:hAnsi="Times New Roman" w:cs="Times New Roman"/>
                <w:sz w:val="24"/>
              </w:rPr>
              <w:t>小时，年工作</w:t>
            </w:r>
            <w:r>
              <w:rPr>
                <w:rFonts w:ascii="Times New Roman" w:hAnsi="Times New Roman" w:cs="Times New Roman"/>
                <w:sz w:val="24"/>
              </w:rPr>
              <w:t>250</w:t>
            </w:r>
            <w:r>
              <w:rPr>
                <w:rFonts w:ascii="Times New Roman" w:hAnsi="Times New Roman" w:cs="Times New Roman"/>
                <w:sz w:val="24"/>
              </w:rPr>
              <w:t>天。本项目新增打砂车间打</w:t>
            </w:r>
            <w:proofErr w:type="gramStart"/>
            <w:r>
              <w:rPr>
                <w:rFonts w:ascii="Times New Roman" w:hAnsi="Times New Roman" w:cs="Times New Roman"/>
                <w:sz w:val="24"/>
              </w:rPr>
              <w:t>砂时间</w:t>
            </w:r>
            <w:proofErr w:type="gramEnd"/>
            <w:r>
              <w:rPr>
                <w:rFonts w:ascii="Times New Roman" w:hAnsi="Times New Roman" w:cs="Times New Roman"/>
                <w:sz w:val="24"/>
              </w:rPr>
              <w:t>为</w:t>
            </w:r>
            <w:r>
              <w:rPr>
                <w:rFonts w:ascii="Times New Roman" w:hAnsi="Times New Roman" w:cs="Times New Roman"/>
                <w:sz w:val="24"/>
              </w:rPr>
              <w:t>3000h/a</w:t>
            </w:r>
            <w:r>
              <w:rPr>
                <w:rFonts w:ascii="Times New Roman" w:hAnsi="Times New Roman" w:cs="Times New Roman"/>
                <w:sz w:val="24"/>
              </w:rPr>
              <w:t>，现状整箱打砂车间为</w:t>
            </w:r>
            <w:r>
              <w:rPr>
                <w:rFonts w:ascii="Times New Roman" w:hAnsi="Times New Roman" w:cs="Times New Roman"/>
                <w:sz w:val="24"/>
              </w:rPr>
              <w:t>5250h/a</w:t>
            </w:r>
            <w:r>
              <w:rPr>
                <w:rFonts w:ascii="Times New Roman" w:hAnsi="Times New Roman" w:cs="Times New Roman"/>
                <w:sz w:val="24"/>
                <w:szCs w:val="24"/>
              </w:rPr>
              <w:t>。本项目各工段运行时间如下表所示。</w:t>
            </w:r>
          </w:p>
          <w:p w:rsidR="007F6576" w:rsidRDefault="00050052">
            <w:pPr>
              <w:tabs>
                <w:tab w:val="left" w:pos="6705"/>
              </w:tabs>
              <w:spacing w:line="360" w:lineRule="auto"/>
              <w:ind w:firstLineChars="200" w:firstLine="422"/>
              <w:jc w:val="center"/>
              <w:rPr>
                <w:rFonts w:ascii="Times New Roman" w:hAnsi="Times New Roman" w:cs="Times New Roman"/>
                <w:b/>
                <w:szCs w:val="21"/>
              </w:rPr>
            </w:pPr>
            <w:r>
              <w:rPr>
                <w:rFonts w:ascii="Times New Roman" w:hAnsi="Times New Roman" w:cs="Times New Roman"/>
                <w:b/>
                <w:szCs w:val="21"/>
              </w:rPr>
              <w:t>表</w:t>
            </w:r>
            <w:r>
              <w:rPr>
                <w:rFonts w:ascii="Times New Roman" w:hAnsi="Times New Roman" w:cs="Times New Roman"/>
                <w:b/>
                <w:szCs w:val="21"/>
              </w:rPr>
              <w:t>2-</w:t>
            </w:r>
            <w:r>
              <w:rPr>
                <w:rFonts w:ascii="Times New Roman" w:hAnsi="Times New Roman" w:cs="Times New Roman" w:hint="eastAsia"/>
                <w:b/>
                <w:szCs w:val="21"/>
              </w:rPr>
              <w:t>5</w:t>
            </w:r>
            <w:r>
              <w:rPr>
                <w:rFonts w:ascii="Times New Roman" w:hAnsi="Times New Roman" w:cs="Times New Roman"/>
                <w:b/>
                <w:szCs w:val="21"/>
              </w:rPr>
              <w:t xml:space="preserve"> </w:t>
            </w:r>
            <w:r>
              <w:rPr>
                <w:rFonts w:ascii="Times New Roman" w:hAnsi="Times New Roman" w:cs="Times New Roman"/>
                <w:b/>
                <w:szCs w:val="21"/>
              </w:rPr>
              <w:t>本项目打</w:t>
            </w:r>
            <w:proofErr w:type="gramStart"/>
            <w:r>
              <w:rPr>
                <w:rFonts w:ascii="Times New Roman" w:hAnsi="Times New Roman" w:cs="Times New Roman"/>
                <w:b/>
                <w:szCs w:val="21"/>
              </w:rPr>
              <w:t>砂设备</w:t>
            </w:r>
            <w:proofErr w:type="gramEnd"/>
            <w:r>
              <w:rPr>
                <w:rFonts w:ascii="Times New Roman" w:hAnsi="Times New Roman" w:cs="Times New Roman"/>
                <w:b/>
                <w:szCs w:val="21"/>
              </w:rPr>
              <w:t>运行时间一览表</w:t>
            </w: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847"/>
              <w:gridCol w:w="1107"/>
              <w:gridCol w:w="738"/>
              <w:gridCol w:w="863"/>
              <w:gridCol w:w="983"/>
              <w:gridCol w:w="860"/>
              <w:gridCol w:w="850"/>
              <w:gridCol w:w="1305"/>
            </w:tblGrid>
            <w:tr w:rsidR="007F6576">
              <w:trPr>
                <w:trHeight w:val="266"/>
                <w:jc w:val="center"/>
              </w:trPr>
              <w:tc>
                <w:tcPr>
                  <w:tcW w:w="1263" w:type="dxa"/>
                  <w:gridSpan w:val="2"/>
                  <w:vMerge w:val="restart"/>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位置</w:t>
                  </w:r>
                </w:p>
              </w:tc>
              <w:tc>
                <w:tcPr>
                  <w:tcW w:w="2708" w:type="dxa"/>
                  <w:gridSpan w:val="3"/>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环评</w:t>
                  </w:r>
                </w:p>
              </w:tc>
              <w:tc>
                <w:tcPr>
                  <w:tcW w:w="2693" w:type="dxa"/>
                  <w:gridSpan w:val="3"/>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本项目实际</w:t>
                  </w:r>
                </w:p>
              </w:tc>
              <w:tc>
                <w:tcPr>
                  <w:tcW w:w="1305" w:type="dxa"/>
                  <w:vMerge w:val="restart"/>
                  <w:vAlign w:val="center"/>
                </w:tcPr>
                <w:p w:rsidR="007F6576" w:rsidRDefault="00050052">
                  <w:pPr>
                    <w:jc w:val="center"/>
                    <w:rPr>
                      <w:rFonts w:ascii="Times New Roman" w:hAnsi="Times New Roman" w:cs="Times New Roman"/>
                      <w:sz w:val="18"/>
                      <w:szCs w:val="18"/>
                    </w:rPr>
                  </w:pPr>
                  <w:r>
                    <w:rPr>
                      <w:rFonts w:ascii="Times New Roman" w:hAnsi="Times New Roman" w:cs="Times New Roman" w:hint="eastAsia"/>
                      <w:sz w:val="18"/>
                      <w:szCs w:val="18"/>
                    </w:rPr>
                    <w:t>变化情况</w:t>
                  </w:r>
                </w:p>
              </w:tc>
            </w:tr>
            <w:tr w:rsidR="007F6576">
              <w:trPr>
                <w:trHeight w:val="138"/>
                <w:jc w:val="center"/>
              </w:trPr>
              <w:tc>
                <w:tcPr>
                  <w:tcW w:w="1263" w:type="dxa"/>
                  <w:gridSpan w:val="2"/>
                  <w:vMerge/>
                  <w:vAlign w:val="center"/>
                </w:tcPr>
                <w:p w:rsidR="007F6576" w:rsidRDefault="007F6576">
                  <w:pPr>
                    <w:jc w:val="center"/>
                    <w:rPr>
                      <w:rFonts w:ascii="Times New Roman" w:hAnsi="Times New Roman" w:cs="Times New Roman"/>
                      <w:sz w:val="18"/>
                      <w:szCs w:val="18"/>
                    </w:rPr>
                  </w:pPr>
                </w:p>
              </w:tc>
              <w:tc>
                <w:tcPr>
                  <w:tcW w:w="1107" w:type="dxa"/>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打砂</w:t>
                  </w:r>
                </w:p>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位置</w:t>
                  </w:r>
                </w:p>
              </w:tc>
              <w:tc>
                <w:tcPr>
                  <w:tcW w:w="738" w:type="dxa"/>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打砂</w:t>
                  </w:r>
                </w:p>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方式</w:t>
                  </w:r>
                </w:p>
              </w:tc>
              <w:tc>
                <w:tcPr>
                  <w:tcW w:w="863" w:type="dxa"/>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打</w:t>
                  </w:r>
                  <w:proofErr w:type="gramStart"/>
                  <w:r>
                    <w:rPr>
                      <w:rFonts w:ascii="Times New Roman" w:hAnsi="Times New Roman" w:cs="Times New Roman"/>
                      <w:sz w:val="18"/>
                      <w:szCs w:val="18"/>
                    </w:rPr>
                    <w:t>砂时间</w:t>
                  </w:r>
                  <w:proofErr w:type="gramEnd"/>
                </w:p>
              </w:tc>
              <w:tc>
                <w:tcPr>
                  <w:tcW w:w="983" w:type="dxa"/>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打砂</w:t>
                  </w:r>
                </w:p>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位置</w:t>
                  </w:r>
                </w:p>
              </w:tc>
              <w:tc>
                <w:tcPr>
                  <w:tcW w:w="860" w:type="dxa"/>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打砂</w:t>
                  </w:r>
                </w:p>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方式</w:t>
                  </w:r>
                </w:p>
              </w:tc>
              <w:tc>
                <w:tcPr>
                  <w:tcW w:w="850" w:type="dxa"/>
                  <w:vAlign w:val="center"/>
                </w:tcPr>
                <w:p w:rsidR="007F6576" w:rsidRDefault="00050052">
                  <w:pPr>
                    <w:jc w:val="center"/>
                    <w:rPr>
                      <w:rFonts w:ascii="Times New Roman" w:hAnsi="Times New Roman" w:cs="Times New Roman"/>
                      <w:sz w:val="18"/>
                      <w:szCs w:val="18"/>
                    </w:rPr>
                  </w:pPr>
                  <w:r>
                    <w:rPr>
                      <w:rFonts w:ascii="Times New Roman" w:hAnsi="Times New Roman" w:cs="Times New Roman"/>
                      <w:sz w:val="18"/>
                      <w:szCs w:val="18"/>
                    </w:rPr>
                    <w:t>打</w:t>
                  </w:r>
                  <w:proofErr w:type="gramStart"/>
                  <w:r>
                    <w:rPr>
                      <w:rFonts w:ascii="Times New Roman" w:hAnsi="Times New Roman" w:cs="Times New Roman"/>
                      <w:sz w:val="18"/>
                      <w:szCs w:val="18"/>
                    </w:rPr>
                    <w:t>砂时间</w:t>
                  </w:r>
                  <w:proofErr w:type="gramEnd"/>
                </w:p>
              </w:tc>
              <w:tc>
                <w:tcPr>
                  <w:tcW w:w="1305" w:type="dxa"/>
                  <w:vMerge/>
                  <w:vAlign w:val="center"/>
                </w:tcPr>
                <w:p w:rsidR="007F6576" w:rsidRDefault="007F6576">
                  <w:pPr>
                    <w:jc w:val="center"/>
                    <w:rPr>
                      <w:rFonts w:ascii="Times New Roman" w:hAnsi="Times New Roman" w:cs="Times New Roman"/>
                      <w:sz w:val="18"/>
                      <w:szCs w:val="18"/>
                    </w:rPr>
                  </w:pPr>
                </w:p>
              </w:tc>
            </w:tr>
            <w:tr w:rsidR="007F6576">
              <w:trPr>
                <w:trHeight w:val="1807"/>
                <w:jc w:val="center"/>
              </w:trPr>
              <w:tc>
                <w:tcPr>
                  <w:tcW w:w="416" w:type="dxa"/>
                  <w:vMerge w:val="restart"/>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整箱打砂车</w:t>
                  </w:r>
                  <w:r>
                    <w:rPr>
                      <w:rFonts w:ascii="Times New Roman" w:hAnsi="Times New Roman" w:cs="Times New Roman"/>
                      <w:sz w:val="18"/>
                      <w:szCs w:val="18"/>
                    </w:rPr>
                    <w:lastRenderedPageBreak/>
                    <w:t>间</w:t>
                  </w:r>
                </w:p>
              </w:tc>
              <w:tc>
                <w:tcPr>
                  <w:tcW w:w="84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lastRenderedPageBreak/>
                    <w:t>1#</w:t>
                  </w:r>
                  <w:r>
                    <w:rPr>
                      <w:rFonts w:ascii="Times New Roman" w:hAnsi="Times New Roman" w:cs="Times New Roman"/>
                      <w:sz w:val="18"/>
                      <w:szCs w:val="18"/>
                    </w:rPr>
                    <w:t>打砂工位</w:t>
                  </w:r>
                </w:p>
              </w:tc>
              <w:tc>
                <w:tcPr>
                  <w:tcW w:w="110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箱外侧板，箱体内部难以用机械进行打砂的拐角</w:t>
                  </w:r>
                  <w:r>
                    <w:rPr>
                      <w:rFonts w:ascii="Times New Roman" w:hAnsi="Times New Roman" w:cs="Times New Roman"/>
                      <w:sz w:val="18"/>
                      <w:szCs w:val="18"/>
                    </w:rPr>
                    <w:lastRenderedPageBreak/>
                    <w:t>部位焊缝</w:t>
                  </w:r>
                </w:p>
              </w:tc>
              <w:tc>
                <w:tcPr>
                  <w:tcW w:w="738"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lastRenderedPageBreak/>
                    <w:t>箱外机械打砂，箱内人工</w:t>
                  </w:r>
                  <w:r>
                    <w:rPr>
                      <w:rFonts w:ascii="Times New Roman" w:hAnsi="Times New Roman" w:cs="Times New Roman"/>
                      <w:sz w:val="18"/>
                      <w:szCs w:val="18"/>
                    </w:rPr>
                    <w:lastRenderedPageBreak/>
                    <w:t>打砂</w:t>
                  </w:r>
                </w:p>
              </w:tc>
              <w:tc>
                <w:tcPr>
                  <w:tcW w:w="86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lastRenderedPageBreak/>
                    <w:t>5250h/a</w:t>
                  </w:r>
                </w:p>
              </w:tc>
              <w:tc>
                <w:tcPr>
                  <w:tcW w:w="98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箱外侧板，箱体内部难以用机械进行打砂的</w:t>
                  </w:r>
                  <w:r>
                    <w:rPr>
                      <w:rFonts w:ascii="Times New Roman" w:hAnsi="Times New Roman" w:cs="Times New Roman"/>
                      <w:sz w:val="18"/>
                      <w:szCs w:val="18"/>
                    </w:rPr>
                    <w:lastRenderedPageBreak/>
                    <w:t>拐角部位焊缝</w:t>
                  </w:r>
                </w:p>
              </w:tc>
              <w:tc>
                <w:tcPr>
                  <w:tcW w:w="86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lastRenderedPageBreak/>
                    <w:t>箱外机械打砂，箱内人工打砂</w:t>
                  </w:r>
                </w:p>
              </w:tc>
              <w:tc>
                <w:tcPr>
                  <w:tcW w:w="85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5250h/a</w:t>
                  </w:r>
                </w:p>
              </w:tc>
              <w:tc>
                <w:tcPr>
                  <w:tcW w:w="1305"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无变化，与环评一致</w:t>
                  </w:r>
                </w:p>
              </w:tc>
            </w:tr>
            <w:tr w:rsidR="007F6576">
              <w:trPr>
                <w:trHeight w:val="138"/>
                <w:jc w:val="center"/>
              </w:trPr>
              <w:tc>
                <w:tcPr>
                  <w:tcW w:w="416" w:type="dxa"/>
                  <w:vMerge/>
                  <w:vAlign w:val="center"/>
                </w:tcPr>
                <w:p w:rsidR="007F6576" w:rsidRDefault="007F6576">
                  <w:pPr>
                    <w:spacing w:line="276" w:lineRule="auto"/>
                    <w:jc w:val="center"/>
                    <w:rPr>
                      <w:rFonts w:ascii="Times New Roman" w:hAnsi="Times New Roman" w:cs="Times New Roman"/>
                      <w:sz w:val="18"/>
                      <w:szCs w:val="18"/>
                    </w:rPr>
                  </w:pPr>
                </w:p>
              </w:tc>
              <w:tc>
                <w:tcPr>
                  <w:tcW w:w="84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sz w:val="18"/>
                      <w:szCs w:val="18"/>
                    </w:rPr>
                    <w:t>打砂工位</w:t>
                  </w:r>
                </w:p>
              </w:tc>
              <w:tc>
                <w:tcPr>
                  <w:tcW w:w="110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箱外顶板和底板的打砂</w:t>
                  </w:r>
                </w:p>
              </w:tc>
              <w:tc>
                <w:tcPr>
                  <w:tcW w:w="738"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86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5250h/a</w:t>
                  </w:r>
                </w:p>
              </w:tc>
              <w:tc>
                <w:tcPr>
                  <w:tcW w:w="98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箱外顶板和底板的打砂</w:t>
                  </w:r>
                </w:p>
              </w:tc>
              <w:tc>
                <w:tcPr>
                  <w:tcW w:w="86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85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5250h/a</w:t>
                  </w:r>
                </w:p>
              </w:tc>
              <w:tc>
                <w:tcPr>
                  <w:tcW w:w="1305"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无变化，与环评一致</w:t>
                  </w:r>
                </w:p>
              </w:tc>
            </w:tr>
            <w:tr w:rsidR="007F6576">
              <w:trPr>
                <w:trHeight w:val="138"/>
                <w:jc w:val="center"/>
              </w:trPr>
              <w:tc>
                <w:tcPr>
                  <w:tcW w:w="416" w:type="dxa"/>
                  <w:vMerge/>
                  <w:vAlign w:val="center"/>
                </w:tcPr>
                <w:p w:rsidR="007F6576" w:rsidRDefault="007F6576">
                  <w:pPr>
                    <w:spacing w:line="276" w:lineRule="auto"/>
                    <w:jc w:val="center"/>
                    <w:rPr>
                      <w:rFonts w:ascii="Times New Roman" w:hAnsi="Times New Roman" w:cs="Times New Roman"/>
                      <w:sz w:val="18"/>
                      <w:szCs w:val="18"/>
                    </w:rPr>
                  </w:pPr>
                </w:p>
              </w:tc>
              <w:tc>
                <w:tcPr>
                  <w:tcW w:w="84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3#</w:t>
                  </w:r>
                  <w:r>
                    <w:rPr>
                      <w:rFonts w:ascii="Times New Roman" w:hAnsi="Times New Roman" w:cs="Times New Roman"/>
                      <w:sz w:val="18"/>
                      <w:szCs w:val="18"/>
                    </w:rPr>
                    <w:t>打砂工位</w:t>
                  </w:r>
                </w:p>
              </w:tc>
              <w:tc>
                <w:tcPr>
                  <w:tcW w:w="110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箱外边角部位的打砂</w:t>
                  </w:r>
                </w:p>
              </w:tc>
              <w:tc>
                <w:tcPr>
                  <w:tcW w:w="738"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86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5250h/a</w:t>
                  </w:r>
                </w:p>
              </w:tc>
              <w:tc>
                <w:tcPr>
                  <w:tcW w:w="98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箱外边角部位的打砂</w:t>
                  </w:r>
                </w:p>
              </w:tc>
              <w:tc>
                <w:tcPr>
                  <w:tcW w:w="86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85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5250h/a</w:t>
                  </w:r>
                </w:p>
              </w:tc>
              <w:tc>
                <w:tcPr>
                  <w:tcW w:w="1305"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无变化，与环评一致</w:t>
                  </w:r>
                </w:p>
              </w:tc>
            </w:tr>
            <w:tr w:rsidR="007F6576">
              <w:trPr>
                <w:trHeight w:val="1507"/>
                <w:jc w:val="center"/>
              </w:trPr>
              <w:tc>
                <w:tcPr>
                  <w:tcW w:w="1263" w:type="dxa"/>
                  <w:gridSpan w:val="2"/>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新增打砂车间</w:t>
                  </w:r>
                </w:p>
              </w:tc>
              <w:tc>
                <w:tcPr>
                  <w:tcW w:w="1107"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除在整箱打砂车间内进行人工</w:t>
                  </w:r>
                  <w:proofErr w:type="gramStart"/>
                  <w:r>
                    <w:rPr>
                      <w:rFonts w:ascii="Times New Roman" w:hAnsi="Times New Roman" w:cs="Times New Roman"/>
                      <w:sz w:val="18"/>
                      <w:szCs w:val="18"/>
                    </w:rPr>
                    <w:t>打砂外的</w:t>
                  </w:r>
                  <w:proofErr w:type="gramEnd"/>
                  <w:r>
                    <w:rPr>
                      <w:rFonts w:ascii="Times New Roman" w:hAnsi="Times New Roman" w:cs="Times New Roman"/>
                      <w:sz w:val="18"/>
                      <w:szCs w:val="18"/>
                    </w:rPr>
                    <w:t>其余箱内焊缝</w:t>
                  </w:r>
                </w:p>
              </w:tc>
              <w:tc>
                <w:tcPr>
                  <w:tcW w:w="738"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86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983"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除在整箱打砂车间内进行人工</w:t>
                  </w:r>
                  <w:proofErr w:type="gramStart"/>
                  <w:r>
                    <w:rPr>
                      <w:rFonts w:ascii="Times New Roman" w:hAnsi="Times New Roman" w:cs="Times New Roman"/>
                      <w:sz w:val="18"/>
                      <w:szCs w:val="18"/>
                    </w:rPr>
                    <w:t>打砂外的</w:t>
                  </w:r>
                  <w:proofErr w:type="gramEnd"/>
                  <w:r>
                    <w:rPr>
                      <w:rFonts w:ascii="Times New Roman" w:hAnsi="Times New Roman" w:cs="Times New Roman"/>
                      <w:sz w:val="18"/>
                      <w:szCs w:val="18"/>
                    </w:rPr>
                    <w:t>其余箱内焊缝</w:t>
                  </w:r>
                </w:p>
              </w:tc>
              <w:tc>
                <w:tcPr>
                  <w:tcW w:w="86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机械打砂</w:t>
                  </w:r>
                </w:p>
              </w:tc>
              <w:tc>
                <w:tcPr>
                  <w:tcW w:w="850"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3000h/a</w:t>
                  </w:r>
                </w:p>
              </w:tc>
              <w:tc>
                <w:tcPr>
                  <w:tcW w:w="1305" w:type="dxa"/>
                  <w:vAlign w:val="center"/>
                </w:tcPr>
                <w:p w:rsidR="007F6576" w:rsidRDefault="00050052">
                  <w:pPr>
                    <w:spacing w:line="276" w:lineRule="auto"/>
                    <w:jc w:val="center"/>
                    <w:rPr>
                      <w:rFonts w:ascii="Times New Roman" w:hAnsi="Times New Roman" w:cs="Times New Roman"/>
                      <w:sz w:val="18"/>
                      <w:szCs w:val="18"/>
                    </w:rPr>
                  </w:pPr>
                  <w:r>
                    <w:rPr>
                      <w:rFonts w:ascii="Times New Roman" w:hAnsi="Times New Roman" w:cs="Times New Roman"/>
                      <w:sz w:val="18"/>
                      <w:szCs w:val="18"/>
                    </w:rPr>
                    <w:t>无变化，与环评一致</w:t>
                  </w:r>
                </w:p>
              </w:tc>
            </w:tr>
          </w:tbl>
          <w:p w:rsidR="007F6576" w:rsidRDefault="007F6576">
            <w:pPr>
              <w:tabs>
                <w:tab w:val="left" w:pos="6705"/>
              </w:tabs>
              <w:spacing w:line="360" w:lineRule="auto"/>
              <w:ind w:firstLineChars="200" w:firstLine="480"/>
              <w:jc w:val="center"/>
              <w:rPr>
                <w:rFonts w:ascii="Times New Roman" w:hAnsi="Times New Roman" w:cs="Times New Roman"/>
                <w:sz w:val="24"/>
                <w:szCs w:val="24"/>
                <w:highlight w:val="yellow"/>
              </w:rPr>
            </w:pPr>
          </w:p>
        </w:tc>
      </w:tr>
      <w:tr w:rsidR="007F6576">
        <w:tc>
          <w:tcPr>
            <w:tcW w:w="8522" w:type="dxa"/>
          </w:tcPr>
          <w:p w:rsidR="007F6576" w:rsidRDefault="00050052">
            <w:pPr>
              <w:spacing w:line="360" w:lineRule="auto"/>
              <w:jc w:val="left"/>
              <w:rPr>
                <w:rFonts w:ascii="Times New Roman" w:hAnsi="Times New Roman" w:cs="Times New Roman"/>
                <w:b/>
                <w:sz w:val="24"/>
                <w:szCs w:val="24"/>
              </w:rPr>
            </w:pPr>
            <w:r>
              <w:rPr>
                <w:rFonts w:ascii="Times New Roman" w:hAnsi="Times New Roman" w:cs="Times New Roman" w:hint="eastAsia"/>
                <w:b/>
                <w:sz w:val="24"/>
                <w:szCs w:val="24"/>
              </w:rPr>
              <w:lastRenderedPageBreak/>
              <w:t>主要工艺流程</w:t>
            </w:r>
            <w:proofErr w:type="gramStart"/>
            <w:r>
              <w:rPr>
                <w:rFonts w:ascii="Times New Roman" w:hAnsi="Times New Roman" w:cs="Times New Roman" w:hint="eastAsia"/>
                <w:b/>
                <w:sz w:val="24"/>
                <w:szCs w:val="24"/>
              </w:rPr>
              <w:t>及产污环节</w:t>
            </w:r>
            <w:proofErr w:type="gramEnd"/>
            <w:r>
              <w:rPr>
                <w:rFonts w:ascii="Times New Roman" w:hAnsi="Times New Roman" w:cs="Times New Roman" w:hint="eastAsia"/>
                <w:b/>
                <w:sz w:val="24"/>
                <w:szCs w:val="24"/>
              </w:rPr>
              <w:t>：</w:t>
            </w:r>
          </w:p>
          <w:p w:rsidR="007F6576" w:rsidRDefault="00050052">
            <w:pPr>
              <w:spacing w:line="360" w:lineRule="auto"/>
              <w:ind w:firstLineChars="200" w:firstLine="480"/>
              <w:jc w:val="left"/>
              <w:rPr>
                <w:rFonts w:ascii="宋体" w:hAnsi="宋体"/>
                <w:sz w:val="24"/>
                <w:szCs w:val="24"/>
              </w:rPr>
            </w:pPr>
            <w:r>
              <w:rPr>
                <w:rFonts w:ascii="Times New Roman" w:hAnsi="Times New Roman" w:cs="Times New Roman" w:hint="eastAsia"/>
                <w:sz w:val="24"/>
                <w:szCs w:val="24"/>
              </w:rPr>
              <w:t>本项目主要工艺如下所示。</w:t>
            </w:r>
          </w:p>
          <w:p w:rsidR="007F6576" w:rsidRDefault="00050052">
            <w:pPr>
              <w:jc w:val="center"/>
              <w:rPr>
                <w:rFonts w:ascii="Times New Roman" w:eastAsia="宋体" w:hAnsi="Times New Roman" w:cs="Times New Roman"/>
                <w:szCs w:val="21"/>
                <w:highlight w:val="yellow"/>
              </w:rPr>
            </w:pPr>
            <w:r>
              <w:rPr>
                <w:noProof/>
              </w:rPr>
              <w:drawing>
                <wp:inline distT="0" distB="0" distL="0" distR="0">
                  <wp:extent cx="4276725" cy="1645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276725" cy="1646341"/>
                          </a:xfrm>
                          <a:prstGeom prst="rect">
                            <a:avLst/>
                          </a:prstGeom>
                        </pic:spPr>
                      </pic:pic>
                    </a:graphicData>
                  </a:graphic>
                </wp:inline>
              </w:drawing>
            </w:r>
          </w:p>
          <w:p w:rsidR="007F6576" w:rsidRDefault="00050052">
            <w:pPr>
              <w:jc w:val="center"/>
              <w:rPr>
                <w:rFonts w:ascii="Times New Roman" w:eastAsia="宋体" w:hAnsi="Times New Roman" w:cs="Times New Roman"/>
                <w:szCs w:val="21"/>
              </w:rPr>
            </w:pPr>
            <w:r>
              <w:rPr>
                <w:rFonts w:ascii="宋体" w:hAnsi="宋体" w:hint="eastAsia"/>
                <w:b/>
              </w:rPr>
              <w:t>图</w:t>
            </w:r>
            <w:r>
              <w:rPr>
                <w:rFonts w:hint="eastAsia"/>
                <w:b/>
              </w:rPr>
              <w:t xml:space="preserve">2-2 </w:t>
            </w:r>
            <w:r>
              <w:rPr>
                <w:rFonts w:hint="eastAsia"/>
                <w:b/>
                <w:kern w:val="0"/>
                <w:szCs w:val="21"/>
              </w:rPr>
              <w:t>本项目打砂工艺</w:t>
            </w:r>
            <w:r>
              <w:rPr>
                <w:rFonts w:ascii="宋体" w:hAnsi="宋体" w:hint="eastAsia"/>
                <w:b/>
              </w:rPr>
              <w:t>流程</w:t>
            </w:r>
            <w:proofErr w:type="gramStart"/>
            <w:r>
              <w:rPr>
                <w:rFonts w:ascii="宋体" w:hAnsi="宋体" w:hint="eastAsia"/>
                <w:b/>
              </w:rPr>
              <w:t>及产污节点</w:t>
            </w:r>
            <w:proofErr w:type="gramEnd"/>
            <w:r>
              <w:rPr>
                <w:rFonts w:ascii="宋体" w:hAnsi="宋体" w:hint="eastAsia"/>
                <w:b/>
              </w:rPr>
              <w:t>图</w:t>
            </w:r>
          </w:p>
          <w:p w:rsidR="007F6576" w:rsidRDefault="00050052">
            <w:pPr>
              <w:spacing w:line="360" w:lineRule="auto"/>
              <w:rPr>
                <w:rFonts w:ascii="Arial" w:hAnsi="Arial" w:cs="Arial"/>
                <w:sz w:val="24"/>
              </w:rPr>
            </w:pPr>
            <w:r>
              <w:rPr>
                <w:rFonts w:ascii="Arial" w:hAnsi="Arial" w:cs="Arial" w:hint="eastAsia"/>
                <w:sz w:val="24"/>
              </w:rPr>
              <w:t>工艺说明：</w:t>
            </w:r>
          </w:p>
          <w:p w:rsidR="007F6576" w:rsidRDefault="00050052">
            <w:pPr>
              <w:spacing w:beforeLines="50" w:before="156" w:afterLines="50" w:after="156" w:line="360" w:lineRule="auto"/>
              <w:ind w:firstLineChars="200" w:firstLine="480"/>
              <w:rPr>
                <w:rFonts w:ascii="Arial" w:hAnsi="Arial" w:cs="Arial"/>
                <w:sz w:val="24"/>
              </w:rPr>
            </w:pPr>
            <w:r>
              <w:rPr>
                <w:rFonts w:ascii="Arial" w:hAnsi="Arial" w:cs="Arial" w:hint="eastAsia"/>
                <w:sz w:val="24"/>
              </w:rPr>
              <w:t>本项目对焊接组装完成的集装箱进行打砂，打</w:t>
            </w:r>
            <w:proofErr w:type="gramStart"/>
            <w:r>
              <w:rPr>
                <w:rFonts w:ascii="Arial" w:hAnsi="Arial" w:cs="Arial" w:hint="eastAsia"/>
                <w:sz w:val="24"/>
              </w:rPr>
              <w:t>砂设备</w:t>
            </w:r>
            <w:proofErr w:type="gramEnd"/>
            <w:r>
              <w:rPr>
                <w:rFonts w:hint="eastAsia"/>
                <w:kern w:val="0"/>
                <w:sz w:val="24"/>
              </w:rPr>
              <w:t>主要由喷砂管、喷砂枪头、喷砂枪座、</w:t>
            </w:r>
            <w:proofErr w:type="gramStart"/>
            <w:r>
              <w:rPr>
                <w:rFonts w:hint="eastAsia"/>
                <w:kern w:val="0"/>
                <w:sz w:val="24"/>
              </w:rPr>
              <w:t>枪座横梁</w:t>
            </w:r>
            <w:proofErr w:type="gramEnd"/>
            <w:r>
              <w:rPr>
                <w:rFonts w:hint="eastAsia"/>
                <w:kern w:val="0"/>
                <w:sz w:val="24"/>
              </w:rPr>
              <w:t>、传动链条、链轮、转动轴、减速机等组成，</w:t>
            </w:r>
            <w:r>
              <w:rPr>
                <w:rFonts w:ascii="Arial" w:hAnsi="Arial" w:cs="Arial" w:hint="eastAsia"/>
                <w:sz w:val="24"/>
              </w:rPr>
              <w:t>集装箱箱体首先进入新增打砂车间，新增打砂车间内设置两个打砂套间，每个套间内设机械打砂设备，两套打</w:t>
            </w:r>
            <w:proofErr w:type="gramStart"/>
            <w:r>
              <w:rPr>
                <w:rFonts w:ascii="Arial" w:hAnsi="Arial" w:cs="Arial" w:hint="eastAsia"/>
                <w:sz w:val="24"/>
              </w:rPr>
              <w:t>砂设备</w:t>
            </w:r>
            <w:proofErr w:type="gramEnd"/>
            <w:r>
              <w:rPr>
                <w:rFonts w:ascii="Arial" w:hAnsi="Arial" w:cs="Arial" w:hint="eastAsia"/>
                <w:sz w:val="24"/>
              </w:rPr>
              <w:t>同时工作，链条拖动箱体进入打砂套间，由电脑控制停放位置，使箱体内部焊缝正好对准喷砂枪头，由喷砂枪头对箱内焊缝进行打砂，然后由链条拖动箱体，使箱体内下一道焊缝继续对准喷砂枪头继续喷砂，完成后</w:t>
            </w:r>
            <w:r>
              <w:rPr>
                <w:rFonts w:ascii="Arial" w:hAnsi="Arial" w:cs="Arial" w:hint="eastAsia"/>
                <w:sz w:val="24"/>
              </w:rPr>
              <w:lastRenderedPageBreak/>
              <w:t>由传动链条系统拖动箱体离开打砂套间，进入整箱打砂车间，对箱外侧板，箱体内部难以用机械进行打砂的拐角部位焊缝、箱外顶板和底板、箱外边角部位进行打砂，</w:t>
            </w:r>
            <w:proofErr w:type="gramStart"/>
            <w:r>
              <w:rPr>
                <w:rFonts w:ascii="Arial" w:hAnsi="Arial" w:cs="Arial" w:hint="eastAsia"/>
                <w:sz w:val="24"/>
              </w:rPr>
              <w:t>打砂后由</w:t>
            </w:r>
            <w:proofErr w:type="gramEnd"/>
            <w:r>
              <w:rPr>
                <w:rFonts w:ascii="Arial" w:hAnsi="Arial" w:cs="Arial" w:hint="eastAsia"/>
                <w:sz w:val="24"/>
              </w:rPr>
              <w:t>传动链条系统拖动箱体准备进入下道工序。</w:t>
            </w:r>
          </w:p>
          <w:p w:rsidR="007F6576" w:rsidRDefault="00050052">
            <w:pPr>
              <w:spacing w:beforeLines="50" w:before="156" w:afterLines="50" w:after="156" w:line="360" w:lineRule="auto"/>
              <w:ind w:firstLineChars="200" w:firstLine="480"/>
              <w:rPr>
                <w:rFonts w:ascii="Times New Roman" w:hAnsi="Times New Roman" w:cs="Times New Roman"/>
                <w:kern w:val="0"/>
                <w:sz w:val="24"/>
              </w:rPr>
            </w:pPr>
            <w:r>
              <w:rPr>
                <w:rFonts w:ascii="Times New Roman" w:hAnsi="Times New Roman" w:cs="Times New Roman"/>
                <w:sz w:val="24"/>
              </w:rPr>
              <w:t>打</w:t>
            </w:r>
            <w:proofErr w:type="gramStart"/>
            <w:r>
              <w:rPr>
                <w:rFonts w:ascii="Times New Roman" w:hAnsi="Times New Roman" w:cs="Times New Roman"/>
                <w:sz w:val="24"/>
              </w:rPr>
              <w:t>砂过程</w:t>
            </w:r>
            <w:proofErr w:type="gramEnd"/>
            <w:r>
              <w:rPr>
                <w:rFonts w:ascii="Times New Roman" w:hAnsi="Times New Roman" w:cs="Times New Roman"/>
                <w:sz w:val="24"/>
              </w:rPr>
              <w:t>中会产生颗粒物，经各打</w:t>
            </w:r>
            <w:proofErr w:type="gramStart"/>
            <w:r>
              <w:rPr>
                <w:rFonts w:ascii="Times New Roman" w:hAnsi="Times New Roman" w:cs="Times New Roman"/>
                <w:sz w:val="24"/>
              </w:rPr>
              <w:t>砂</w:t>
            </w:r>
            <w:proofErr w:type="gramEnd"/>
            <w:r>
              <w:rPr>
                <w:rFonts w:ascii="Times New Roman" w:hAnsi="Times New Roman" w:cs="Times New Roman"/>
                <w:sz w:val="24"/>
              </w:rPr>
              <w:t>套间排风系统收集后，分别进入一个</w:t>
            </w:r>
            <w:r>
              <w:rPr>
                <w:rFonts w:ascii="Times New Roman" w:hAnsi="Times New Roman" w:cs="Times New Roman"/>
                <w:kern w:val="0"/>
                <w:sz w:val="24"/>
              </w:rPr>
              <w:t>“</w:t>
            </w:r>
            <w:r>
              <w:rPr>
                <w:rFonts w:ascii="Times New Roman" w:hAnsi="Times New Roman" w:cs="Times New Roman"/>
                <w:kern w:val="0"/>
                <w:sz w:val="24"/>
              </w:rPr>
              <w:t>一级沉降箱</w:t>
            </w:r>
            <w:r>
              <w:rPr>
                <w:rFonts w:ascii="Times New Roman" w:hAnsi="Times New Roman" w:cs="Times New Roman"/>
                <w:kern w:val="0"/>
                <w:sz w:val="24"/>
              </w:rPr>
              <w:t>+</w:t>
            </w:r>
            <w:r>
              <w:rPr>
                <w:rFonts w:ascii="Times New Roman" w:hAnsi="Times New Roman" w:cs="Times New Roman"/>
                <w:kern w:val="0"/>
                <w:sz w:val="24"/>
              </w:rPr>
              <w:t>滤筒除尘器</w:t>
            </w:r>
            <w:r>
              <w:rPr>
                <w:rFonts w:ascii="Times New Roman" w:hAnsi="Times New Roman" w:cs="Times New Roman"/>
                <w:kern w:val="0"/>
                <w:sz w:val="24"/>
              </w:rPr>
              <w:t>”</w:t>
            </w:r>
            <w:r>
              <w:rPr>
                <w:rFonts w:ascii="Times New Roman" w:hAnsi="Times New Roman" w:cs="Times New Roman"/>
                <w:kern w:val="0"/>
                <w:sz w:val="24"/>
              </w:rPr>
              <w:t>设施（覆膜滤筒，每套设施装有</w:t>
            </w:r>
            <w:r>
              <w:rPr>
                <w:rFonts w:ascii="Times New Roman" w:hAnsi="Times New Roman" w:cs="Times New Roman"/>
                <w:kern w:val="0"/>
                <w:sz w:val="24"/>
              </w:rPr>
              <w:t>60</w:t>
            </w:r>
            <w:r>
              <w:rPr>
                <w:rFonts w:ascii="Times New Roman" w:hAnsi="Times New Roman" w:cs="Times New Roman"/>
                <w:kern w:val="0"/>
                <w:sz w:val="24"/>
              </w:rPr>
              <w:t>个滤筒）进行处理，尾气由同一根</w:t>
            </w:r>
            <w:r>
              <w:rPr>
                <w:rFonts w:ascii="Times New Roman" w:hAnsi="Times New Roman" w:cs="Times New Roman"/>
                <w:kern w:val="0"/>
                <w:sz w:val="24"/>
              </w:rPr>
              <w:t>15m</w:t>
            </w:r>
            <w:r>
              <w:rPr>
                <w:rFonts w:ascii="Times New Roman" w:hAnsi="Times New Roman" w:cs="Times New Roman"/>
                <w:kern w:val="0"/>
                <w:sz w:val="24"/>
              </w:rPr>
              <w:t>高排气筒排放。</w:t>
            </w:r>
          </w:p>
          <w:p w:rsidR="007F6576" w:rsidRDefault="00050052">
            <w:pPr>
              <w:spacing w:beforeLines="50" w:before="156" w:afterLines="50" w:after="156" w:line="360" w:lineRule="auto"/>
              <w:ind w:firstLineChars="200" w:firstLine="480"/>
              <w:rPr>
                <w:rFonts w:ascii="Times New Roman" w:hAnsi="Times New Roman" w:cs="Times New Roman"/>
                <w:sz w:val="24"/>
              </w:rPr>
            </w:pPr>
            <w:r>
              <w:rPr>
                <w:rFonts w:ascii="Times New Roman" w:hAnsi="Times New Roman" w:cs="Times New Roman"/>
                <w:sz w:val="24"/>
              </w:rPr>
              <w:t>整箱打砂车间内保留原有的三套</w:t>
            </w:r>
            <w:r>
              <w:rPr>
                <w:rFonts w:ascii="Times New Roman" w:hAnsi="Times New Roman" w:cs="Times New Roman"/>
                <w:sz w:val="24"/>
              </w:rPr>
              <w:t>“</w:t>
            </w:r>
            <w:r>
              <w:rPr>
                <w:rFonts w:ascii="Times New Roman" w:hAnsi="Times New Roman" w:cs="Times New Roman"/>
                <w:sz w:val="24"/>
              </w:rPr>
              <w:t>一级沉降箱</w:t>
            </w:r>
            <w:r>
              <w:rPr>
                <w:rFonts w:ascii="Times New Roman" w:hAnsi="Times New Roman" w:cs="Times New Roman"/>
                <w:sz w:val="24"/>
              </w:rPr>
              <w:t>+</w:t>
            </w:r>
            <w:r>
              <w:rPr>
                <w:rFonts w:ascii="Times New Roman" w:hAnsi="Times New Roman" w:cs="Times New Roman"/>
                <w:sz w:val="24"/>
              </w:rPr>
              <w:t>滤筒除尘器</w:t>
            </w:r>
            <w:r>
              <w:rPr>
                <w:rFonts w:ascii="Times New Roman" w:hAnsi="Times New Roman" w:cs="Times New Roman"/>
                <w:sz w:val="24"/>
              </w:rPr>
              <w:t>”</w:t>
            </w:r>
            <w:r>
              <w:rPr>
                <w:rFonts w:ascii="Times New Roman" w:hAnsi="Times New Roman" w:cs="Times New Roman"/>
                <w:sz w:val="24"/>
              </w:rPr>
              <w:t>废气治理设施（普通聚酯滤筒，每套设施装有</w:t>
            </w:r>
            <w:r>
              <w:rPr>
                <w:rFonts w:ascii="Times New Roman" w:hAnsi="Times New Roman" w:cs="Times New Roman"/>
                <w:sz w:val="24"/>
              </w:rPr>
              <w:t>40</w:t>
            </w:r>
            <w:r>
              <w:rPr>
                <w:rFonts w:ascii="Times New Roman" w:hAnsi="Times New Roman" w:cs="Times New Roman"/>
                <w:sz w:val="24"/>
              </w:rPr>
              <w:t>个滤筒）和</w:t>
            </w:r>
            <w:r>
              <w:rPr>
                <w:rFonts w:ascii="Times New Roman" w:hAnsi="Times New Roman" w:cs="Times New Roman"/>
                <w:sz w:val="24"/>
              </w:rPr>
              <w:t>3</w:t>
            </w:r>
            <w:r>
              <w:rPr>
                <w:rFonts w:ascii="Times New Roman" w:hAnsi="Times New Roman" w:cs="Times New Roman"/>
                <w:sz w:val="24"/>
              </w:rPr>
              <w:t>根排气筒</w:t>
            </w:r>
            <w:r>
              <w:rPr>
                <w:rFonts w:ascii="Times New Roman" w:hAnsi="Times New Roman" w:cs="Times New Roman"/>
                <w:sz w:val="24"/>
              </w:rPr>
              <w:t>FQ-089-21</w:t>
            </w:r>
            <w:r>
              <w:rPr>
                <w:rFonts w:ascii="Times New Roman" w:hAnsi="Times New Roman" w:cs="Times New Roman"/>
                <w:sz w:val="24"/>
              </w:rPr>
              <w:t>、</w:t>
            </w:r>
            <w:r>
              <w:rPr>
                <w:rFonts w:ascii="Times New Roman" w:hAnsi="Times New Roman" w:cs="Times New Roman"/>
                <w:sz w:val="24"/>
              </w:rPr>
              <w:t>FQ-089-22</w:t>
            </w:r>
            <w:r>
              <w:rPr>
                <w:rFonts w:ascii="Times New Roman" w:hAnsi="Times New Roman" w:cs="Times New Roman"/>
                <w:sz w:val="24"/>
              </w:rPr>
              <w:t>、</w:t>
            </w:r>
            <w:r>
              <w:rPr>
                <w:rFonts w:ascii="Times New Roman" w:hAnsi="Times New Roman" w:cs="Times New Roman"/>
                <w:sz w:val="24"/>
              </w:rPr>
              <w:t>FQ-089-23</w:t>
            </w:r>
            <w:r>
              <w:rPr>
                <w:rFonts w:ascii="Times New Roman" w:hAnsi="Times New Roman" w:cs="Times New Roman"/>
                <w:sz w:val="24"/>
              </w:rPr>
              <w:t>。新增打砂车间内新增两套</w:t>
            </w:r>
            <w:r>
              <w:rPr>
                <w:rFonts w:ascii="Times New Roman" w:hAnsi="Times New Roman" w:cs="Times New Roman"/>
                <w:sz w:val="24"/>
              </w:rPr>
              <w:t>“</w:t>
            </w:r>
            <w:r>
              <w:rPr>
                <w:rFonts w:ascii="Times New Roman" w:hAnsi="Times New Roman" w:cs="Times New Roman"/>
                <w:sz w:val="24"/>
              </w:rPr>
              <w:t>一级沉降箱</w:t>
            </w:r>
            <w:r>
              <w:rPr>
                <w:rFonts w:ascii="Times New Roman" w:hAnsi="Times New Roman" w:cs="Times New Roman"/>
                <w:sz w:val="24"/>
              </w:rPr>
              <w:t>+</w:t>
            </w:r>
            <w:r>
              <w:rPr>
                <w:rFonts w:ascii="Times New Roman" w:hAnsi="Times New Roman" w:cs="Times New Roman"/>
                <w:sz w:val="24"/>
              </w:rPr>
              <w:t>滤筒除尘器</w:t>
            </w:r>
            <w:r>
              <w:rPr>
                <w:rFonts w:ascii="Times New Roman" w:hAnsi="Times New Roman" w:cs="Times New Roman"/>
                <w:sz w:val="24"/>
              </w:rPr>
              <w:t>”</w:t>
            </w:r>
            <w:r>
              <w:rPr>
                <w:rFonts w:ascii="Times New Roman" w:hAnsi="Times New Roman" w:cs="Times New Roman"/>
                <w:sz w:val="24"/>
              </w:rPr>
              <w:t>废气治理设施（覆膜滤筒，每套设施装有</w:t>
            </w:r>
            <w:r>
              <w:rPr>
                <w:rFonts w:ascii="Times New Roman" w:hAnsi="Times New Roman" w:cs="Times New Roman"/>
                <w:sz w:val="24"/>
              </w:rPr>
              <w:t>60</w:t>
            </w:r>
            <w:r>
              <w:rPr>
                <w:rFonts w:ascii="Times New Roman" w:hAnsi="Times New Roman" w:cs="Times New Roman"/>
                <w:sz w:val="24"/>
              </w:rPr>
              <w:t>个滤筒）和</w:t>
            </w:r>
            <w:r>
              <w:rPr>
                <w:rFonts w:ascii="Times New Roman" w:hAnsi="Times New Roman" w:cs="Times New Roman"/>
                <w:sz w:val="24"/>
              </w:rPr>
              <w:t>1</w:t>
            </w:r>
            <w:r>
              <w:rPr>
                <w:rFonts w:ascii="Times New Roman" w:hAnsi="Times New Roman" w:cs="Times New Roman"/>
                <w:sz w:val="24"/>
              </w:rPr>
              <w:t>根排气筒</w:t>
            </w:r>
            <w:r>
              <w:rPr>
                <w:rFonts w:ascii="Times New Roman" w:hAnsi="Times New Roman" w:cs="Times New Roman"/>
                <w:sz w:val="24"/>
              </w:rPr>
              <w:t>P19</w:t>
            </w:r>
            <w:r>
              <w:rPr>
                <w:rFonts w:ascii="Times New Roman" w:hAnsi="Times New Roman" w:cs="Times New Roman"/>
                <w:sz w:val="24"/>
              </w:rPr>
              <w:t>，排气筒风机风量为</w:t>
            </w:r>
            <w:r>
              <w:rPr>
                <w:rFonts w:ascii="Times New Roman" w:hAnsi="Times New Roman" w:cs="Times New Roman"/>
                <w:sz w:val="24"/>
              </w:rPr>
              <w:t>40000m</w:t>
            </w:r>
            <w:r>
              <w:rPr>
                <w:rFonts w:ascii="Times New Roman" w:hAnsi="Times New Roman" w:cs="Times New Roman"/>
                <w:sz w:val="24"/>
                <w:vertAlign w:val="superscript"/>
              </w:rPr>
              <w:t>3</w:t>
            </w:r>
            <w:r>
              <w:rPr>
                <w:rFonts w:ascii="Times New Roman" w:hAnsi="Times New Roman" w:cs="Times New Roman"/>
                <w:sz w:val="24"/>
              </w:rPr>
              <w:t>/h</w:t>
            </w:r>
            <w:r>
              <w:rPr>
                <w:rFonts w:ascii="Times New Roman" w:hAnsi="Times New Roman" w:cs="Times New Roman"/>
                <w:sz w:val="24"/>
              </w:rPr>
              <w:t>。</w:t>
            </w:r>
          </w:p>
          <w:p w:rsidR="00D02C09" w:rsidRPr="000A49A3" w:rsidRDefault="00D02C09" w:rsidP="00D02C09">
            <w:pPr>
              <w:pStyle w:val="aa"/>
              <w:spacing w:line="360" w:lineRule="auto"/>
              <w:ind w:firstLineChars="200" w:firstLine="480"/>
              <w:rPr>
                <w:rFonts w:ascii="Times New Roman" w:hAnsi="Times New Roman" w:cs="Times New Roman"/>
                <w:bCs/>
                <w:szCs w:val="24"/>
              </w:rPr>
            </w:pPr>
            <w:r w:rsidRPr="000A49A3">
              <w:rPr>
                <w:rFonts w:ascii="Times New Roman" w:eastAsia="宋体" w:hAnsi="宋体" w:cs="Times New Roman" w:hint="eastAsia"/>
                <w:szCs w:val="21"/>
              </w:rPr>
              <w:t>综上所述，本项目在实际建设过程中，建设位置、产能、环保设施等均未发生</w:t>
            </w:r>
            <w:r>
              <w:rPr>
                <w:rFonts w:ascii="Times New Roman" w:eastAsia="宋体" w:hAnsi="宋体" w:cs="Times New Roman" w:hint="eastAsia"/>
                <w:szCs w:val="21"/>
              </w:rPr>
              <w:t>变化</w:t>
            </w:r>
            <w:r w:rsidRPr="000A49A3">
              <w:rPr>
                <w:rFonts w:ascii="Times New Roman" w:hAnsi="Times New Roman" w:cs="Times New Roman" w:hint="eastAsia"/>
                <w:bCs/>
                <w:szCs w:val="24"/>
              </w:rPr>
              <w:t>。</w:t>
            </w:r>
          </w:p>
          <w:p w:rsidR="00D02C09" w:rsidRPr="000A49A3" w:rsidRDefault="00D02C09" w:rsidP="00D02C09">
            <w:pPr>
              <w:pStyle w:val="aa"/>
              <w:spacing w:line="360" w:lineRule="auto"/>
              <w:ind w:firstLineChars="200" w:firstLine="480"/>
              <w:rPr>
                <w:rFonts w:ascii="Times New Roman" w:hAnsi="Times New Roman" w:cs="Times New Roman"/>
                <w:bCs/>
                <w:szCs w:val="24"/>
              </w:rPr>
            </w:pPr>
            <w:r w:rsidRPr="000A49A3">
              <w:rPr>
                <w:rFonts w:cs="宋体" w:hint="eastAsia"/>
                <w:bCs/>
              </w:rPr>
              <w:t>本项目</w:t>
            </w:r>
            <w:r w:rsidRPr="000A49A3">
              <w:rPr>
                <w:rFonts w:ascii="Times New Roman" w:hAnsi="Times New Roman" w:cs="Times New Roman" w:hint="eastAsia"/>
                <w:bCs/>
                <w:szCs w:val="24"/>
              </w:rPr>
              <w:t>实际建设与</w:t>
            </w:r>
            <w:r w:rsidRPr="000A49A3">
              <w:rPr>
                <w:rFonts w:cs="宋体" w:hint="eastAsia"/>
                <w:bCs/>
              </w:rPr>
              <w:t>中华人民共和国生态环境部办公厅关于印发《污染影响类建设项目重大变动清单（试行）》的通知（</w:t>
            </w:r>
            <w:proofErr w:type="gramStart"/>
            <w:r w:rsidRPr="000A49A3">
              <w:rPr>
                <w:rFonts w:cs="宋体" w:hint="eastAsia"/>
                <w:bCs/>
              </w:rPr>
              <w:t>环办环评函</w:t>
            </w:r>
            <w:proofErr w:type="gramEnd"/>
            <w:r w:rsidRPr="000A49A3">
              <w:rPr>
                <w:bCs/>
              </w:rPr>
              <w:t>[2020]688</w:t>
            </w:r>
            <w:r w:rsidRPr="000A49A3">
              <w:rPr>
                <w:rFonts w:cs="宋体" w:hint="eastAsia"/>
                <w:bCs/>
              </w:rPr>
              <w:t>号）</w:t>
            </w:r>
            <w:r w:rsidRPr="000A49A3">
              <w:rPr>
                <w:rFonts w:ascii="Times New Roman" w:hAnsi="Times New Roman" w:cs="Times New Roman" w:hint="eastAsia"/>
                <w:bCs/>
                <w:szCs w:val="24"/>
              </w:rPr>
              <w:t>对比情况如下。</w:t>
            </w:r>
          </w:p>
          <w:p w:rsidR="00D02C09" w:rsidRP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D02C09" w:rsidRDefault="00D02C09">
            <w:pPr>
              <w:spacing w:beforeLines="50" w:before="156" w:afterLines="50" w:after="156" w:line="360" w:lineRule="auto"/>
              <w:ind w:firstLineChars="200" w:firstLine="480"/>
              <w:rPr>
                <w:rFonts w:ascii="Times New Roman" w:hAnsi="Times New Roman" w:cs="Times New Roman"/>
                <w:sz w:val="24"/>
              </w:rPr>
            </w:pPr>
          </w:p>
          <w:p w:rsidR="007F6576" w:rsidRDefault="007F6576">
            <w:pPr>
              <w:spacing w:line="360" w:lineRule="auto"/>
              <w:jc w:val="left"/>
              <w:rPr>
                <w:rFonts w:ascii="Times New Roman" w:hAnsi="Times New Roman" w:cs="Times New Roman"/>
                <w:sz w:val="28"/>
                <w:szCs w:val="28"/>
                <w:highlight w:val="yellow"/>
              </w:rPr>
            </w:pPr>
          </w:p>
        </w:tc>
      </w:tr>
    </w:tbl>
    <w:p w:rsidR="00331D23" w:rsidRDefault="00331D23">
      <w:pPr>
        <w:spacing w:line="276" w:lineRule="auto"/>
        <w:jc w:val="left"/>
        <w:outlineLvl w:val="0"/>
        <w:rPr>
          <w:rFonts w:ascii="Times New Roman" w:hAnsi="Times New Roman" w:cs="Times New Roman"/>
          <w:sz w:val="28"/>
          <w:szCs w:val="28"/>
        </w:rPr>
        <w:sectPr w:rsidR="00331D23">
          <w:pgSz w:w="11906" w:h="16838"/>
          <w:pgMar w:top="1440" w:right="1588" w:bottom="1440" w:left="1588" w:header="851" w:footer="992" w:gutter="0"/>
          <w:cols w:space="425"/>
          <w:docGrid w:type="lines" w:linePitch="312"/>
        </w:sectPr>
      </w:pPr>
      <w:bookmarkStart w:id="0" w:name="_Toc498422718"/>
      <w:bookmarkStart w:id="1" w:name="_Toc498422970"/>
      <w:bookmarkStart w:id="2" w:name="_Toc498422887"/>
      <w:bookmarkStart w:id="3" w:name="_Toc498422795"/>
    </w:p>
    <w:p w:rsidR="00331D23" w:rsidRPr="000A49A3" w:rsidRDefault="00331D23" w:rsidP="00331D23">
      <w:pPr>
        <w:snapToGrid w:val="0"/>
        <w:ind w:firstLineChars="200" w:firstLine="422"/>
        <w:jc w:val="center"/>
        <w:rPr>
          <w:rFonts w:ascii="Times New Roman" w:eastAsia="宋体" w:hAnsi="Times New Roman" w:cs="宋体"/>
          <w:b/>
          <w:szCs w:val="21"/>
        </w:rPr>
      </w:pPr>
      <w:r w:rsidRPr="000A49A3">
        <w:rPr>
          <w:rFonts w:ascii="Times New Roman" w:eastAsia="宋体" w:hAnsi="Times New Roman" w:cs="宋体" w:hint="eastAsia"/>
          <w:b/>
          <w:szCs w:val="21"/>
        </w:rPr>
        <w:lastRenderedPageBreak/>
        <w:t>表</w:t>
      </w:r>
      <w:r>
        <w:rPr>
          <w:rFonts w:ascii="Times New Roman" w:eastAsia="宋体" w:hAnsi="Times New Roman" w:cs="Times New Roman" w:hint="eastAsia"/>
          <w:b/>
          <w:szCs w:val="21"/>
        </w:rPr>
        <w:t>2</w:t>
      </w:r>
      <w:r w:rsidRPr="000A49A3">
        <w:rPr>
          <w:rFonts w:ascii="Times New Roman" w:eastAsia="宋体" w:hAnsi="Times New Roman" w:cs="Times New Roman"/>
          <w:b/>
          <w:szCs w:val="21"/>
        </w:rPr>
        <w:t>-</w:t>
      </w:r>
      <w:r>
        <w:rPr>
          <w:rFonts w:ascii="Times New Roman" w:eastAsia="宋体" w:hAnsi="Times New Roman" w:cs="Times New Roman" w:hint="eastAsia"/>
          <w:b/>
          <w:szCs w:val="21"/>
        </w:rPr>
        <w:t>6</w:t>
      </w:r>
      <w:r w:rsidRPr="000A49A3">
        <w:rPr>
          <w:rFonts w:ascii="Times New Roman" w:eastAsia="宋体" w:hAnsi="Times New Roman" w:cs="Times New Roman"/>
          <w:b/>
          <w:szCs w:val="21"/>
        </w:rPr>
        <w:t xml:space="preserve"> </w:t>
      </w:r>
      <w:r w:rsidRPr="000A49A3">
        <w:rPr>
          <w:rFonts w:ascii="Times New Roman" w:eastAsia="宋体" w:hAnsi="Times New Roman" w:cs="宋体" w:hint="eastAsia"/>
          <w:b/>
          <w:szCs w:val="21"/>
        </w:rPr>
        <w:t>建设项目与重大变动清单对比表</w:t>
      </w:r>
    </w:p>
    <w:tbl>
      <w:tblPr>
        <w:tblStyle w:val="31"/>
        <w:tblW w:w="14062" w:type="dxa"/>
        <w:tblLook w:val="04A0" w:firstRow="1" w:lastRow="0" w:firstColumn="1" w:lastColumn="0" w:noHBand="0" w:noVBand="1"/>
      </w:tblPr>
      <w:tblGrid>
        <w:gridCol w:w="567"/>
        <w:gridCol w:w="567"/>
        <w:gridCol w:w="6407"/>
        <w:gridCol w:w="4394"/>
        <w:gridCol w:w="2127"/>
      </w:tblGrid>
      <w:tr w:rsidR="00331D23" w:rsidRPr="000A49A3" w:rsidTr="00A5384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类别</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序号</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《污染影响类建设项目重大变动清单（试行）》的通知（</w:t>
            </w:r>
            <w:proofErr w:type="gramStart"/>
            <w:r w:rsidRPr="000A49A3">
              <w:rPr>
                <w:rFonts w:ascii="宋体" w:eastAsia="宋体" w:hAnsi="宋体" w:cs="Times New Roman" w:hint="eastAsia"/>
                <w:kern w:val="0"/>
                <w:szCs w:val="21"/>
              </w:rPr>
              <w:t>环办环评函</w:t>
            </w:r>
            <w:proofErr w:type="gramEnd"/>
            <w:r w:rsidRPr="000A49A3">
              <w:rPr>
                <w:rFonts w:ascii="宋体" w:eastAsia="宋体" w:hAnsi="宋体" w:cs="Times New Roman" w:hint="eastAsia"/>
                <w:kern w:val="0"/>
                <w:szCs w:val="21"/>
              </w:rPr>
              <w:t>[2020]688号）</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本项目实际建设情况</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对比结果</w:t>
            </w:r>
          </w:p>
        </w:tc>
      </w:tr>
      <w:tr w:rsidR="00331D23" w:rsidRPr="000A49A3" w:rsidTr="00A5384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性质</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1</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建设项目开发、使用功能发生变化的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486314"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本项目</w:t>
            </w:r>
            <w:r>
              <w:rPr>
                <w:rFonts w:ascii="宋体" w:eastAsia="宋体" w:hAnsi="宋体" w:cs="Times New Roman" w:hint="eastAsia"/>
                <w:kern w:val="0"/>
                <w:szCs w:val="21"/>
              </w:rPr>
              <w:t>在原有整箱打砂车间东侧新增一个打砂房，将原有整箱打砂车间</w:t>
            </w:r>
            <w:r>
              <w:rPr>
                <w:rFonts w:ascii="Times New Roman" w:hAnsi="Times New Roman" w:cs="Times New Roman"/>
                <w:szCs w:val="21"/>
              </w:rPr>
              <w:t>1#</w:t>
            </w:r>
            <w:r>
              <w:rPr>
                <w:rFonts w:ascii="Times New Roman" w:hAnsi="Times New Roman" w:cs="Times New Roman"/>
                <w:szCs w:val="21"/>
              </w:rPr>
              <w:t>打砂工位箱内焊缝打砂作业量的</w:t>
            </w:r>
            <w:r>
              <w:rPr>
                <w:rFonts w:ascii="Times New Roman" w:hAnsi="Times New Roman" w:cs="Times New Roman"/>
                <w:szCs w:val="21"/>
              </w:rPr>
              <w:t>90%</w:t>
            </w:r>
            <w:r>
              <w:rPr>
                <w:rFonts w:ascii="Times New Roman" w:hAnsi="Times New Roman" w:cs="Times New Roman"/>
                <w:szCs w:val="21"/>
              </w:rPr>
              <w:t>转移到新增打砂车间内进行，并升级为机械自动打砂</w:t>
            </w:r>
            <w:r w:rsidRPr="000A49A3">
              <w:rPr>
                <w:rFonts w:ascii="宋体" w:eastAsia="宋体" w:hAnsi="宋体" w:cs="Times New Roman" w:hint="eastAsia"/>
                <w:kern w:val="0"/>
                <w:szCs w:val="21"/>
              </w:rPr>
              <w:t>。</w:t>
            </w:r>
            <w:r>
              <w:rPr>
                <w:rFonts w:ascii="宋体" w:eastAsia="宋体" w:hAnsi="宋体" w:cs="Times New Roman" w:hint="eastAsia"/>
                <w:kern w:val="0"/>
                <w:szCs w:val="21"/>
              </w:rPr>
              <w:t>建设项目的开发和使用功能未发生变化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规模</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2</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widowControl/>
              <w:spacing w:line="276" w:lineRule="auto"/>
              <w:ind w:firstLineChars="200" w:firstLine="420"/>
              <w:jc w:val="left"/>
              <w:rPr>
                <w:rFonts w:ascii="宋体" w:eastAsia="宋体" w:hAnsi="宋体" w:cs="Times New Roman"/>
                <w:kern w:val="0"/>
                <w:szCs w:val="21"/>
              </w:rPr>
            </w:pPr>
            <w:r w:rsidRPr="000A49A3">
              <w:rPr>
                <w:rFonts w:ascii="宋体" w:eastAsia="宋体" w:hAnsi="宋体" w:cs="宋体" w:hint="eastAsia"/>
                <w:kern w:val="0"/>
                <w:szCs w:val="21"/>
              </w:rPr>
              <w:t>①</w:t>
            </w:r>
            <w:r w:rsidRPr="000A49A3">
              <w:rPr>
                <w:rFonts w:ascii="宋体" w:eastAsia="宋体" w:hAnsi="宋体" w:cs="Times New Roman" w:hint="eastAsia"/>
                <w:kern w:val="0"/>
                <w:szCs w:val="21"/>
              </w:rPr>
              <w:t>生产、处置或储存能力增大30%及以上的。</w:t>
            </w:r>
          </w:p>
          <w:p w:rsidR="00331D23" w:rsidRPr="000A49A3" w:rsidRDefault="00331D23" w:rsidP="00A5384A">
            <w:pPr>
              <w:widowControl/>
              <w:spacing w:line="276" w:lineRule="auto"/>
              <w:ind w:firstLineChars="200" w:firstLine="420"/>
              <w:jc w:val="left"/>
              <w:rPr>
                <w:rFonts w:ascii="宋体" w:eastAsia="宋体" w:hAnsi="宋体" w:cs="Times New Roman"/>
                <w:kern w:val="0"/>
                <w:szCs w:val="21"/>
              </w:rPr>
            </w:pPr>
            <w:r w:rsidRPr="000A49A3">
              <w:rPr>
                <w:rFonts w:ascii="宋体" w:eastAsia="宋体" w:hAnsi="宋体" w:cs="宋体" w:hint="eastAsia"/>
                <w:kern w:val="0"/>
                <w:szCs w:val="21"/>
              </w:rPr>
              <w:t>②</w:t>
            </w:r>
            <w:r w:rsidRPr="000A49A3">
              <w:rPr>
                <w:rFonts w:ascii="宋体" w:eastAsia="宋体" w:hAnsi="宋体" w:cs="Times New Roman" w:hint="eastAsia"/>
                <w:kern w:val="0"/>
                <w:szCs w:val="21"/>
              </w:rPr>
              <w:t>生产、处置或储存能力增大，导致</w:t>
            </w:r>
            <w:proofErr w:type="gramStart"/>
            <w:r w:rsidRPr="000A49A3">
              <w:rPr>
                <w:rFonts w:ascii="宋体" w:eastAsia="宋体" w:hAnsi="宋体" w:cs="Times New Roman" w:hint="eastAsia"/>
                <w:kern w:val="0"/>
                <w:szCs w:val="21"/>
              </w:rPr>
              <w:t>废水第</w:t>
            </w:r>
            <w:proofErr w:type="gramEnd"/>
            <w:r w:rsidRPr="000A49A3">
              <w:rPr>
                <w:rFonts w:ascii="宋体" w:eastAsia="宋体" w:hAnsi="宋体" w:cs="Times New Roman" w:hint="eastAsia"/>
                <w:kern w:val="0"/>
                <w:szCs w:val="21"/>
              </w:rPr>
              <w:t>一类污染物排放量增加的。</w:t>
            </w:r>
          </w:p>
          <w:p w:rsidR="00331D23" w:rsidRPr="000A49A3" w:rsidRDefault="00331D23" w:rsidP="00A5384A">
            <w:pPr>
              <w:snapToGrid w:val="0"/>
              <w:spacing w:line="276" w:lineRule="auto"/>
              <w:ind w:firstLineChars="200" w:firstLine="420"/>
              <w:jc w:val="left"/>
              <w:rPr>
                <w:rFonts w:ascii="宋体" w:eastAsia="宋体" w:hAnsi="宋体" w:cs="Times New Roman"/>
                <w:kern w:val="0"/>
                <w:szCs w:val="21"/>
              </w:rPr>
            </w:pPr>
            <w:r w:rsidRPr="000A49A3">
              <w:rPr>
                <w:rFonts w:ascii="宋体" w:eastAsia="宋体" w:hAnsi="宋体" w:cs="宋体" w:hint="eastAsia"/>
                <w:kern w:val="0"/>
                <w:szCs w:val="21"/>
              </w:rPr>
              <w:t>③</w:t>
            </w:r>
            <w:r w:rsidRPr="000A49A3">
              <w:rPr>
                <w:rFonts w:ascii="宋体" w:eastAsia="宋体" w:hAnsi="宋体" w:cs="Times New Roman" w:hint="eastAsia"/>
                <w:kern w:val="0"/>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486314" w:rsidP="00A5384A">
            <w:pPr>
              <w:snapToGrid w:val="0"/>
              <w:spacing w:line="276" w:lineRule="auto"/>
              <w:ind w:firstLineChars="200" w:firstLine="420"/>
              <w:jc w:val="left"/>
              <w:rPr>
                <w:rFonts w:ascii="宋体" w:eastAsia="宋体" w:hAnsi="宋体" w:cs="Times New Roman"/>
                <w:kern w:val="0"/>
                <w:szCs w:val="21"/>
              </w:rPr>
            </w:pPr>
            <w:r>
              <w:rPr>
                <w:rFonts w:ascii="宋体" w:eastAsia="宋体" w:hAnsi="宋体" w:cs="Times New Roman" w:hint="eastAsia"/>
                <w:kern w:val="0"/>
                <w:szCs w:val="21"/>
              </w:rPr>
              <w:t>本项目打砂量为</w:t>
            </w:r>
            <w:r>
              <w:rPr>
                <w:rFonts w:ascii="Times New Roman" w:hAnsi="Times New Roman" w:cs="Times New Roman"/>
                <w:szCs w:val="21"/>
              </w:rPr>
              <w:t>15</w:t>
            </w:r>
            <w:r>
              <w:rPr>
                <w:rFonts w:ascii="Times New Roman" w:hAnsi="Times New Roman" w:cs="Times New Roman"/>
                <w:szCs w:val="21"/>
              </w:rPr>
              <w:t>万</w:t>
            </w:r>
            <w:r>
              <w:rPr>
                <w:rFonts w:ascii="Times New Roman" w:hAnsi="Times New Roman" w:cs="Times New Roman"/>
                <w:szCs w:val="21"/>
              </w:rPr>
              <w:t>TEU</w:t>
            </w:r>
            <w:r>
              <w:rPr>
                <w:rFonts w:ascii="Times New Roman" w:hAnsi="Times New Roman" w:cs="Times New Roman"/>
                <w:szCs w:val="21"/>
              </w:rPr>
              <w:t>海运专用集装箱</w:t>
            </w:r>
            <w:r w:rsidR="00331D23" w:rsidRPr="000A49A3">
              <w:rPr>
                <w:rFonts w:ascii="宋体" w:eastAsia="宋体" w:hAnsi="宋体" w:cs="Times New Roman" w:hint="eastAsia"/>
                <w:kern w:val="0"/>
                <w:szCs w:val="21"/>
              </w:rPr>
              <w:t>。</w:t>
            </w:r>
            <w:r>
              <w:rPr>
                <w:rFonts w:ascii="宋体" w:eastAsia="宋体" w:hAnsi="宋体" w:cs="Times New Roman" w:hint="eastAsia"/>
                <w:kern w:val="0"/>
                <w:szCs w:val="21"/>
              </w:rPr>
              <w:t>生产、处置或储存能力未增加</w:t>
            </w:r>
          </w:p>
          <w:p w:rsidR="00331D23" w:rsidRPr="000A49A3" w:rsidRDefault="00331D23" w:rsidP="00A5384A">
            <w:pPr>
              <w:snapToGrid w:val="0"/>
              <w:spacing w:line="276" w:lineRule="auto"/>
              <w:jc w:val="left"/>
              <w:rPr>
                <w:rFonts w:ascii="宋体" w:eastAsia="宋体" w:hAnsi="宋体" w:cs="Times New Roman"/>
                <w:kern w:val="0"/>
                <w:szCs w:val="21"/>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建设地点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3</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重新选址；在原厂址附近调整（包括总平面布置变化）导致环境防护距离范围变化且新增敏感点的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本项目实际建设选址未变化，位于厂区</w:t>
            </w:r>
            <w:r w:rsidR="00486314">
              <w:rPr>
                <w:rFonts w:ascii="宋体" w:eastAsia="宋体" w:hAnsi="宋体" w:cs="Times New Roman" w:hint="eastAsia"/>
                <w:kern w:val="0"/>
                <w:szCs w:val="21"/>
              </w:rPr>
              <w:t>原有整箱打砂车间东侧</w:t>
            </w:r>
            <w:r w:rsidRPr="000A49A3">
              <w:rPr>
                <w:rFonts w:ascii="宋体" w:eastAsia="宋体" w:hAnsi="宋体" w:cs="Times New Roman" w:hint="eastAsia"/>
                <w:kern w:val="0"/>
                <w:szCs w:val="21"/>
              </w:rPr>
              <w: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生产工艺</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4</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（1）新增产品品种或生产工艺（</w:t>
            </w:r>
            <w:proofErr w:type="gramStart"/>
            <w:r w:rsidRPr="000A49A3">
              <w:rPr>
                <w:rFonts w:ascii="宋体" w:eastAsia="宋体" w:hAnsi="宋体" w:cs="Times New Roman" w:hint="eastAsia"/>
                <w:kern w:val="0"/>
                <w:szCs w:val="21"/>
              </w:rPr>
              <w:t>含主要</w:t>
            </w:r>
            <w:proofErr w:type="gramEnd"/>
            <w:r w:rsidRPr="000A49A3">
              <w:rPr>
                <w:rFonts w:ascii="宋体" w:eastAsia="宋体" w:hAnsi="宋体" w:cs="Times New Roman" w:hint="eastAsia"/>
                <w:kern w:val="0"/>
                <w:szCs w:val="21"/>
              </w:rPr>
              <w:t>生产装置、设备及配套设施）、主要原辅材料、燃料变化，导致以下情形之一：</w:t>
            </w:r>
          </w:p>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①</w:t>
            </w:r>
            <w:r w:rsidRPr="000A49A3">
              <w:rPr>
                <w:rFonts w:ascii="宋体" w:eastAsia="宋体" w:hAnsi="宋体" w:cs="Times New Roman" w:hint="eastAsia"/>
                <w:kern w:val="0"/>
                <w:szCs w:val="21"/>
              </w:rPr>
              <w:t>新增排放污染物种类的（毒性、挥发性降低的除外）</w:t>
            </w:r>
          </w:p>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②</w:t>
            </w:r>
            <w:r w:rsidRPr="000A49A3">
              <w:rPr>
                <w:rFonts w:ascii="宋体" w:eastAsia="宋体" w:hAnsi="宋体" w:cs="Times New Roman" w:hint="eastAsia"/>
                <w:kern w:val="0"/>
                <w:szCs w:val="21"/>
              </w:rPr>
              <w:t>位于环境质量不达标区的建设项目相应污染物排放量增加的</w:t>
            </w:r>
          </w:p>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③</w:t>
            </w:r>
            <w:proofErr w:type="gramStart"/>
            <w:r w:rsidRPr="000A49A3">
              <w:rPr>
                <w:rFonts w:ascii="宋体" w:eastAsia="宋体" w:hAnsi="宋体" w:cs="Times New Roman" w:hint="eastAsia"/>
                <w:kern w:val="0"/>
                <w:szCs w:val="21"/>
              </w:rPr>
              <w:t>废水第</w:t>
            </w:r>
            <w:proofErr w:type="gramEnd"/>
            <w:r w:rsidRPr="000A49A3">
              <w:rPr>
                <w:rFonts w:ascii="宋体" w:eastAsia="宋体" w:hAnsi="宋体" w:cs="Times New Roman" w:hint="eastAsia"/>
                <w:kern w:val="0"/>
                <w:szCs w:val="21"/>
              </w:rPr>
              <w:t>一类污染物排放量增加的</w:t>
            </w:r>
          </w:p>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宋体" w:hint="eastAsia"/>
                <w:kern w:val="0"/>
                <w:szCs w:val="21"/>
              </w:rPr>
              <w:t>④</w:t>
            </w:r>
            <w:r w:rsidRPr="000A49A3">
              <w:rPr>
                <w:rFonts w:ascii="宋体" w:eastAsia="宋体" w:hAnsi="宋体" w:cs="Times New Roman" w:hint="eastAsia"/>
                <w:kern w:val="0"/>
                <w:szCs w:val="21"/>
              </w:rPr>
              <w:t>其他污染物排放量增加10%及以上的</w:t>
            </w:r>
          </w:p>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lastRenderedPageBreak/>
              <w:t>（2）物料运输、装卸、贮存方式变化，导致大气污染物无组织排放量增加10%及以上的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lastRenderedPageBreak/>
              <w:t>（1）本项目主要对</w:t>
            </w:r>
            <w:r w:rsidR="00486314">
              <w:rPr>
                <w:rFonts w:ascii="Times New Roman" w:hAnsi="Times New Roman" w:cs="Times New Roman"/>
                <w:szCs w:val="21"/>
              </w:rPr>
              <w:t>15</w:t>
            </w:r>
            <w:r w:rsidR="00486314">
              <w:rPr>
                <w:rFonts w:ascii="Times New Roman" w:hAnsi="Times New Roman" w:cs="Times New Roman"/>
                <w:szCs w:val="21"/>
              </w:rPr>
              <w:t>万</w:t>
            </w:r>
            <w:r w:rsidR="00486314">
              <w:rPr>
                <w:rFonts w:ascii="Times New Roman" w:hAnsi="Times New Roman" w:cs="Times New Roman"/>
                <w:szCs w:val="21"/>
              </w:rPr>
              <w:t>TEU</w:t>
            </w:r>
            <w:r w:rsidR="00486314">
              <w:rPr>
                <w:rFonts w:ascii="Times New Roman" w:hAnsi="Times New Roman" w:cs="Times New Roman"/>
                <w:szCs w:val="21"/>
              </w:rPr>
              <w:t>海运专用集装进行打砂</w:t>
            </w:r>
            <w:r w:rsidR="00486314">
              <w:rPr>
                <w:rFonts w:ascii="宋体" w:eastAsia="宋体" w:hAnsi="宋体" w:cs="Times New Roman" w:hint="eastAsia"/>
                <w:kern w:val="0"/>
                <w:szCs w:val="21"/>
              </w:rPr>
              <w:t>，</w:t>
            </w:r>
            <w:r w:rsidRPr="000A49A3">
              <w:rPr>
                <w:rFonts w:ascii="宋体" w:eastAsia="宋体" w:hAnsi="宋体" w:cs="Times New Roman" w:hint="eastAsia"/>
                <w:kern w:val="0"/>
                <w:szCs w:val="21"/>
              </w:rPr>
              <w:t>未新增产品品种或生产工艺。</w:t>
            </w:r>
          </w:p>
          <w:p w:rsidR="00331D23" w:rsidRPr="000A49A3" w:rsidRDefault="00331D23" w:rsidP="00A5384A">
            <w:pPr>
              <w:snapToGrid w:val="0"/>
              <w:spacing w:line="276" w:lineRule="auto"/>
              <w:jc w:val="left"/>
              <w:rPr>
                <w:rFonts w:ascii="宋体" w:eastAsia="宋体" w:hAnsi="宋体" w:cs="Times New Roman"/>
                <w:kern w:val="0"/>
                <w:szCs w:val="21"/>
              </w:rPr>
            </w:pPr>
            <w:r w:rsidRPr="000A49A3">
              <w:rPr>
                <w:rFonts w:ascii="宋体" w:eastAsia="宋体" w:hAnsi="宋体" w:cs="Times New Roman" w:hint="eastAsia"/>
                <w:kern w:val="0"/>
                <w:szCs w:val="21"/>
              </w:rPr>
              <w:t>（2）本项目物料的运输、装卸、贮存方式变化与原环评相比未发生变化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486314"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lastRenderedPageBreak/>
              <w:t>环境保护措施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5</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宋体" w:hint="eastAsia"/>
                <w:kern w:val="0"/>
                <w:szCs w:val="21"/>
              </w:rPr>
              <w:t>废气、废水污染防治措施变化，导致第</w:t>
            </w:r>
            <w:r w:rsidRPr="000A49A3">
              <w:rPr>
                <w:rFonts w:ascii="宋体" w:eastAsia="宋体" w:hAnsi="宋体" w:cs="Times New Roman" w:hint="eastAsia"/>
                <w:kern w:val="0"/>
                <w:szCs w:val="21"/>
              </w:rPr>
              <w:t>4</w:t>
            </w:r>
            <w:r w:rsidRPr="000A49A3">
              <w:rPr>
                <w:rFonts w:ascii="宋体" w:eastAsia="宋体" w:hAnsi="宋体" w:cs="宋体" w:hint="eastAsia"/>
                <w:kern w:val="0"/>
                <w:szCs w:val="21"/>
              </w:rPr>
              <w:t>条中所列情形之一（废气无组织排放改为有组织排放、污染防治措施强化或改进的除外）或大气污染物无组织排放量增加</w:t>
            </w:r>
            <w:r w:rsidRPr="000A49A3">
              <w:rPr>
                <w:rFonts w:ascii="宋体" w:eastAsia="宋体" w:hAnsi="宋体" w:cs="Times New Roman" w:hint="eastAsia"/>
                <w:kern w:val="0"/>
                <w:szCs w:val="21"/>
              </w:rPr>
              <w:t>10%</w:t>
            </w:r>
            <w:r w:rsidRPr="000A49A3">
              <w:rPr>
                <w:rFonts w:ascii="宋体" w:eastAsia="宋体" w:hAnsi="宋体" w:cs="宋体" w:hint="eastAsia"/>
                <w:kern w:val="0"/>
                <w:szCs w:val="21"/>
              </w:rPr>
              <w:t>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w:t>
            </w:r>
            <w:r w:rsidR="00486314">
              <w:rPr>
                <w:rFonts w:ascii="宋体" w:eastAsia="宋体" w:hAnsi="宋体" w:cs="Times New Roman" w:hint="eastAsia"/>
                <w:kern w:val="0"/>
                <w:szCs w:val="21"/>
              </w:rPr>
              <w:t>新增打砂车间</w:t>
            </w:r>
            <w:r w:rsidR="004D394F">
              <w:rPr>
                <w:rFonts w:ascii="Times New Roman" w:hAnsi="Times New Roman" w:cs="Times New Roman" w:hint="eastAsia"/>
                <w:szCs w:val="21"/>
              </w:rPr>
              <w:t>内设</w:t>
            </w:r>
            <w:r w:rsidR="004D394F">
              <w:rPr>
                <w:rFonts w:hint="eastAsia"/>
                <w:szCs w:val="21"/>
              </w:rPr>
              <w:t>2</w:t>
            </w:r>
            <w:r w:rsidR="004D394F">
              <w:rPr>
                <w:rFonts w:hint="eastAsia"/>
                <w:szCs w:val="21"/>
              </w:rPr>
              <w:t>个打砂套间，套间密闭并设排风系统，废气经收集后由新增</w:t>
            </w:r>
            <w:r w:rsidR="004D394F">
              <w:rPr>
                <w:rFonts w:hint="eastAsia"/>
                <w:szCs w:val="21"/>
              </w:rPr>
              <w:t>1</w:t>
            </w:r>
            <w:r w:rsidR="004D394F">
              <w:rPr>
                <w:rFonts w:hint="eastAsia"/>
                <w:szCs w:val="21"/>
              </w:rPr>
              <w:t>套“一级沉降箱</w:t>
            </w:r>
            <w:r w:rsidR="004D394F">
              <w:rPr>
                <w:rFonts w:hint="eastAsia"/>
                <w:szCs w:val="21"/>
              </w:rPr>
              <w:t>+</w:t>
            </w:r>
            <w:r w:rsidR="004D394F">
              <w:rPr>
                <w:rFonts w:hint="eastAsia"/>
                <w:szCs w:val="21"/>
              </w:rPr>
              <w:t>滤筒除尘器”废气治理设施净化（覆膜滤筒、每套设施含</w:t>
            </w:r>
            <w:r w:rsidR="004D394F">
              <w:rPr>
                <w:rFonts w:hint="eastAsia"/>
                <w:szCs w:val="21"/>
              </w:rPr>
              <w:t>60</w:t>
            </w:r>
            <w:r w:rsidR="004D394F">
              <w:rPr>
                <w:rFonts w:hint="eastAsia"/>
                <w:szCs w:val="21"/>
              </w:rPr>
              <w:t>个滤筒），尾气由新增</w:t>
            </w:r>
            <w:r w:rsidR="004D394F">
              <w:rPr>
                <w:rFonts w:hint="eastAsia"/>
                <w:szCs w:val="21"/>
              </w:rPr>
              <w:t>1</w:t>
            </w:r>
            <w:r w:rsidR="004D394F">
              <w:rPr>
                <w:rFonts w:hint="eastAsia"/>
                <w:szCs w:val="21"/>
              </w:rPr>
              <w:t>根</w:t>
            </w:r>
            <w:r w:rsidR="004D394F">
              <w:rPr>
                <w:rFonts w:hint="eastAsia"/>
                <w:szCs w:val="21"/>
              </w:rPr>
              <w:t>15m</w:t>
            </w:r>
            <w:r w:rsidR="004D394F">
              <w:rPr>
                <w:rFonts w:hint="eastAsia"/>
                <w:szCs w:val="21"/>
              </w:rPr>
              <w:t>高排气筒</w:t>
            </w:r>
            <w:r w:rsidR="004D394F">
              <w:rPr>
                <w:rFonts w:hint="eastAsia"/>
                <w:szCs w:val="21"/>
              </w:rPr>
              <w:t>P19</w:t>
            </w:r>
            <w:r w:rsidR="004D394F">
              <w:rPr>
                <w:rFonts w:hint="eastAsia"/>
                <w:szCs w:val="21"/>
              </w:rPr>
              <w:t>排放。项目</w:t>
            </w:r>
            <w:proofErr w:type="gramStart"/>
            <w:r w:rsidR="004D394F">
              <w:rPr>
                <w:rFonts w:hint="eastAsia"/>
                <w:szCs w:val="21"/>
              </w:rPr>
              <w:t>不</w:t>
            </w:r>
            <w:proofErr w:type="gramEnd"/>
            <w:r w:rsidR="004D394F">
              <w:rPr>
                <w:rFonts w:hint="eastAsia"/>
                <w:szCs w:val="21"/>
              </w:rPr>
              <w:t>新增废水排放。</w:t>
            </w:r>
            <w:r w:rsidR="00486314" w:rsidRPr="000A49A3">
              <w:rPr>
                <w:rFonts w:ascii="宋体" w:eastAsia="宋体" w:hAnsi="宋体" w:cs="宋体" w:hint="eastAsia"/>
                <w:kern w:val="0"/>
                <w:szCs w:val="21"/>
              </w:rPr>
              <w:t>废气、废水污染防治措施</w:t>
            </w:r>
            <w:r w:rsidR="004D394F">
              <w:rPr>
                <w:rFonts w:ascii="宋体" w:eastAsia="宋体" w:hAnsi="宋体" w:cs="宋体" w:hint="eastAsia"/>
                <w:kern w:val="0"/>
                <w:szCs w:val="21"/>
              </w:rPr>
              <w:t>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4D394F"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rPr>
          <w:trHeight w:val="277"/>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6</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新增废水直接排放口；废水由间接排放改为直接排放；废水直接排放口位置变化，导致不利环境影响加重的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本项目未新增废水排放口，废水为间接排放，无直排口。</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7</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新增废气主要排放口（废气无组织排放改为有组织排放的除外）；主要排放口排气筒高度降低10%及以上的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本项目未新增废气主要排放口。</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8</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噪声、土壤或地下水污染防治措施变化，导致不利环境影响加重的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噪声、土壤、地下水污染防治措施未发生变化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9</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固体废物利用处置方式由委托外单位利用处置改为自行利用处置的（自行利用处置设施单独开展环境影响评价的除外）；固体废物自行处置方式变化，导致不利环境影响加重的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本项目固体废物</w:t>
            </w:r>
            <w:r w:rsidR="004D394F">
              <w:rPr>
                <w:rFonts w:ascii="宋体" w:eastAsia="宋体" w:hAnsi="宋体" w:cs="Times New Roman" w:hint="eastAsia"/>
                <w:kern w:val="0"/>
                <w:szCs w:val="21"/>
              </w:rPr>
              <w:t>废钢</w:t>
            </w:r>
            <w:proofErr w:type="gramStart"/>
            <w:r w:rsidR="004D394F">
              <w:rPr>
                <w:rFonts w:ascii="宋体" w:eastAsia="宋体" w:hAnsi="宋体" w:cs="Times New Roman" w:hint="eastAsia"/>
                <w:kern w:val="0"/>
                <w:szCs w:val="21"/>
              </w:rPr>
              <w:t>砂</w:t>
            </w:r>
            <w:proofErr w:type="gramEnd"/>
            <w:r w:rsidRPr="000A49A3">
              <w:rPr>
                <w:rFonts w:ascii="宋体" w:eastAsia="宋体" w:hAnsi="宋体" w:cs="Times New Roman" w:hint="eastAsia"/>
                <w:kern w:val="0"/>
                <w:szCs w:val="21"/>
              </w:rPr>
              <w:t>处置方式为委托有资质的单位进行处理，未发生变化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r w:rsidR="00331D23" w:rsidRPr="000A49A3" w:rsidTr="00A5384A">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rPr>
                <w:rFonts w:ascii="Times New Roman" w:eastAsia="宋体" w:hAnsi="Times New Roman" w:cs="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10</w:t>
            </w:r>
          </w:p>
        </w:tc>
        <w:tc>
          <w:tcPr>
            <w:tcW w:w="640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事故废水暂存能力或拦截设施变化，导致环境风险防范能力弱化或降低的。</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left"/>
              <w:rPr>
                <w:rFonts w:ascii="宋体" w:eastAsia="宋体" w:hAnsi="宋体" w:cs="Times New Roman"/>
                <w:kern w:val="0"/>
                <w:szCs w:val="21"/>
              </w:rPr>
            </w:pPr>
            <w:r w:rsidRPr="000A49A3">
              <w:rPr>
                <w:rFonts w:ascii="宋体" w:eastAsia="宋体" w:hAnsi="宋体" w:cs="Times New Roman" w:hint="eastAsia"/>
                <w:kern w:val="0"/>
                <w:szCs w:val="21"/>
              </w:rPr>
              <w:t>本项目风险防范措施未发生变化</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331D23" w:rsidRPr="000A49A3" w:rsidRDefault="00331D23" w:rsidP="00A5384A">
            <w:pPr>
              <w:snapToGrid w:val="0"/>
              <w:jc w:val="center"/>
              <w:rPr>
                <w:rFonts w:ascii="宋体" w:eastAsia="宋体" w:hAnsi="宋体" w:cs="Times New Roman"/>
                <w:kern w:val="0"/>
                <w:szCs w:val="21"/>
              </w:rPr>
            </w:pPr>
            <w:r w:rsidRPr="000A49A3">
              <w:rPr>
                <w:rFonts w:ascii="宋体" w:eastAsia="宋体" w:hAnsi="宋体" w:cs="Times New Roman" w:hint="eastAsia"/>
                <w:kern w:val="0"/>
                <w:szCs w:val="21"/>
              </w:rPr>
              <w:t>无变动</w:t>
            </w:r>
          </w:p>
        </w:tc>
      </w:tr>
    </w:tbl>
    <w:p w:rsidR="00331D23" w:rsidRPr="00331D23" w:rsidRDefault="00331D23" w:rsidP="00331D23">
      <w:pPr>
        <w:spacing w:line="360" w:lineRule="auto"/>
        <w:ind w:firstLineChars="200" w:firstLine="480"/>
        <w:jc w:val="left"/>
        <w:outlineLvl w:val="0"/>
        <w:rPr>
          <w:rFonts w:ascii="Times New Roman" w:hAnsi="Times New Roman" w:cs="Times New Roman"/>
          <w:sz w:val="24"/>
          <w:szCs w:val="24"/>
        </w:rPr>
        <w:sectPr w:rsidR="00331D23" w:rsidRPr="00331D23" w:rsidSect="00331D23">
          <w:pgSz w:w="16838" w:h="11906" w:orient="landscape"/>
          <w:pgMar w:top="1588" w:right="1440" w:bottom="1588" w:left="1440" w:header="851" w:footer="992" w:gutter="0"/>
          <w:cols w:space="425"/>
          <w:docGrid w:type="lines" w:linePitch="312"/>
        </w:sectPr>
      </w:pPr>
      <w:r w:rsidRPr="00331D23">
        <w:rPr>
          <w:rFonts w:ascii="Times New Roman" w:hAnsi="Times New Roman" w:cs="Times New Roman"/>
          <w:bCs/>
          <w:sz w:val="24"/>
          <w:szCs w:val="24"/>
        </w:rPr>
        <w:t>由上表可知，本项目不存在中华人民共和国生态环境部办公厅关于印发《污染影响类建设项目重大变动清单（试行）》的通知（</w:t>
      </w:r>
      <w:proofErr w:type="gramStart"/>
      <w:r w:rsidRPr="00331D23">
        <w:rPr>
          <w:rFonts w:ascii="Times New Roman" w:hAnsi="Times New Roman" w:cs="Times New Roman"/>
          <w:bCs/>
          <w:sz w:val="24"/>
          <w:szCs w:val="24"/>
        </w:rPr>
        <w:t>环办环评函</w:t>
      </w:r>
      <w:proofErr w:type="gramEnd"/>
      <w:r w:rsidRPr="00331D23">
        <w:rPr>
          <w:rFonts w:ascii="Times New Roman" w:hAnsi="Times New Roman" w:cs="Times New Roman"/>
          <w:bCs/>
          <w:sz w:val="24"/>
          <w:szCs w:val="24"/>
        </w:rPr>
        <w:t>[2020]688</w:t>
      </w:r>
      <w:r w:rsidRPr="00331D23">
        <w:rPr>
          <w:rFonts w:ascii="Times New Roman" w:hAnsi="Times New Roman" w:cs="Times New Roman"/>
          <w:bCs/>
          <w:sz w:val="24"/>
          <w:szCs w:val="24"/>
        </w:rPr>
        <w:t>号）中列举的重大变更事项。</w:t>
      </w:r>
    </w:p>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sz w:val="28"/>
          <w:szCs w:val="28"/>
        </w:rPr>
        <w:lastRenderedPageBreak/>
        <w:t>表三</w:t>
      </w:r>
    </w:p>
    <w:tbl>
      <w:tblPr>
        <w:tblStyle w:val="ac"/>
        <w:tblW w:w="8613" w:type="dxa"/>
        <w:tblLook w:val="04A0" w:firstRow="1" w:lastRow="0" w:firstColumn="1" w:lastColumn="0" w:noHBand="0" w:noVBand="1"/>
      </w:tblPr>
      <w:tblGrid>
        <w:gridCol w:w="8946"/>
      </w:tblGrid>
      <w:tr w:rsidR="007F6576">
        <w:tc>
          <w:tcPr>
            <w:tcW w:w="8613" w:type="dxa"/>
          </w:tcPr>
          <w:p w:rsidR="007F6576" w:rsidRDefault="00050052">
            <w:pPr>
              <w:spacing w:line="276" w:lineRule="auto"/>
              <w:jc w:val="left"/>
              <w:outlineLvl w:val="0"/>
              <w:rPr>
                <w:rFonts w:ascii="Times New Roman" w:hAnsi="Times New Roman" w:cs="Times New Roman"/>
                <w:sz w:val="24"/>
                <w:szCs w:val="24"/>
              </w:rPr>
            </w:pPr>
            <w:r>
              <w:rPr>
                <w:rFonts w:ascii="Times New Roman" w:hAnsi="Times New Roman" w:cs="Times New Roman"/>
                <w:sz w:val="24"/>
                <w:szCs w:val="24"/>
              </w:rPr>
              <w:t>主要污染源、污染物处理和排放：</w:t>
            </w:r>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废气</w:t>
            </w:r>
          </w:p>
          <w:p w:rsidR="007F6576" w:rsidRDefault="00050052">
            <w:pPr>
              <w:spacing w:line="360" w:lineRule="auto"/>
              <w:ind w:firstLineChars="200" w:firstLine="480"/>
              <w:outlineLvl w:val="0"/>
              <w:rPr>
                <w:rFonts w:ascii="Times New Roman" w:hAnsi="Times New Roman" w:cs="Times New Roman"/>
                <w:sz w:val="24"/>
                <w:szCs w:val="24"/>
                <w:highlight w:val="yellow"/>
              </w:rPr>
            </w:pPr>
            <w:r>
              <w:rPr>
                <w:rFonts w:ascii="Times New Roman" w:hAnsi="Times New Roman" w:cs="Times New Roman"/>
                <w:sz w:val="24"/>
                <w:szCs w:val="24"/>
              </w:rPr>
              <w:t>本项目产生的废气主要为打</w:t>
            </w:r>
            <w:proofErr w:type="gramStart"/>
            <w:r>
              <w:rPr>
                <w:rFonts w:ascii="Times New Roman" w:hAnsi="Times New Roman" w:cs="Times New Roman"/>
                <w:sz w:val="24"/>
                <w:szCs w:val="24"/>
              </w:rPr>
              <w:t>砂</w:t>
            </w:r>
            <w:proofErr w:type="gramEnd"/>
            <w:r>
              <w:rPr>
                <w:rFonts w:ascii="Times New Roman" w:hAnsi="Times New Roman" w:cs="Times New Roman"/>
                <w:sz w:val="24"/>
                <w:szCs w:val="24"/>
              </w:rPr>
              <w:t>废气，主要为颗粒物，整箱打砂车间打砂废气依托现有</w:t>
            </w:r>
            <w:r>
              <w:rPr>
                <w:rFonts w:ascii="Times New Roman" w:hAnsi="Times New Roman" w:cs="Times New Roman"/>
                <w:kern w:val="0"/>
                <w:sz w:val="24"/>
              </w:rPr>
              <w:t>三套</w:t>
            </w:r>
            <w:r>
              <w:rPr>
                <w:rFonts w:ascii="Times New Roman" w:hAnsi="Times New Roman" w:cs="Times New Roman"/>
                <w:kern w:val="0"/>
                <w:sz w:val="24"/>
              </w:rPr>
              <w:t>“</w:t>
            </w:r>
            <w:r>
              <w:rPr>
                <w:rFonts w:ascii="Times New Roman" w:hAnsi="Times New Roman" w:cs="Times New Roman"/>
                <w:kern w:val="0"/>
                <w:sz w:val="24"/>
              </w:rPr>
              <w:t>一级沉降箱</w:t>
            </w:r>
            <w:r>
              <w:rPr>
                <w:rFonts w:ascii="Times New Roman" w:hAnsi="Times New Roman" w:cs="Times New Roman"/>
                <w:kern w:val="0"/>
                <w:sz w:val="24"/>
              </w:rPr>
              <w:t>+</w:t>
            </w:r>
            <w:r>
              <w:rPr>
                <w:rFonts w:ascii="Times New Roman" w:hAnsi="Times New Roman" w:cs="Times New Roman"/>
                <w:kern w:val="0"/>
                <w:sz w:val="24"/>
              </w:rPr>
              <w:t>滤筒除尘器</w:t>
            </w:r>
            <w:r>
              <w:rPr>
                <w:rFonts w:ascii="Times New Roman" w:hAnsi="Times New Roman" w:cs="Times New Roman"/>
                <w:kern w:val="0"/>
                <w:sz w:val="24"/>
              </w:rPr>
              <w:t>”</w:t>
            </w:r>
            <w:r>
              <w:rPr>
                <w:rFonts w:ascii="Times New Roman" w:hAnsi="Times New Roman" w:cs="Times New Roman"/>
                <w:kern w:val="0"/>
                <w:sz w:val="24"/>
              </w:rPr>
              <w:t>废气治理设施和</w:t>
            </w:r>
            <w:r>
              <w:rPr>
                <w:rFonts w:ascii="Times New Roman" w:hAnsi="Times New Roman" w:cs="Times New Roman"/>
                <w:kern w:val="0"/>
                <w:sz w:val="24"/>
              </w:rPr>
              <w:t>3</w:t>
            </w:r>
            <w:r>
              <w:rPr>
                <w:rFonts w:ascii="Times New Roman" w:hAnsi="Times New Roman" w:cs="Times New Roman"/>
                <w:kern w:val="0"/>
                <w:sz w:val="24"/>
              </w:rPr>
              <w:t>根排气筒</w:t>
            </w:r>
            <w:r>
              <w:rPr>
                <w:rFonts w:ascii="Times New Roman" w:hAnsi="Times New Roman" w:cs="Times New Roman"/>
                <w:kern w:val="0"/>
                <w:sz w:val="24"/>
              </w:rPr>
              <w:t>FQ-089-21</w:t>
            </w:r>
            <w:r>
              <w:rPr>
                <w:rFonts w:ascii="Times New Roman" w:hAnsi="Times New Roman" w:cs="Times New Roman"/>
                <w:kern w:val="0"/>
                <w:sz w:val="24"/>
              </w:rPr>
              <w:t>、</w:t>
            </w:r>
            <w:r>
              <w:rPr>
                <w:rFonts w:ascii="Times New Roman" w:hAnsi="Times New Roman" w:cs="Times New Roman"/>
                <w:kern w:val="0"/>
                <w:sz w:val="24"/>
              </w:rPr>
              <w:t>FQ-089-22</w:t>
            </w:r>
            <w:r>
              <w:rPr>
                <w:rFonts w:ascii="Times New Roman" w:hAnsi="Times New Roman" w:cs="Times New Roman"/>
                <w:kern w:val="0"/>
                <w:sz w:val="24"/>
              </w:rPr>
              <w:t>、</w:t>
            </w:r>
            <w:r>
              <w:rPr>
                <w:rFonts w:ascii="Times New Roman" w:hAnsi="Times New Roman" w:cs="Times New Roman"/>
                <w:kern w:val="0"/>
                <w:sz w:val="24"/>
              </w:rPr>
              <w:t>FQ-089-23</w:t>
            </w:r>
            <w:r>
              <w:rPr>
                <w:rFonts w:ascii="Times New Roman" w:hAnsi="Times New Roman" w:cs="Times New Roman"/>
                <w:kern w:val="0"/>
                <w:sz w:val="24"/>
              </w:rPr>
              <w:t>排放；新增打砂车间打砂废气经新增一套</w:t>
            </w:r>
            <w:r>
              <w:rPr>
                <w:rFonts w:ascii="Times New Roman" w:hAnsi="Times New Roman" w:cs="Times New Roman"/>
                <w:kern w:val="0"/>
                <w:sz w:val="24"/>
              </w:rPr>
              <w:t>“</w:t>
            </w:r>
            <w:r>
              <w:rPr>
                <w:rFonts w:ascii="Times New Roman" w:hAnsi="Times New Roman" w:cs="Times New Roman"/>
                <w:kern w:val="0"/>
                <w:sz w:val="24"/>
              </w:rPr>
              <w:t>一级沉降箱</w:t>
            </w:r>
            <w:r>
              <w:rPr>
                <w:rFonts w:ascii="Times New Roman" w:hAnsi="Times New Roman" w:cs="Times New Roman"/>
                <w:kern w:val="0"/>
                <w:sz w:val="24"/>
              </w:rPr>
              <w:t>+</w:t>
            </w:r>
            <w:r>
              <w:rPr>
                <w:rFonts w:ascii="Times New Roman" w:hAnsi="Times New Roman" w:cs="Times New Roman"/>
                <w:kern w:val="0"/>
                <w:sz w:val="24"/>
              </w:rPr>
              <w:t>滤筒除尘器</w:t>
            </w:r>
            <w:r>
              <w:rPr>
                <w:rFonts w:ascii="Times New Roman" w:hAnsi="Times New Roman" w:cs="Times New Roman"/>
                <w:kern w:val="0"/>
                <w:sz w:val="24"/>
              </w:rPr>
              <w:t>”</w:t>
            </w:r>
            <w:r>
              <w:rPr>
                <w:rFonts w:ascii="Times New Roman" w:hAnsi="Times New Roman" w:cs="Times New Roman"/>
                <w:kern w:val="0"/>
                <w:sz w:val="24"/>
              </w:rPr>
              <w:t>废气治理设施及排气筒</w:t>
            </w:r>
            <w:r>
              <w:rPr>
                <w:rFonts w:ascii="Times New Roman" w:hAnsi="Times New Roman" w:cs="Times New Roman"/>
                <w:kern w:val="0"/>
                <w:sz w:val="24"/>
              </w:rPr>
              <w:t>P19</w:t>
            </w:r>
            <w:r>
              <w:rPr>
                <w:rFonts w:ascii="Times New Roman" w:hAnsi="Times New Roman" w:cs="Times New Roman"/>
                <w:kern w:val="0"/>
                <w:sz w:val="24"/>
              </w:rPr>
              <w:t>排放。</w:t>
            </w:r>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废水</w:t>
            </w:r>
          </w:p>
          <w:p w:rsidR="007F6576" w:rsidRDefault="00050052">
            <w:pPr>
              <w:tabs>
                <w:tab w:val="left" w:pos="6720"/>
              </w:tabs>
              <w:spacing w:line="360" w:lineRule="auto"/>
              <w:ind w:firstLineChars="200" w:firstLine="480"/>
              <w:rPr>
                <w:rFonts w:ascii="Times New Roman" w:hAnsi="Times New Roman" w:cs="Times New Roman"/>
                <w:sz w:val="24"/>
              </w:rPr>
            </w:pPr>
            <w:r>
              <w:rPr>
                <w:rFonts w:ascii="Times New Roman" w:hAnsi="Times New Roman" w:cs="Times New Roman"/>
                <w:sz w:val="24"/>
              </w:rPr>
              <w:t>本项目无生产废水产生，</w:t>
            </w:r>
            <w:proofErr w:type="gramStart"/>
            <w:r>
              <w:rPr>
                <w:rFonts w:ascii="Times New Roman" w:hAnsi="Times New Roman" w:cs="Times New Roman"/>
                <w:sz w:val="24"/>
              </w:rPr>
              <w:t>不</w:t>
            </w:r>
            <w:proofErr w:type="gramEnd"/>
            <w:r>
              <w:rPr>
                <w:rFonts w:ascii="Times New Roman" w:hAnsi="Times New Roman" w:cs="Times New Roman"/>
                <w:sz w:val="24"/>
              </w:rPr>
              <w:t>新增人员，无新增生活污水。</w:t>
            </w:r>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噪声</w:t>
            </w:r>
          </w:p>
          <w:p w:rsidR="007F6576" w:rsidRDefault="00050052">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sz w:val="24"/>
                <w:szCs w:val="24"/>
              </w:rPr>
              <w:t>本次实际建设主要噪声源为</w:t>
            </w:r>
            <w:r>
              <w:rPr>
                <w:rFonts w:ascii="Times New Roman" w:hAnsi="Times New Roman" w:cs="Times New Roman"/>
                <w:sz w:val="24"/>
                <w:lang w:val="en-GB"/>
              </w:rPr>
              <w:t>新增打砂机设备及环保设备风机</w:t>
            </w:r>
            <w:r>
              <w:rPr>
                <w:rFonts w:ascii="Times New Roman" w:hAnsi="Times New Roman" w:cs="Times New Roman"/>
                <w:sz w:val="24"/>
                <w:szCs w:val="24"/>
              </w:rPr>
              <w:t>运行时产生的噪声，设施布置在生产厂房内，选购低噪声设备并加装减震垫。</w:t>
            </w:r>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固体废物</w:t>
            </w:r>
          </w:p>
          <w:p w:rsidR="007F6576" w:rsidRDefault="00050052">
            <w:pPr>
              <w:spacing w:line="360" w:lineRule="auto"/>
              <w:ind w:firstLineChars="200" w:firstLine="480"/>
              <w:jc w:val="left"/>
              <w:outlineLvl w:val="0"/>
              <w:rPr>
                <w:rFonts w:ascii="Times New Roman" w:hAnsi="Times New Roman" w:cs="Times New Roman"/>
                <w:sz w:val="24"/>
                <w:szCs w:val="24"/>
              </w:rPr>
            </w:pPr>
            <w:r>
              <w:rPr>
                <w:rFonts w:ascii="Times New Roman" w:hAnsi="Times New Roman" w:cs="Times New Roman"/>
                <w:sz w:val="24"/>
                <w:szCs w:val="24"/>
              </w:rPr>
              <w:t>本项目产生的固体废物主要包括</w:t>
            </w:r>
            <w:r>
              <w:rPr>
                <w:rFonts w:ascii="Times New Roman" w:hAnsi="Times New Roman" w:cs="Times New Roman"/>
                <w:sz w:val="24"/>
              </w:rPr>
              <w:t>打</w:t>
            </w:r>
            <w:proofErr w:type="gramStart"/>
            <w:r>
              <w:rPr>
                <w:rFonts w:ascii="Times New Roman" w:hAnsi="Times New Roman" w:cs="Times New Roman"/>
                <w:sz w:val="24"/>
              </w:rPr>
              <w:t>砂过程</w:t>
            </w:r>
            <w:proofErr w:type="gramEnd"/>
            <w:r>
              <w:rPr>
                <w:rFonts w:ascii="Times New Roman" w:hAnsi="Times New Roman" w:cs="Times New Roman"/>
                <w:sz w:val="24"/>
              </w:rPr>
              <w:t>中产生的废钢砂和废气处理过程中产生除尘灰</w:t>
            </w:r>
            <w:r>
              <w:rPr>
                <w:rFonts w:ascii="Times New Roman" w:hAnsi="Times New Roman" w:cs="Times New Roman"/>
                <w:sz w:val="24"/>
                <w:szCs w:val="24"/>
              </w:rPr>
              <w:t>。</w:t>
            </w:r>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环保投资落实情况</w:t>
            </w:r>
          </w:p>
          <w:p w:rsidR="007F6576" w:rsidRDefault="00050052">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sz w:val="24"/>
                <w:szCs w:val="24"/>
              </w:rPr>
              <w:t>本项目实际总投资为</w:t>
            </w:r>
            <w:r>
              <w:rPr>
                <w:rFonts w:ascii="Times New Roman" w:hAnsi="Times New Roman" w:cs="Times New Roman"/>
                <w:sz w:val="24"/>
                <w:szCs w:val="24"/>
              </w:rPr>
              <w:t>1620</w:t>
            </w:r>
            <w:r>
              <w:rPr>
                <w:rFonts w:ascii="Times New Roman" w:hAnsi="Times New Roman" w:cs="Times New Roman"/>
                <w:sz w:val="24"/>
                <w:szCs w:val="24"/>
              </w:rPr>
              <w:t>万元，环评预计环保投资为</w:t>
            </w:r>
            <w:r>
              <w:rPr>
                <w:rFonts w:ascii="Times New Roman" w:hAnsi="Times New Roman" w:cs="Times New Roman"/>
                <w:sz w:val="24"/>
                <w:szCs w:val="24"/>
              </w:rPr>
              <w:t>30</w:t>
            </w:r>
            <w:r>
              <w:rPr>
                <w:rFonts w:ascii="Times New Roman" w:hAnsi="Times New Roman" w:cs="Times New Roman"/>
                <w:sz w:val="24"/>
                <w:szCs w:val="24"/>
              </w:rPr>
              <w:t>万，</w:t>
            </w:r>
            <w:r>
              <w:rPr>
                <w:rFonts w:ascii="Times New Roman" w:hAnsi="Times New Roman" w:cs="Times New Roman" w:hint="eastAsia"/>
                <w:sz w:val="24"/>
                <w:szCs w:val="24"/>
              </w:rPr>
              <w:t>实际</w:t>
            </w:r>
            <w:r>
              <w:rPr>
                <w:rFonts w:ascii="Times New Roman" w:hAnsi="Times New Roman" w:cs="Times New Roman"/>
                <w:sz w:val="24"/>
                <w:szCs w:val="24"/>
              </w:rPr>
              <w:t>环保投资为</w:t>
            </w:r>
            <w:r>
              <w:rPr>
                <w:rFonts w:ascii="Times New Roman" w:hAnsi="Times New Roman" w:cs="Times New Roman" w:hint="eastAsia"/>
                <w:sz w:val="24"/>
                <w:szCs w:val="24"/>
              </w:rPr>
              <w:t>90</w:t>
            </w:r>
            <w:r>
              <w:rPr>
                <w:rFonts w:ascii="Times New Roman" w:hAnsi="Times New Roman" w:cs="Times New Roman" w:hint="eastAsia"/>
                <w:sz w:val="24"/>
                <w:szCs w:val="24"/>
              </w:rPr>
              <w:t>万，占总投资的</w:t>
            </w:r>
            <w:r>
              <w:rPr>
                <w:rFonts w:ascii="Times New Roman" w:hAnsi="Times New Roman" w:cs="Times New Roman" w:hint="eastAsia"/>
                <w:sz w:val="24"/>
                <w:szCs w:val="24"/>
              </w:rPr>
              <w:t>5.</w:t>
            </w:r>
            <w:r w:rsidR="00EE019D">
              <w:rPr>
                <w:rFonts w:ascii="Times New Roman" w:hAnsi="Times New Roman" w:cs="Times New Roman" w:hint="eastAsia"/>
                <w:sz w:val="24"/>
                <w:szCs w:val="24"/>
              </w:rPr>
              <w:t>6</w:t>
            </w:r>
            <w:r>
              <w:rPr>
                <w:rFonts w:ascii="Times New Roman" w:hAnsi="Times New Roman" w:cs="Times New Roman" w:hint="eastAsia"/>
                <w:sz w:val="24"/>
                <w:szCs w:val="24"/>
              </w:rPr>
              <w:t>%</w:t>
            </w:r>
            <w:r>
              <w:rPr>
                <w:rFonts w:ascii="Times New Roman" w:hAnsi="Times New Roman" w:cs="Times New Roman"/>
                <w:sz w:val="24"/>
                <w:szCs w:val="24"/>
              </w:rPr>
              <w:t>。</w:t>
            </w:r>
          </w:p>
          <w:p w:rsidR="007F6576" w:rsidRDefault="00050052">
            <w:pPr>
              <w:spacing w:beforeLines="50" w:before="156"/>
              <w:ind w:firstLineChars="200" w:firstLine="480"/>
              <w:jc w:val="center"/>
              <w:outlineLvl w:val="0"/>
              <w:rPr>
                <w:rFonts w:ascii="Times New Roman" w:hAnsi="Times New Roman" w:cs="Times New Roman"/>
                <w:sz w:val="24"/>
                <w:szCs w:val="24"/>
              </w:rPr>
            </w:pPr>
            <w:bookmarkStart w:id="4" w:name="_Toc321328067"/>
            <w:bookmarkStart w:id="5" w:name="_Toc306803638"/>
            <w:r>
              <w:rPr>
                <w:rFonts w:ascii="Times New Roman" w:hAnsi="Times New Roman" w:cs="Times New Roman"/>
                <w:sz w:val="24"/>
                <w:szCs w:val="24"/>
              </w:rPr>
              <w:t>表</w:t>
            </w:r>
            <w:r>
              <w:rPr>
                <w:rFonts w:ascii="Times New Roman" w:hAnsi="Times New Roman" w:cs="Times New Roman"/>
                <w:sz w:val="24"/>
                <w:szCs w:val="24"/>
              </w:rPr>
              <w:t xml:space="preserve">3-1    </w:t>
            </w:r>
            <w:r>
              <w:rPr>
                <w:rFonts w:ascii="Times New Roman" w:hAnsi="Times New Roman" w:cs="Times New Roman"/>
                <w:sz w:val="24"/>
                <w:szCs w:val="24"/>
              </w:rPr>
              <w:t>实际环保投资</w:t>
            </w:r>
            <w:bookmarkEnd w:id="4"/>
            <w:bookmarkEnd w:id="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778"/>
              <w:gridCol w:w="1598"/>
              <w:gridCol w:w="1739"/>
              <w:gridCol w:w="1938"/>
            </w:tblGrid>
            <w:tr w:rsidR="007F6576">
              <w:trPr>
                <w:tblHeader/>
                <w:jc w:val="center"/>
              </w:trPr>
              <w:tc>
                <w:tcPr>
                  <w:tcW w:w="38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序号</w:t>
                  </w:r>
                </w:p>
              </w:tc>
              <w:tc>
                <w:tcPr>
                  <w:tcW w:w="159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项目</w:t>
                  </w:r>
                </w:p>
              </w:tc>
              <w:tc>
                <w:tcPr>
                  <w:tcW w:w="916"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投资（万元）</w:t>
                  </w:r>
                </w:p>
              </w:tc>
              <w:tc>
                <w:tcPr>
                  <w:tcW w:w="997" w:type="pct"/>
                </w:tcPr>
                <w:p w:rsidR="007F6576" w:rsidRDefault="00050052">
                  <w:pPr>
                    <w:jc w:val="center"/>
                    <w:rPr>
                      <w:rFonts w:ascii="Times New Roman" w:hAnsi="Times New Roman" w:cs="Times New Roman"/>
                    </w:rPr>
                  </w:pPr>
                  <w:r>
                    <w:rPr>
                      <w:rFonts w:ascii="Times New Roman" w:hAnsi="Times New Roman" w:cs="Times New Roman"/>
                    </w:rPr>
                    <w:t>实际投资（万元）</w:t>
                  </w:r>
                </w:p>
              </w:tc>
              <w:tc>
                <w:tcPr>
                  <w:tcW w:w="1112" w:type="pct"/>
                </w:tcPr>
                <w:p w:rsidR="007F6576" w:rsidRDefault="00050052">
                  <w:pPr>
                    <w:jc w:val="center"/>
                    <w:rPr>
                      <w:rFonts w:ascii="Times New Roman" w:hAnsi="Times New Roman" w:cs="Times New Roman"/>
                    </w:rPr>
                  </w:pPr>
                  <w:r>
                    <w:rPr>
                      <w:rFonts w:ascii="Times New Roman" w:hAnsi="Times New Roman" w:cs="Times New Roman"/>
                    </w:rPr>
                    <w:t>备注</w:t>
                  </w:r>
                </w:p>
              </w:tc>
            </w:tr>
            <w:tr w:rsidR="007F6576">
              <w:trPr>
                <w:jc w:val="center"/>
              </w:trPr>
              <w:tc>
                <w:tcPr>
                  <w:tcW w:w="38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1</w:t>
                  </w:r>
                </w:p>
              </w:tc>
              <w:tc>
                <w:tcPr>
                  <w:tcW w:w="159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废气处理设施及集气管道</w:t>
                  </w:r>
                </w:p>
              </w:tc>
              <w:tc>
                <w:tcPr>
                  <w:tcW w:w="916" w:type="pct"/>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24</w:t>
                  </w:r>
                </w:p>
              </w:tc>
              <w:tc>
                <w:tcPr>
                  <w:tcW w:w="997"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68</w:t>
                  </w:r>
                </w:p>
              </w:tc>
              <w:tc>
                <w:tcPr>
                  <w:tcW w:w="1112" w:type="pct"/>
                </w:tcPr>
                <w:p w:rsidR="007F6576" w:rsidRDefault="00050052">
                  <w:pPr>
                    <w:jc w:val="center"/>
                    <w:rPr>
                      <w:rFonts w:ascii="Times New Roman" w:hAnsi="Times New Roman" w:cs="Times New Roman"/>
                      <w:szCs w:val="21"/>
                    </w:rPr>
                  </w:pPr>
                  <w:r>
                    <w:rPr>
                      <w:rFonts w:ascii="Times New Roman" w:hAnsi="Times New Roman" w:cs="Times New Roman"/>
                      <w:szCs w:val="21"/>
                    </w:rPr>
                    <w:t>新增</w:t>
                  </w:r>
                </w:p>
              </w:tc>
            </w:tr>
            <w:tr w:rsidR="007F6576">
              <w:trPr>
                <w:jc w:val="center"/>
              </w:trPr>
              <w:tc>
                <w:tcPr>
                  <w:tcW w:w="38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2</w:t>
                  </w:r>
                </w:p>
              </w:tc>
              <w:tc>
                <w:tcPr>
                  <w:tcW w:w="159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设备噪声消声减振措施</w:t>
                  </w:r>
                </w:p>
              </w:tc>
              <w:tc>
                <w:tcPr>
                  <w:tcW w:w="916" w:type="pct"/>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1.5</w:t>
                  </w:r>
                </w:p>
              </w:tc>
              <w:tc>
                <w:tcPr>
                  <w:tcW w:w="997"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3.5</w:t>
                  </w:r>
                </w:p>
              </w:tc>
              <w:tc>
                <w:tcPr>
                  <w:tcW w:w="1112" w:type="pct"/>
                </w:tcPr>
                <w:p w:rsidR="007F6576" w:rsidRDefault="00050052">
                  <w:pPr>
                    <w:jc w:val="center"/>
                    <w:rPr>
                      <w:rFonts w:ascii="Times New Roman" w:hAnsi="Times New Roman" w:cs="Times New Roman"/>
                      <w:szCs w:val="21"/>
                    </w:rPr>
                  </w:pPr>
                  <w:r>
                    <w:rPr>
                      <w:rFonts w:ascii="Times New Roman" w:hAnsi="Times New Roman" w:cs="Times New Roman"/>
                      <w:szCs w:val="21"/>
                    </w:rPr>
                    <w:t>新增</w:t>
                  </w:r>
                </w:p>
              </w:tc>
            </w:tr>
            <w:tr w:rsidR="007F6576">
              <w:trPr>
                <w:jc w:val="center"/>
              </w:trPr>
              <w:tc>
                <w:tcPr>
                  <w:tcW w:w="38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3</w:t>
                  </w:r>
                </w:p>
              </w:tc>
              <w:tc>
                <w:tcPr>
                  <w:tcW w:w="159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施工期环保措施</w:t>
                  </w:r>
                </w:p>
              </w:tc>
              <w:tc>
                <w:tcPr>
                  <w:tcW w:w="916" w:type="pct"/>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4</w:t>
                  </w:r>
                </w:p>
              </w:tc>
              <w:tc>
                <w:tcPr>
                  <w:tcW w:w="997"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6.5</w:t>
                  </w:r>
                </w:p>
              </w:tc>
              <w:tc>
                <w:tcPr>
                  <w:tcW w:w="1112" w:type="pct"/>
                </w:tcPr>
                <w:p w:rsidR="007F6576" w:rsidRDefault="00050052">
                  <w:pPr>
                    <w:jc w:val="center"/>
                    <w:rPr>
                      <w:rFonts w:ascii="Times New Roman" w:hAnsi="Times New Roman" w:cs="Times New Roman"/>
                      <w:szCs w:val="21"/>
                    </w:rPr>
                  </w:pPr>
                  <w:r>
                    <w:rPr>
                      <w:rFonts w:ascii="Times New Roman" w:hAnsi="Times New Roman" w:cs="Times New Roman"/>
                      <w:szCs w:val="21"/>
                    </w:rPr>
                    <w:t>扬尘、降噪、固废处置</w:t>
                  </w:r>
                </w:p>
              </w:tc>
            </w:tr>
            <w:tr w:rsidR="007F6576">
              <w:trPr>
                <w:jc w:val="center"/>
              </w:trPr>
              <w:tc>
                <w:tcPr>
                  <w:tcW w:w="383"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4</w:t>
                  </w:r>
                </w:p>
              </w:tc>
              <w:tc>
                <w:tcPr>
                  <w:tcW w:w="1593" w:type="pct"/>
                  <w:shd w:val="clear" w:color="auto" w:fill="auto"/>
                  <w:vAlign w:val="center"/>
                </w:tcPr>
                <w:p w:rsidR="007F6576" w:rsidRDefault="00050052">
                  <w:pPr>
                    <w:jc w:val="center"/>
                    <w:rPr>
                      <w:rFonts w:ascii="Times New Roman" w:hAnsi="Times New Roman" w:cs="Times New Roman"/>
                    </w:rPr>
                  </w:pPr>
                  <w:r>
                    <w:rPr>
                      <w:rFonts w:ascii="Times New Roman" w:eastAsia="宋体" w:hAnsi="Times New Roman" w:cs="Times New Roman"/>
                      <w:szCs w:val="21"/>
                      <w:lang w:bidi="ar"/>
                    </w:rPr>
                    <w:t>排污口规范化</w:t>
                  </w:r>
                </w:p>
              </w:tc>
              <w:tc>
                <w:tcPr>
                  <w:tcW w:w="916" w:type="pct"/>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0.5</w:t>
                  </w:r>
                </w:p>
              </w:tc>
              <w:tc>
                <w:tcPr>
                  <w:tcW w:w="997"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12</w:t>
                  </w:r>
                </w:p>
              </w:tc>
              <w:tc>
                <w:tcPr>
                  <w:tcW w:w="1112" w:type="pct"/>
                </w:tcPr>
                <w:p w:rsidR="007F6576" w:rsidRDefault="00050052">
                  <w:pPr>
                    <w:jc w:val="center"/>
                    <w:rPr>
                      <w:rFonts w:ascii="Times New Roman" w:hAnsi="Times New Roman" w:cs="Times New Roman"/>
                      <w:szCs w:val="21"/>
                    </w:rPr>
                  </w:pPr>
                  <w:r>
                    <w:rPr>
                      <w:rFonts w:ascii="Times New Roman" w:hAnsi="Times New Roman" w:cs="Times New Roman"/>
                      <w:szCs w:val="21"/>
                    </w:rPr>
                    <w:t>新增爬梯、监测平台、检测孔、标识牌等</w:t>
                  </w:r>
                </w:p>
              </w:tc>
            </w:tr>
            <w:tr w:rsidR="007F6576">
              <w:trPr>
                <w:jc w:val="center"/>
              </w:trPr>
              <w:tc>
                <w:tcPr>
                  <w:tcW w:w="1975" w:type="pct"/>
                  <w:gridSpan w:val="2"/>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总计</w:t>
                  </w:r>
                </w:p>
              </w:tc>
              <w:tc>
                <w:tcPr>
                  <w:tcW w:w="916" w:type="pct"/>
                  <w:shd w:val="clear" w:color="auto" w:fill="auto"/>
                  <w:vAlign w:val="center"/>
                </w:tcPr>
                <w:p w:rsidR="007F6576" w:rsidRDefault="00050052">
                  <w:pPr>
                    <w:jc w:val="center"/>
                    <w:rPr>
                      <w:rFonts w:ascii="Times New Roman" w:hAnsi="Times New Roman" w:cs="Times New Roman"/>
                    </w:rPr>
                  </w:pPr>
                  <w:r>
                    <w:rPr>
                      <w:rFonts w:ascii="Times New Roman" w:hAnsi="Times New Roman" w:cs="Times New Roman"/>
                    </w:rPr>
                    <w:t>30</w:t>
                  </w:r>
                </w:p>
              </w:tc>
              <w:tc>
                <w:tcPr>
                  <w:tcW w:w="997" w:type="pct"/>
                </w:tcPr>
                <w:p w:rsidR="007F6576" w:rsidRDefault="00050052">
                  <w:pPr>
                    <w:jc w:val="center"/>
                    <w:rPr>
                      <w:rFonts w:ascii="Times New Roman" w:hAnsi="Times New Roman" w:cs="Times New Roman"/>
                    </w:rPr>
                  </w:pPr>
                  <w:r>
                    <w:rPr>
                      <w:rFonts w:ascii="Times New Roman" w:hAnsi="Times New Roman" w:cs="Times New Roman"/>
                    </w:rPr>
                    <w:t>90</w:t>
                  </w:r>
                </w:p>
              </w:tc>
              <w:tc>
                <w:tcPr>
                  <w:tcW w:w="1112" w:type="pct"/>
                  <w:vAlign w:val="center"/>
                </w:tcPr>
                <w:p w:rsidR="007F6576" w:rsidRDefault="00050052">
                  <w:pPr>
                    <w:jc w:val="center"/>
                    <w:rPr>
                      <w:rFonts w:ascii="Times New Roman" w:hAnsi="Times New Roman" w:cs="Times New Roman"/>
                    </w:rPr>
                  </w:pPr>
                  <w:r>
                    <w:rPr>
                      <w:rFonts w:ascii="Times New Roman" w:hAnsi="Times New Roman" w:cs="Times New Roman" w:hint="eastAsia"/>
                    </w:rPr>
                    <w:t>/</w:t>
                  </w:r>
                </w:p>
              </w:tc>
            </w:tr>
          </w:tbl>
          <w:p w:rsidR="007F6576" w:rsidRDefault="00050052" w:rsidP="003B00CF">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sz w:val="24"/>
                <w:szCs w:val="24"/>
              </w:rPr>
              <w:t>本项目实际环保投资为</w:t>
            </w:r>
            <w:r>
              <w:rPr>
                <w:rFonts w:ascii="Times New Roman" w:hAnsi="Times New Roman" w:cs="Times New Roman" w:hint="eastAsia"/>
                <w:sz w:val="24"/>
                <w:szCs w:val="24"/>
              </w:rPr>
              <w:t>90</w:t>
            </w:r>
            <w:r>
              <w:rPr>
                <w:rFonts w:ascii="Times New Roman" w:hAnsi="Times New Roman" w:cs="Times New Roman" w:hint="eastAsia"/>
                <w:sz w:val="24"/>
                <w:szCs w:val="24"/>
              </w:rPr>
              <w:t>万</w:t>
            </w:r>
            <w:r w:rsidR="003B00CF">
              <w:rPr>
                <w:rFonts w:ascii="Times New Roman" w:hAnsi="Times New Roman" w:cs="Times New Roman" w:hint="eastAsia"/>
                <w:sz w:val="24"/>
                <w:szCs w:val="24"/>
              </w:rPr>
              <w:t>，主要对集气管道、爬梯等进行了优化设置。</w:t>
            </w:r>
          </w:p>
          <w:p w:rsidR="007F6576" w:rsidRDefault="00050052">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sz w:val="24"/>
                <w:szCs w:val="24"/>
              </w:rPr>
              <w:t>治理设施及排气筒设置情况如下图所示：</w:t>
            </w:r>
          </w:p>
          <w:tbl>
            <w:tblPr>
              <w:tblStyle w:val="ac"/>
              <w:tblW w:w="0" w:type="auto"/>
              <w:tblLook w:val="04A0" w:firstRow="1" w:lastRow="0" w:firstColumn="1" w:lastColumn="0" w:noHBand="0" w:noVBand="1"/>
            </w:tblPr>
            <w:tblGrid>
              <w:gridCol w:w="4454"/>
              <w:gridCol w:w="4266"/>
            </w:tblGrid>
            <w:tr w:rsidR="007F6576">
              <w:tc>
                <w:tcPr>
                  <w:tcW w:w="4454" w:type="dxa"/>
                </w:tcPr>
                <w:p w:rsidR="007F6576" w:rsidRDefault="00050052">
                  <w:pPr>
                    <w:spacing w:line="276" w:lineRule="auto"/>
                    <w:jc w:val="left"/>
                    <w:outlineLvl w:val="0"/>
                    <w:rPr>
                      <w:rFonts w:ascii="Times New Roman" w:hAnsi="Times New Roman" w:cs="Times New Roman"/>
                      <w:sz w:val="24"/>
                      <w:szCs w:val="24"/>
                      <w:highlight w:val="yellow"/>
                    </w:rPr>
                  </w:pPr>
                  <w:r>
                    <w:rPr>
                      <w:rFonts w:hint="eastAsia"/>
                      <w:noProof/>
                    </w:rPr>
                    <w:lastRenderedPageBreak/>
                    <w:drawing>
                      <wp:inline distT="0" distB="0" distL="114300" distR="114300" wp14:anchorId="279FACB1" wp14:editId="33B0C031">
                        <wp:extent cx="2609215" cy="2066290"/>
                        <wp:effectExtent l="0" t="0" r="635" b="1016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2609215" cy="2066290"/>
                                </a:xfrm>
                                <a:prstGeom prst="rect">
                                  <a:avLst/>
                                </a:prstGeom>
                                <a:noFill/>
                                <a:ln>
                                  <a:noFill/>
                                </a:ln>
                              </pic:spPr>
                            </pic:pic>
                          </a:graphicData>
                        </a:graphic>
                      </wp:inline>
                    </w:drawing>
                  </w:r>
                </w:p>
              </w:tc>
              <w:tc>
                <w:tcPr>
                  <w:tcW w:w="4266" w:type="dxa"/>
                </w:tcPr>
                <w:p w:rsidR="007F6576" w:rsidRDefault="00050052">
                  <w:pPr>
                    <w:spacing w:line="276" w:lineRule="auto"/>
                    <w:jc w:val="left"/>
                    <w:outlineLvl w:val="0"/>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1EC9F2FE" wp14:editId="447BAFEC">
                        <wp:extent cx="2449830" cy="2057400"/>
                        <wp:effectExtent l="0" t="0" r="7620" b="0"/>
                        <wp:docPr id="2" name="图片 2" descr="C:\Users\ADMINI~1\AppData\Local\Temp\WeChat Files\33c692702cdcfb4525fdeed94a5b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33c692702cdcfb4525fdeed94a5b7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56232" cy="2062512"/>
                                </a:xfrm>
                                <a:prstGeom prst="rect">
                                  <a:avLst/>
                                </a:prstGeom>
                                <a:noFill/>
                                <a:ln>
                                  <a:noFill/>
                                </a:ln>
                              </pic:spPr>
                            </pic:pic>
                          </a:graphicData>
                        </a:graphic>
                      </wp:inline>
                    </w:drawing>
                  </w:r>
                </w:p>
              </w:tc>
            </w:tr>
            <w:tr w:rsidR="007F6576">
              <w:tc>
                <w:tcPr>
                  <w:tcW w:w="4454" w:type="dxa"/>
                </w:tcPr>
                <w:p w:rsidR="007F6576" w:rsidRDefault="00050052">
                  <w:pPr>
                    <w:rPr>
                      <w:rFonts w:ascii="Times New Roman" w:eastAsia="宋体" w:hAnsi="Times New Roman" w:cs="Times New Roman"/>
                      <w:szCs w:val="21"/>
                      <w:highlight w:val="yellow"/>
                    </w:rPr>
                  </w:pPr>
                  <w:r>
                    <w:rPr>
                      <w:rFonts w:ascii="Times New Roman" w:eastAsia="宋体" w:hAnsi="Times New Roman" w:cs="Times New Roman" w:hint="eastAsia"/>
                      <w:szCs w:val="21"/>
                      <w:lang w:bidi="ar"/>
                    </w:rPr>
                    <w:t>现有整箱打砂车间排气筒</w:t>
                  </w:r>
                  <w:r>
                    <w:rPr>
                      <w:rFonts w:ascii="Times New Roman" w:eastAsia="宋体" w:hAnsi="Times New Roman" w:cs="Times New Roman"/>
                      <w:szCs w:val="21"/>
                      <w:lang w:bidi="ar"/>
                    </w:rPr>
                    <w:t>FQ-089-22</w:t>
                  </w:r>
                  <w:r>
                    <w:rPr>
                      <w:rFonts w:ascii="Times New Roman" w:eastAsia="宋体" w:hAnsi="Times New Roman" w:cs="Times New Roman" w:hint="eastAsia"/>
                      <w:szCs w:val="21"/>
                      <w:lang w:bidi="ar"/>
                    </w:rPr>
                    <w:t>（左）、</w:t>
                  </w:r>
                  <w:r>
                    <w:rPr>
                      <w:rFonts w:ascii="Times New Roman" w:eastAsia="宋体" w:hAnsi="Times New Roman" w:cs="Times New Roman"/>
                      <w:szCs w:val="21"/>
                      <w:lang w:bidi="ar"/>
                    </w:rPr>
                    <w:t>FQ-089-23</w:t>
                  </w:r>
                  <w:r>
                    <w:rPr>
                      <w:rFonts w:ascii="Times New Roman" w:eastAsia="宋体" w:hAnsi="Times New Roman" w:cs="Times New Roman" w:hint="eastAsia"/>
                      <w:szCs w:val="21"/>
                      <w:lang w:bidi="ar"/>
                    </w:rPr>
                    <w:t>（中）、备用排气筒</w:t>
                  </w:r>
                  <w:r>
                    <w:rPr>
                      <w:rFonts w:ascii="Times New Roman" w:eastAsia="宋体" w:hAnsi="Times New Roman" w:cs="Times New Roman"/>
                      <w:szCs w:val="21"/>
                      <w:lang w:bidi="ar"/>
                    </w:rPr>
                    <w:t>FQ-089-21</w:t>
                  </w:r>
                  <w:r>
                    <w:rPr>
                      <w:rFonts w:ascii="Times New Roman" w:eastAsia="宋体" w:hAnsi="Times New Roman" w:cs="Times New Roman" w:hint="eastAsia"/>
                      <w:szCs w:val="21"/>
                      <w:lang w:bidi="ar"/>
                    </w:rPr>
                    <w:t>（右）</w:t>
                  </w:r>
                </w:p>
              </w:tc>
              <w:tc>
                <w:tcPr>
                  <w:tcW w:w="4266" w:type="dxa"/>
                  <w:vAlign w:val="center"/>
                </w:tcPr>
                <w:p w:rsidR="007F6576" w:rsidRDefault="00050052">
                  <w:pPr>
                    <w:jc w:val="center"/>
                    <w:rPr>
                      <w:rFonts w:ascii="Times New Roman" w:eastAsia="宋体" w:hAnsi="Times New Roman" w:cs="Times New Roman"/>
                      <w:szCs w:val="21"/>
                      <w:highlight w:val="yellow"/>
                    </w:rPr>
                  </w:pPr>
                  <w:r>
                    <w:rPr>
                      <w:rFonts w:ascii="Times New Roman" w:eastAsia="宋体" w:hAnsi="Times New Roman" w:cs="Times New Roman" w:hint="eastAsia"/>
                      <w:szCs w:val="21"/>
                      <w:lang w:bidi="ar"/>
                    </w:rPr>
                    <w:t>现有整箱打砂车间废气治理设施</w:t>
                  </w:r>
                </w:p>
              </w:tc>
            </w:tr>
            <w:tr w:rsidR="007F6576">
              <w:tc>
                <w:tcPr>
                  <w:tcW w:w="4454" w:type="dxa"/>
                </w:tcPr>
                <w:p w:rsidR="007F6576" w:rsidRDefault="00050052">
                  <w:pPr>
                    <w:rPr>
                      <w:rFonts w:ascii="Times New Roman" w:eastAsia="宋体" w:hAnsi="Times New Roman" w:cs="Times New Roman"/>
                      <w:szCs w:val="21"/>
                      <w:lang w:bidi="ar"/>
                    </w:rPr>
                  </w:pPr>
                  <w:r>
                    <w:rPr>
                      <w:noProof/>
                    </w:rPr>
                    <w:drawing>
                      <wp:inline distT="0" distB="0" distL="114300" distR="114300" wp14:anchorId="5818CCAC" wp14:editId="4A70B774">
                        <wp:extent cx="2666365" cy="2520950"/>
                        <wp:effectExtent l="0" t="0" r="635" b="1270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9"/>
                                <a:stretch>
                                  <a:fillRect/>
                                </a:stretch>
                              </pic:blipFill>
                              <pic:spPr>
                                <a:xfrm>
                                  <a:off x="0" y="0"/>
                                  <a:ext cx="2666365" cy="2520950"/>
                                </a:xfrm>
                                <a:prstGeom prst="rect">
                                  <a:avLst/>
                                </a:prstGeom>
                                <a:noFill/>
                                <a:ln>
                                  <a:noFill/>
                                </a:ln>
                              </pic:spPr>
                            </pic:pic>
                          </a:graphicData>
                        </a:graphic>
                      </wp:inline>
                    </w:drawing>
                  </w:r>
                </w:p>
              </w:tc>
              <w:tc>
                <w:tcPr>
                  <w:tcW w:w="4266" w:type="dxa"/>
                  <w:vAlign w:val="center"/>
                </w:tcPr>
                <w:p w:rsidR="007F6576" w:rsidRDefault="00050052">
                  <w:pPr>
                    <w:jc w:val="center"/>
                    <w:rPr>
                      <w:rFonts w:ascii="Times New Roman" w:eastAsia="宋体" w:hAnsi="Times New Roman" w:cs="Times New Roman"/>
                      <w:szCs w:val="21"/>
                      <w:lang w:bidi="ar"/>
                    </w:rPr>
                  </w:pPr>
                  <w:r>
                    <w:rPr>
                      <w:noProof/>
                    </w:rPr>
                    <w:drawing>
                      <wp:inline distT="0" distB="0" distL="114300" distR="114300" wp14:anchorId="613AB63B" wp14:editId="246DCE27">
                        <wp:extent cx="2490470" cy="2377440"/>
                        <wp:effectExtent l="0" t="0" r="5080" b="381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20"/>
                                <a:stretch>
                                  <a:fillRect/>
                                </a:stretch>
                              </pic:blipFill>
                              <pic:spPr>
                                <a:xfrm>
                                  <a:off x="0" y="0"/>
                                  <a:ext cx="2490470" cy="2377440"/>
                                </a:xfrm>
                                <a:prstGeom prst="rect">
                                  <a:avLst/>
                                </a:prstGeom>
                                <a:noFill/>
                                <a:ln>
                                  <a:noFill/>
                                </a:ln>
                              </pic:spPr>
                            </pic:pic>
                          </a:graphicData>
                        </a:graphic>
                      </wp:inline>
                    </w:drawing>
                  </w:r>
                </w:p>
              </w:tc>
            </w:tr>
            <w:tr w:rsidR="007F6576">
              <w:tc>
                <w:tcPr>
                  <w:tcW w:w="4454" w:type="dxa"/>
                </w:tcPr>
                <w:p w:rsidR="007F6576" w:rsidRDefault="00050052">
                  <w:pPr>
                    <w:jc w:val="center"/>
                    <w:rPr>
                      <w:rFonts w:ascii="Times New Roman" w:eastAsia="宋体" w:hAnsi="Times New Roman" w:cs="Times New Roman"/>
                      <w:szCs w:val="21"/>
                      <w:lang w:bidi="ar"/>
                    </w:rPr>
                  </w:pPr>
                  <w:r>
                    <w:rPr>
                      <w:rFonts w:ascii="Times New Roman" w:eastAsia="宋体" w:hAnsi="Times New Roman" w:cs="Times New Roman" w:hint="eastAsia"/>
                      <w:szCs w:val="21"/>
                      <w:lang w:bidi="ar"/>
                    </w:rPr>
                    <w:t>现有整箱打砂车间内打砂套间</w:t>
                  </w:r>
                </w:p>
              </w:tc>
              <w:tc>
                <w:tcPr>
                  <w:tcW w:w="4266" w:type="dxa"/>
                  <w:vAlign w:val="center"/>
                </w:tcPr>
                <w:p w:rsidR="007F6576" w:rsidRDefault="00050052">
                  <w:pPr>
                    <w:jc w:val="center"/>
                    <w:rPr>
                      <w:rFonts w:ascii="Times New Roman" w:eastAsia="宋体" w:hAnsi="Times New Roman" w:cs="Times New Roman"/>
                      <w:szCs w:val="21"/>
                      <w:lang w:bidi="ar"/>
                    </w:rPr>
                  </w:pPr>
                  <w:r>
                    <w:rPr>
                      <w:rFonts w:ascii="Times New Roman" w:eastAsia="宋体" w:hAnsi="Times New Roman" w:cs="Times New Roman" w:hint="eastAsia"/>
                      <w:szCs w:val="21"/>
                      <w:lang w:bidi="ar"/>
                    </w:rPr>
                    <w:t>新增打砂房内打砂套间</w:t>
                  </w:r>
                </w:p>
              </w:tc>
            </w:tr>
            <w:tr w:rsidR="007F6576">
              <w:trPr>
                <w:trHeight w:val="3847"/>
              </w:trPr>
              <w:tc>
                <w:tcPr>
                  <w:tcW w:w="4454" w:type="dxa"/>
                  <w:vAlign w:val="center"/>
                </w:tcPr>
                <w:p w:rsidR="007F6576" w:rsidRDefault="00050052">
                  <w:pPr>
                    <w:jc w:val="center"/>
                    <w:rPr>
                      <w:rFonts w:ascii="宋体" w:hAnsi="宋体"/>
                      <w:kern w:val="0"/>
                      <w:highlight w:val="yellow"/>
                    </w:rPr>
                  </w:pPr>
                  <w:r>
                    <w:rPr>
                      <w:rFonts w:ascii="宋体" w:hAnsi="宋体"/>
                      <w:noProof/>
                      <w:kern w:val="0"/>
                    </w:rPr>
                    <w:drawing>
                      <wp:inline distT="0" distB="0" distL="0" distR="0" wp14:anchorId="238A640B" wp14:editId="0F2CC47A">
                        <wp:extent cx="2295525" cy="2284730"/>
                        <wp:effectExtent l="0" t="0" r="0" b="1270"/>
                        <wp:docPr id="6" name="图片 6" descr="C:\Users\ADMINI~1\AppData\Local\Temp\WeChat Files\216764659e038bd2fdf37d31a417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216764659e038bd2fdf37d31a41765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00056" cy="2289618"/>
                                </a:xfrm>
                                <a:prstGeom prst="rect">
                                  <a:avLst/>
                                </a:prstGeom>
                                <a:noFill/>
                                <a:ln>
                                  <a:noFill/>
                                </a:ln>
                              </pic:spPr>
                            </pic:pic>
                          </a:graphicData>
                        </a:graphic>
                      </wp:inline>
                    </w:drawing>
                  </w:r>
                </w:p>
              </w:tc>
              <w:tc>
                <w:tcPr>
                  <w:tcW w:w="4266" w:type="dxa"/>
                </w:tcPr>
                <w:p w:rsidR="007F6576" w:rsidRDefault="00050052">
                  <w:pPr>
                    <w:jc w:val="center"/>
                    <w:rPr>
                      <w:rFonts w:ascii="宋体" w:hAnsi="宋体"/>
                      <w:kern w:val="0"/>
                      <w:highlight w:val="yellow"/>
                    </w:rPr>
                  </w:pPr>
                  <w:r>
                    <w:rPr>
                      <w:rFonts w:ascii="宋体" w:hAnsi="宋体"/>
                      <w:noProof/>
                      <w:kern w:val="0"/>
                    </w:rPr>
                    <w:drawing>
                      <wp:inline distT="0" distB="0" distL="0" distR="0" wp14:anchorId="437A44ED" wp14:editId="44B31250">
                        <wp:extent cx="2129790" cy="2276475"/>
                        <wp:effectExtent l="0" t="0" r="3810" b="0"/>
                        <wp:docPr id="3" name="图片 3" descr="C:\Users\ADMINI~1\AppData\Local\Temp\WeChat Files\0d5750b5efab4b2a0845480de6b55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0d5750b5efab4b2a0845480de6b557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flipH="1">
                                  <a:off x="0" y="0"/>
                                  <a:ext cx="2133336" cy="2280146"/>
                                </a:xfrm>
                                <a:prstGeom prst="rect">
                                  <a:avLst/>
                                </a:prstGeom>
                                <a:noFill/>
                                <a:ln>
                                  <a:noFill/>
                                </a:ln>
                              </pic:spPr>
                            </pic:pic>
                          </a:graphicData>
                        </a:graphic>
                      </wp:inline>
                    </w:drawing>
                  </w:r>
                </w:p>
              </w:tc>
            </w:tr>
            <w:tr w:rsidR="007F6576">
              <w:tc>
                <w:tcPr>
                  <w:tcW w:w="4454" w:type="dxa"/>
                  <w:vAlign w:val="center"/>
                </w:tcPr>
                <w:p w:rsidR="007F6576" w:rsidRDefault="00050052">
                  <w:pPr>
                    <w:jc w:val="center"/>
                    <w:rPr>
                      <w:rFonts w:ascii="宋体" w:hAnsi="宋体"/>
                      <w:kern w:val="0"/>
                      <w:highlight w:val="yellow"/>
                    </w:rPr>
                  </w:pPr>
                  <w:r>
                    <w:rPr>
                      <w:rFonts w:ascii="宋体" w:hAnsi="宋体" w:hint="eastAsia"/>
                      <w:kern w:val="0"/>
                    </w:rPr>
                    <w:t>新增打砂车间排气筒P19</w:t>
                  </w:r>
                </w:p>
              </w:tc>
              <w:tc>
                <w:tcPr>
                  <w:tcW w:w="4266" w:type="dxa"/>
                </w:tcPr>
                <w:p w:rsidR="007F6576" w:rsidRDefault="00050052">
                  <w:pPr>
                    <w:jc w:val="center"/>
                    <w:rPr>
                      <w:rFonts w:ascii="宋体" w:hAnsi="宋体"/>
                      <w:kern w:val="0"/>
                      <w:highlight w:val="yellow"/>
                    </w:rPr>
                  </w:pPr>
                  <w:r>
                    <w:rPr>
                      <w:rFonts w:ascii="宋体" w:hAnsi="宋体" w:hint="eastAsia"/>
                      <w:kern w:val="0"/>
                    </w:rPr>
                    <w:t>新增打砂车间废气治理设施</w:t>
                  </w:r>
                </w:p>
              </w:tc>
            </w:tr>
          </w:tbl>
          <w:p w:rsidR="007F6576" w:rsidRDefault="00050052">
            <w:pPr>
              <w:spacing w:line="360" w:lineRule="auto"/>
              <w:jc w:val="left"/>
              <w:outlineLvl w:val="0"/>
              <w:rPr>
                <w:rFonts w:ascii="Times New Roman" w:hAnsi="Times New Roman" w:cs="Times New Roman"/>
                <w:b/>
                <w:sz w:val="24"/>
                <w:szCs w:val="24"/>
                <w:highlight w:val="yellow"/>
              </w:rPr>
            </w:pPr>
            <w:r>
              <w:rPr>
                <w:rFonts w:ascii="Times New Roman" w:hAnsi="Times New Roman" w:cs="Times New Roman" w:hint="eastAsia"/>
                <w:b/>
                <w:sz w:val="24"/>
                <w:szCs w:val="24"/>
              </w:rPr>
              <w:t>排放口规范化设置情况如下：</w:t>
            </w:r>
          </w:p>
          <w:tbl>
            <w:tblPr>
              <w:tblStyle w:val="ac"/>
              <w:tblW w:w="5000" w:type="pct"/>
              <w:tblLook w:val="04A0" w:firstRow="1" w:lastRow="0" w:firstColumn="1" w:lastColumn="0" w:noHBand="0" w:noVBand="1"/>
            </w:tblPr>
            <w:tblGrid>
              <w:gridCol w:w="4375"/>
              <w:gridCol w:w="4345"/>
            </w:tblGrid>
            <w:tr w:rsidR="007F6576">
              <w:tc>
                <w:tcPr>
                  <w:tcW w:w="2594" w:type="pct"/>
                </w:tcPr>
                <w:p w:rsidR="007F6576" w:rsidRDefault="00050052">
                  <w:pPr>
                    <w:rPr>
                      <w:rFonts w:ascii="Times New Roman" w:eastAsia="宋体" w:hAnsi="Times New Roman" w:cs="Times New Roman"/>
                      <w:szCs w:val="21"/>
                      <w:highlight w:val="yellow"/>
                    </w:rPr>
                  </w:pPr>
                  <w:r>
                    <w:rPr>
                      <w:rFonts w:hint="eastAsia"/>
                      <w:noProof/>
                    </w:rPr>
                    <w:lastRenderedPageBreak/>
                    <w:drawing>
                      <wp:inline distT="0" distB="0" distL="114300" distR="114300" wp14:anchorId="24D25537" wp14:editId="341BE3C4">
                        <wp:extent cx="2609215" cy="2066290"/>
                        <wp:effectExtent l="0" t="0" r="635" b="101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7"/>
                                <a:stretch>
                                  <a:fillRect/>
                                </a:stretch>
                              </pic:blipFill>
                              <pic:spPr>
                                <a:xfrm>
                                  <a:off x="0" y="0"/>
                                  <a:ext cx="2609215" cy="2066290"/>
                                </a:xfrm>
                                <a:prstGeom prst="rect">
                                  <a:avLst/>
                                </a:prstGeom>
                                <a:noFill/>
                                <a:ln>
                                  <a:noFill/>
                                </a:ln>
                              </pic:spPr>
                            </pic:pic>
                          </a:graphicData>
                        </a:graphic>
                      </wp:inline>
                    </w:drawing>
                  </w:r>
                </w:p>
              </w:tc>
              <w:tc>
                <w:tcPr>
                  <w:tcW w:w="2406" w:type="pct"/>
                </w:tcPr>
                <w:p w:rsidR="007F6576" w:rsidRDefault="00050052">
                  <w:pPr>
                    <w:spacing w:line="360" w:lineRule="auto"/>
                    <w:jc w:val="center"/>
                    <w:outlineLvl w:val="0"/>
                    <w:rPr>
                      <w:rFonts w:ascii="Times New Roman" w:hAnsi="Times New Roman" w:cs="Times New Roman"/>
                      <w:szCs w:val="21"/>
                      <w:highlight w:val="yellow"/>
                    </w:rPr>
                  </w:pPr>
                  <w:r>
                    <w:rPr>
                      <w:rFonts w:hint="eastAsia"/>
                      <w:noProof/>
                    </w:rPr>
                    <w:drawing>
                      <wp:inline distT="0" distB="0" distL="114300" distR="114300" wp14:anchorId="2CFDA64E" wp14:editId="19E1B87C">
                        <wp:extent cx="2322830" cy="2066290"/>
                        <wp:effectExtent l="0" t="0" r="1270" b="1016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3"/>
                                <a:stretch>
                                  <a:fillRect/>
                                </a:stretch>
                              </pic:blipFill>
                              <pic:spPr>
                                <a:xfrm>
                                  <a:off x="0" y="0"/>
                                  <a:ext cx="2322830" cy="2066290"/>
                                </a:xfrm>
                                <a:prstGeom prst="rect">
                                  <a:avLst/>
                                </a:prstGeom>
                                <a:noFill/>
                                <a:ln>
                                  <a:noFill/>
                                </a:ln>
                              </pic:spPr>
                            </pic:pic>
                          </a:graphicData>
                        </a:graphic>
                      </wp:inline>
                    </w:drawing>
                  </w:r>
                </w:p>
              </w:tc>
            </w:tr>
            <w:tr w:rsidR="007F6576">
              <w:tc>
                <w:tcPr>
                  <w:tcW w:w="2594" w:type="pct"/>
                </w:tcPr>
                <w:p w:rsidR="007F6576" w:rsidRDefault="00050052">
                  <w:pPr>
                    <w:spacing w:line="360" w:lineRule="auto"/>
                    <w:jc w:val="center"/>
                    <w:outlineLvl w:val="0"/>
                    <w:rPr>
                      <w:rFonts w:ascii="Times New Roman" w:hAnsi="Times New Roman" w:cs="Times New Roman"/>
                      <w:szCs w:val="21"/>
                      <w:highlight w:val="yellow"/>
                    </w:rPr>
                  </w:pPr>
                  <w:r>
                    <w:rPr>
                      <w:rFonts w:ascii="Times New Roman" w:eastAsia="宋体" w:hAnsi="Times New Roman" w:cs="Times New Roman" w:hint="eastAsia"/>
                      <w:szCs w:val="21"/>
                      <w:lang w:bidi="ar"/>
                    </w:rPr>
                    <w:t>整箱打砂车间排气筒</w:t>
                  </w:r>
                  <w:r>
                    <w:rPr>
                      <w:rFonts w:ascii="Times New Roman" w:eastAsia="宋体" w:hAnsi="Times New Roman" w:cs="Times New Roman"/>
                      <w:szCs w:val="21"/>
                      <w:lang w:bidi="ar"/>
                    </w:rPr>
                    <w:t>FQ-089-22</w:t>
                  </w:r>
                  <w:r>
                    <w:rPr>
                      <w:rFonts w:ascii="Times New Roman" w:eastAsia="宋体" w:hAnsi="Times New Roman" w:cs="Times New Roman" w:hint="eastAsia"/>
                      <w:szCs w:val="21"/>
                      <w:lang w:bidi="ar"/>
                    </w:rPr>
                    <w:t>（左）、</w:t>
                  </w:r>
                  <w:r>
                    <w:rPr>
                      <w:rFonts w:ascii="Times New Roman" w:eastAsia="宋体" w:hAnsi="Times New Roman" w:cs="Times New Roman"/>
                      <w:szCs w:val="21"/>
                      <w:lang w:bidi="ar"/>
                    </w:rPr>
                    <w:t>FQ-089-23</w:t>
                  </w:r>
                  <w:r>
                    <w:rPr>
                      <w:rFonts w:ascii="Times New Roman" w:eastAsia="宋体" w:hAnsi="Times New Roman" w:cs="Times New Roman" w:hint="eastAsia"/>
                      <w:szCs w:val="21"/>
                      <w:lang w:bidi="ar"/>
                    </w:rPr>
                    <w:t>（中）、备用排气筒</w:t>
                  </w:r>
                  <w:r>
                    <w:rPr>
                      <w:rFonts w:ascii="Times New Roman" w:eastAsia="宋体" w:hAnsi="Times New Roman" w:cs="Times New Roman"/>
                      <w:szCs w:val="21"/>
                      <w:lang w:bidi="ar"/>
                    </w:rPr>
                    <w:t>FQ-089-21</w:t>
                  </w:r>
                  <w:r>
                    <w:rPr>
                      <w:rFonts w:ascii="Times New Roman" w:eastAsia="宋体" w:hAnsi="Times New Roman" w:cs="Times New Roman" w:hint="eastAsia"/>
                      <w:szCs w:val="21"/>
                      <w:lang w:bidi="ar"/>
                    </w:rPr>
                    <w:t>（右）</w:t>
                  </w:r>
                </w:p>
              </w:tc>
              <w:tc>
                <w:tcPr>
                  <w:tcW w:w="2406" w:type="pct"/>
                  <w:vAlign w:val="center"/>
                </w:tcPr>
                <w:p w:rsidR="007F6576" w:rsidRDefault="00050052">
                  <w:pPr>
                    <w:spacing w:line="360" w:lineRule="auto"/>
                    <w:jc w:val="center"/>
                    <w:outlineLvl w:val="0"/>
                    <w:rPr>
                      <w:rFonts w:ascii="Times New Roman" w:hAnsi="Times New Roman" w:cs="Times New Roman"/>
                      <w:szCs w:val="21"/>
                      <w:highlight w:val="yellow"/>
                    </w:rPr>
                  </w:pPr>
                  <w:r>
                    <w:rPr>
                      <w:rFonts w:ascii="Times New Roman" w:eastAsia="宋体" w:hAnsi="Times New Roman" w:cs="Times New Roman" w:hint="eastAsia"/>
                      <w:szCs w:val="21"/>
                      <w:lang w:bidi="ar"/>
                    </w:rPr>
                    <w:t>排气筒</w:t>
                  </w:r>
                  <w:r>
                    <w:rPr>
                      <w:rFonts w:ascii="Times New Roman" w:eastAsia="宋体" w:hAnsi="Times New Roman" w:cs="Times New Roman"/>
                      <w:szCs w:val="21"/>
                      <w:lang w:bidi="ar"/>
                    </w:rPr>
                    <w:t>FQ-089-21</w:t>
                  </w:r>
                  <w:r>
                    <w:rPr>
                      <w:rFonts w:ascii="Times New Roman" w:eastAsia="宋体" w:hAnsi="Times New Roman" w:cs="Times New Roman" w:hint="eastAsia"/>
                      <w:szCs w:val="21"/>
                      <w:lang w:bidi="ar"/>
                    </w:rPr>
                    <w:t>标志牌</w:t>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hint="eastAsia"/>
                      <w:noProof/>
                    </w:rPr>
                    <w:drawing>
                      <wp:inline distT="0" distB="0" distL="114300" distR="114300" wp14:anchorId="036F1EBA" wp14:editId="58FA8974">
                        <wp:extent cx="2560320" cy="2926080"/>
                        <wp:effectExtent l="0" t="0" r="11430" b="762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2560320" cy="2926080"/>
                                </a:xfrm>
                                <a:prstGeom prst="rect">
                                  <a:avLst/>
                                </a:prstGeom>
                                <a:noFill/>
                                <a:ln>
                                  <a:noFill/>
                                </a:ln>
                              </pic:spPr>
                            </pic:pic>
                          </a:graphicData>
                        </a:graphic>
                      </wp:inline>
                    </w:drawing>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rFonts w:hint="eastAsia"/>
                      <w:noProof/>
                    </w:rPr>
                    <w:drawing>
                      <wp:inline distT="0" distB="0" distL="114300" distR="114300" wp14:anchorId="1E7816B6" wp14:editId="000C095B">
                        <wp:extent cx="2401570" cy="2877185"/>
                        <wp:effectExtent l="0" t="0" r="17780" b="184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5"/>
                                <a:stretch>
                                  <a:fillRect/>
                                </a:stretch>
                              </pic:blipFill>
                              <pic:spPr>
                                <a:xfrm>
                                  <a:off x="0" y="0"/>
                                  <a:ext cx="2401570" cy="2877185"/>
                                </a:xfrm>
                                <a:prstGeom prst="rect">
                                  <a:avLst/>
                                </a:prstGeom>
                                <a:noFill/>
                                <a:ln>
                                  <a:noFill/>
                                </a:ln>
                              </pic:spPr>
                            </pic:pic>
                          </a:graphicData>
                        </a:graphic>
                      </wp:inline>
                    </w:drawing>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hint="eastAsia"/>
                      <w:szCs w:val="21"/>
                      <w:lang w:bidi="ar"/>
                    </w:rPr>
                    <w:t>排气筒</w:t>
                  </w:r>
                  <w:r>
                    <w:rPr>
                      <w:rFonts w:ascii="Times New Roman" w:eastAsia="宋体" w:hAnsi="Times New Roman" w:cs="Times New Roman"/>
                      <w:szCs w:val="21"/>
                      <w:lang w:bidi="ar"/>
                    </w:rPr>
                    <w:t>FQ-089-22</w:t>
                  </w:r>
                  <w:r>
                    <w:rPr>
                      <w:rFonts w:ascii="Times New Roman" w:eastAsia="宋体" w:hAnsi="Times New Roman" w:cs="Times New Roman" w:hint="eastAsia"/>
                      <w:szCs w:val="21"/>
                      <w:lang w:bidi="ar"/>
                    </w:rPr>
                    <w:t>标志牌</w:t>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hint="eastAsia"/>
                      <w:szCs w:val="21"/>
                      <w:lang w:bidi="ar"/>
                    </w:rPr>
                    <w:t>排气筒</w:t>
                  </w:r>
                  <w:r>
                    <w:rPr>
                      <w:rFonts w:ascii="Times New Roman" w:eastAsia="宋体" w:hAnsi="Times New Roman" w:cs="Times New Roman"/>
                      <w:szCs w:val="21"/>
                      <w:lang w:bidi="ar"/>
                    </w:rPr>
                    <w:t>FQ-089-2</w:t>
                  </w:r>
                  <w:r>
                    <w:rPr>
                      <w:rFonts w:ascii="Times New Roman" w:eastAsia="宋体" w:hAnsi="Times New Roman" w:cs="Times New Roman" w:hint="eastAsia"/>
                      <w:szCs w:val="21"/>
                      <w:lang w:bidi="ar"/>
                    </w:rPr>
                    <w:t>3</w:t>
                  </w:r>
                  <w:r>
                    <w:rPr>
                      <w:rFonts w:ascii="Times New Roman" w:eastAsia="宋体" w:hAnsi="Times New Roman" w:cs="Times New Roman" w:hint="eastAsia"/>
                      <w:szCs w:val="21"/>
                      <w:lang w:bidi="ar"/>
                    </w:rPr>
                    <w:t>标志牌</w:t>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noProof/>
                      <w:szCs w:val="21"/>
                    </w:rPr>
                    <w:drawing>
                      <wp:inline distT="0" distB="0" distL="0" distR="0" wp14:anchorId="68CF953D" wp14:editId="7E9D334D">
                        <wp:extent cx="1962150" cy="2247900"/>
                        <wp:effectExtent l="0" t="0" r="0" b="0"/>
                        <wp:docPr id="4" name="图片 4" descr="C:\Users\ADMINI~1\AppData\Local\Temp\WeChat Files\8088b4e745d0e09f57ebf503265e1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8088b4e745d0e09f57ebf503265e1d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64904" cy="2251055"/>
                                </a:xfrm>
                                <a:prstGeom prst="rect">
                                  <a:avLst/>
                                </a:prstGeom>
                                <a:noFill/>
                                <a:ln>
                                  <a:noFill/>
                                </a:ln>
                              </pic:spPr>
                            </pic:pic>
                          </a:graphicData>
                        </a:graphic>
                      </wp:inline>
                    </w:drawing>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noProof/>
                    </w:rPr>
                    <w:drawing>
                      <wp:inline distT="0" distB="0" distL="0" distR="0" wp14:anchorId="6FC61F42" wp14:editId="1EAA24C9">
                        <wp:extent cx="1990725" cy="23082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1995573" cy="2314286"/>
                                </a:xfrm>
                                <a:prstGeom prst="rect">
                                  <a:avLst/>
                                </a:prstGeom>
                              </pic:spPr>
                            </pic:pic>
                          </a:graphicData>
                        </a:graphic>
                      </wp:inline>
                    </w:drawing>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hint="eastAsia"/>
                      <w:szCs w:val="21"/>
                      <w:lang w:bidi="ar"/>
                    </w:rPr>
                    <w:t>新增排气筒</w:t>
                  </w:r>
                  <w:r>
                    <w:rPr>
                      <w:rFonts w:ascii="Times New Roman" w:eastAsia="宋体" w:hAnsi="Times New Roman" w:cs="Times New Roman" w:hint="eastAsia"/>
                      <w:szCs w:val="21"/>
                      <w:lang w:bidi="ar"/>
                    </w:rPr>
                    <w:t>P19</w:t>
                  </w:r>
                  <w:r>
                    <w:rPr>
                      <w:rFonts w:ascii="Times New Roman" w:eastAsia="宋体" w:hAnsi="Times New Roman" w:cs="Times New Roman" w:hint="eastAsia"/>
                      <w:szCs w:val="21"/>
                      <w:lang w:bidi="ar"/>
                    </w:rPr>
                    <w:t>采样平台</w:t>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hint="eastAsia"/>
                      <w:szCs w:val="21"/>
                      <w:lang w:bidi="ar"/>
                    </w:rPr>
                    <w:t>新增排气筒</w:t>
                  </w:r>
                  <w:r>
                    <w:rPr>
                      <w:rFonts w:ascii="Times New Roman" w:eastAsia="宋体" w:hAnsi="Times New Roman" w:cs="Times New Roman" w:hint="eastAsia"/>
                      <w:szCs w:val="21"/>
                      <w:lang w:bidi="ar"/>
                    </w:rPr>
                    <w:t>P19</w:t>
                  </w:r>
                  <w:r>
                    <w:rPr>
                      <w:rFonts w:ascii="Times New Roman" w:eastAsia="宋体" w:hAnsi="Times New Roman" w:cs="Times New Roman" w:hint="eastAsia"/>
                      <w:szCs w:val="21"/>
                      <w:lang w:bidi="ar"/>
                    </w:rPr>
                    <w:t>检测孔</w:t>
                  </w:r>
                </w:p>
              </w:tc>
            </w:tr>
            <w:tr w:rsidR="007F6576">
              <w:trPr>
                <w:trHeight w:val="3200"/>
              </w:trPr>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ascii="宋体" w:hAnsi="宋体"/>
                      <w:noProof/>
                      <w:kern w:val="0"/>
                    </w:rPr>
                    <w:lastRenderedPageBreak/>
                    <w:drawing>
                      <wp:inline distT="0" distB="0" distL="0" distR="0" wp14:anchorId="0051E59A" wp14:editId="60E1E95C">
                        <wp:extent cx="2295525" cy="2284730"/>
                        <wp:effectExtent l="0" t="0" r="0" b="1270"/>
                        <wp:docPr id="9" name="图片 9" descr="C:\Users\ADMINI~1\AppData\Local\Temp\WeChat Files\216764659e038bd2fdf37d31a417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216764659e038bd2fdf37d31a41765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00056" cy="2289618"/>
                                </a:xfrm>
                                <a:prstGeom prst="rect">
                                  <a:avLst/>
                                </a:prstGeom>
                                <a:noFill/>
                                <a:ln>
                                  <a:noFill/>
                                </a:ln>
                              </pic:spPr>
                            </pic:pic>
                          </a:graphicData>
                        </a:graphic>
                      </wp:inline>
                    </w:drawing>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noProof/>
                    </w:rPr>
                    <w:drawing>
                      <wp:inline distT="0" distB="0" distL="114300" distR="114300" wp14:anchorId="55C252E7" wp14:editId="1AF34009">
                        <wp:extent cx="2580640" cy="2164080"/>
                        <wp:effectExtent l="0" t="0" r="10160" b="762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8"/>
                                <a:stretch>
                                  <a:fillRect/>
                                </a:stretch>
                              </pic:blipFill>
                              <pic:spPr>
                                <a:xfrm>
                                  <a:off x="0" y="0"/>
                                  <a:ext cx="2580640" cy="2164080"/>
                                </a:xfrm>
                                <a:prstGeom prst="rect">
                                  <a:avLst/>
                                </a:prstGeom>
                                <a:noFill/>
                                <a:ln>
                                  <a:noFill/>
                                </a:ln>
                              </pic:spPr>
                            </pic:pic>
                          </a:graphicData>
                        </a:graphic>
                      </wp:inline>
                    </w:drawing>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hint="eastAsia"/>
                      <w:szCs w:val="21"/>
                      <w:lang w:bidi="ar"/>
                    </w:rPr>
                    <w:t>排气筒</w:t>
                  </w:r>
                  <w:r>
                    <w:rPr>
                      <w:rFonts w:ascii="Times New Roman" w:eastAsia="宋体" w:hAnsi="Times New Roman" w:cs="Times New Roman" w:hint="eastAsia"/>
                      <w:szCs w:val="21"/>
                      <w:lang w:bidi="ar"/>
                    </w:rPr>
                    <w:t>P19</w:t>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rFonts w:ascii="Times New Roman" w:eastAsia="宋体" w:hAnsi="Times New Roman" w:cs="Times New Roman" w:hint="eastAsia"/>
                      <w:szCs w:val="21"/>
                      <w:lang w:bidi="ar"/>
                    </w:rPr>
                    <w:t>排气筒</w:t>
                  </w:r>
                  <w:r>
                    <w:rPr>
                      <w:rFonts w:ascii="Times New Roman" w:eastAsia="宋体" w:hAnsi="Times New Roman" w:cs="Times New Roman" w:hint="eastAsia"/>
                      <w:szCs w:val="21"/>
                      <w:lang w:bidi="ar"/>
                    </w:rPr>
                    <w:t>P19</w:t>
                  </w:r>
                  <w:r>
                    <w:rPr>
                      <w:rFonts w:ascii="Times New Roman" w:eastAsia="宋体" w:hAnsi="Times New Roman" w:cs="Times New Roman" w:hint="eastAsia"/>
                      <w:szCs w:val="21"/>
                      <w:lang w:bidi="ar"/>
                    </w:rPr>
                    <w:t>标识牌</w:t>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rFonts w:hint="eastAsia"/>
                      <w:noProof/>
                    </w:rPr>
                    <w:drawing>
                      <wp:inline distT="0" distB="0" distL="114300" distR="114300" wp14:anchorId="00EC6421" wp14:editId="07C9E4B6">
                        <wp:extent cx="2499360" cy="2133600"/>
                        <wp:effectExtent l="0" t="0" r="0" b="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9"/>
                                <a:stretch>
                                  <a:fillRect/>
                                </a:stretch>
                              </pic:blipFill>
                              <pic:spPr>
                                <a:xfrm>
                                  <a:off x="0" y="0"/>
                                  <a:ext cx="2501965" cy="2135448"/>
                                </a:xfrm>
                                <a:prstGeom prst="rect">
                                  <a:avLst/>
                                </a:prstGeom>
                                <a:noFill/>
                                <a:ln>
                                  <a:noFill/>
                                </a:ln>
                              </pic:spPr>
                            </pic:pic>
                          </a:graphicData>
                        </a:graphic>
                      </wp:inline>
                    </w:drawing>
                  </w:r>
                </w:p>
              </w:tc>
              <w:tc>
                <w:tcPr>
                  <w:tcW w:w="2406" w:type="pct"/>
                </w:tcPr>
                <w:p w:rsidR="007F6576" w:rsidRDefault="00050052">
                  <w:pPr>
                    <w:spacing w:line="360" w:lineRule="auto"/>
                    <w:jc w:val="center"/>
                    <w:outlineLvl w:val="0"/>
                    <w:rPr>
                      <w:rFonts w:ascii="Times New Roman" w:eastAsia="宋体" w:hAnsi="Times New Roman" w:cs="Times New Roman"/>
                      <w:szCs w:val="21"/>
                      <w:lang w:bidi="ar"/>
                    </w:rPr>
                  </w:pPr>
                  <w:r>
                    <w:rPr>
                      <w:noProof/>
                    </w:rPr>
                    <w:drawing>
                      <wp:inline distT="0" distB="0" distL="0" distR="0" wp14:anchorId="6757DFBA" wp14:editId="312EBE19">
                        <wp:extent cx="2139950" cy="2075180"/>
                        <wp:effectExtent l="0" t="0" r="0" b="1270"/>
                        <wp:docPr id="4271" name="图片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 name="图片 4271"/>
                                <pic:cNvPicPr>
                                  <a:picLocks noChangeAspect="1"/>
                                </pic:cNvPicPr>
                              </pic:nvPicPr>
                              <pic:blipFill>
                                <a:blip r:embed="rId30"/>
                                <a:stretch>
                                  <a:fillRect/>
                                </a:stretch>
                              </pic:blipFill>
                              <pic:spPr>
                                <a:xfrm>
                                  <a:off x="0" y="0"/>
                                  <a:ext cx="2150881" cy="2085235"/>
                                </a:xfrm>
                                <a:prstGeom prst="rect">
                                  <a:avLst/>
                                </a:prstGeom>
                              </pic:spPr>
                            </pic:pic>
                          </a:graphicData>
                        </a:graphic>
                      </wp:inline>
                    </w:drawing>
                  </w:r>
                </w:p>
              </w:tc>
            </w:tr>
            <w:tr w:rsidR="007F6576">
              <w:tc>
                <w:tcPr>
                  <w:tcW w:w="2594" w:type="pct"/>
                </w:tcPr>
                <w:p w:rsidR="007F6576" w:rsidRDefault="00050052">
                  <w:pPr>
                    <w:spacing w:line="360" w:lineRule="auto"/>
                    <w:jc w:val="center"/>
                    <w:outlineLvl w:val="0"/>
                    <w:rPr>
                      <w:rFonts w:ascii="Times New Roman" w:hAnsi="Times New Roman" w:cs="Times New Roman"/>
                      <w:sz w:val="24"/>
                      <w:szCs w:val="24"/>
                      <w:highlight w:val="yellow"/>
                    </w:rPr>
                  </w:pPr>
                  <w:r>
                    <w:rPr>
                      <w:rFonts w:ascii="Times New Roman" w:eastAsia="宋体" w:hAnsi="Times New Roman" w:cs="Times New Roman" w:hint="eastAsia"/>
                      <w:szCs w:val="21"/>
                      <w:lang w:bidi="ar"/>
                    </w:rPr>
                    <w:t>废水总排口</w:t>
                  </w:r>
                </w:p>
              </w:tc>
              <w:tc>
                <w:tcPr>
                  <w:tcW w:w="2406" w:type="pct"/>
                </w:tcPr>
                <w:p w:rsidR="007F6576" w:rsidRDefault="00050052">
                  <w:pPr>
                    <w:spacing w:line="360" w:lineRule="auto"/>
                    <w:jc w:val="center"/>
                    <w:outlineLvl w:val="0"/>
                    <w:rPr>
                      <w:rFonts w:ascii="Times New Roman" w:hAnsi="Times New Roman" w:cs="Times New Roman"/>
                      <w:sz w:val="24"/>
                      <w:szCs w:val="24"/>
                      <w:highlight w:val="yellow"/>
                    </w:rPr>
                  </w:pPr>
                  <w:r>
                    <w:rPr>
                      <w:rFonts w:ascii="宋体" w:hAnsi="宋体" w:hint="eastAsia"/>
                      <w:kern w:val="0"/>
                    </w:rPr>
                    <w:t>一般固废暂存处</w:t>
                  </w:r>
                </w:p>
              </w:tc>
            </w:tr>
            <w:tr w:rsidR="007F6576">
              <w:tc>
                <w:tcPr>
                  <w:tcW w:w="2594" w:type="pct"/>
                </w:tcPr>
                <w:p w:rsidR="007F6576" w:rsidRDefault="00050052">
                  <w:pPr>
                    <w:spacing w:line="360" w:lineRule="auto"/>
                    <w:jc w:val="center"/>
                    <w:outlineLvl w:val="0"/>
                    <w:rPr>
                      <w:rFonts w:ascii="Times New Roman" w:eastAsia="宋体" w:hAnsi="Times New Roman" w:cs="Times New Roman"/>
                      <w:szCs w:val="21"/>
                      <w:lang w:bidi="ar"/>
                    </w:rPr>
                  </w:pPr>
                  <w:r>
                    <w:rPr>
                      <w:noProof/>
                    </w:rPr>
                    <w:drawing>
                      <wp:inline distT="0" distB="0" distL="114300" distR="114300" wp14:anchorId="693F86F1" wp14:editId="4528BECA">
                        <wp:extent cx="2686050" cy="2073910"/>
                        <wp:effectExtent l="0" t="0" r="0" b="254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1"/>
                                <a:stretch>
                                  <a:fillRect/>
                                </a:stretch>
                              </pic:blipFill>
                              <pic:spPr>
                                <a:xfrm>
                                  <a:off x="0" y="0"/>
                                  <a:ext cx="2686050" cy="2073910"/>
                                </a:xfrm>
                                <a:prstGeom prst="rect">
                                  <a:avLst/>
                                </a:prstGeom>
                                <a:noFill/>
                                <a:ln>
                                  <a:noFill/>
                                </a:ln>
                              </pic:spPr>
                            </pic:pic>
                          </a:graphicData>
                        </a:graphic>
                      </wp:inline>
                    </w:drawing>
                  </w:r>
                </w:p>
              </w:tc>
              <w:tc>
                <w:tcPr>
                  <w:tcW w:w="2406" w:type="pct"/>
                </w:tcPr>
                <w:p w:rsidR="007F6576" w:rsidRDefault="00050052">
                  <w:pPr>
                    <w:spacing w:line="360" w:lineRule="auto"/>
                    <w:jc w:val="center"/>
                    <w:outlineLvl w:val="0"/>
                    <w:rPr>
                      <w:rFonts w:ascii="宋体" w:hAnsi="宋体"/>
                      <w:kern w:val="0"/>
                    </w:rPr>
                  </w:pPr>
                  <w:r>
                    <w:rPr>
                      <w:noProof/>
                    </w:rPr>
                    <w:drawing>
                      <wp:inline distT="0" distB="0" distL="114300" distR="114300" wp14:anchorId="472C3329" wp14:editId="05B37554">
                        <wp:extent cx="2659380" cy="2267585"/>
                        <wp:effectExtent l="0" t="0" r="7620" b="1841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32"/>
                                <a:stretch>
                                  <a:fillRect/>
                                </a:stretch>
                              </pic:blipFill>
                              <pic:spPr>
                                <a:xfrm>
                                  <a:off x="0" y="0"/>
                                  <a:ext cx="2659380" cy="2267585"/>
                                </a:xfrm>
                                <a:prstGeom prst="rect">
                                  <a:avLst/>
                                </a:prstGeom>
                                <a:noFill/>
                                <a:ln>
                                  <a:noFill/>
                                </a:ln>
                              </pic:spPr>
                            </pic:pic>
                          </a:graphicData>
                        </a:graphic>
                      </wp:inline>
                    </w:drawing>
                  </w:r>
                </w:p>
              </w:tc>
            </w:tr>
            <w:tr w:rsidR="007F6576">
              <w:tc>
                <w:tcPr>
                  <w:tcW w:w="2594" w:type="pct"/>
                  <w:vAlign w:val="center"/>
                </w:tcPr>
                <w:p w:rsidR="007F6576" w:rsidRDefault="00050052">
                  <w:pPr>
                    <w:jc w:val="center"/>
                    <w:rPr>
                      <w:rFonts w:ascii="Times New Roman" w:eastAsia="宋体" w:hAnsi="Times New Roman" w:cs="Times New Roman"/>
                      <w:kern w:val="0"/>
                      <w:szCs w:val="21"/>
                      <w:highlight w:val="yellow"/>
                    </w:rPr>
                  </w:pPr>
                  <w:r>
                    <w:rPr>
                      <w:rFonts w:ascii="宋体" w:hAnsi="宋体" w:hint="eastAsia"/>
                      <w:kern w:val="0"/>
                    </w:rPr>
                    <w:t>危险废物存放置场</w:t>
                  </w:r>
                </w:p>
              </w:tc>
              <w:tc>
                <w:tcPr>
                  <w:tcW w:w="2406" w:type="pct"/>
                  <w:vAlign w:val="center"/>
                </w:tcPr>
                <w:p w:rsidR="007F6576" w:rsidRDefault="00050052">
                  <w:pPr>
                    <w:jc w:val="center"/>
                    <w:rPr>
                      <w:kern w:val="0"/>
                    </w:rPr>
                  </w:pPr>
                  <w:r>
                    <w:rPr>
                      <w:rFonts w:ascii="宋体" w:hAnsi="宋体" w:hint="eastAsia"/>
                      <w:kern w:val="0"/>
                    </w:rPr>
                    <w:t>危险废物暂存</w:t>
                  </w:r>
                  <w:proofErr w:type="gramStart"/>
                  <w:r>
                    <w:rPr>
                      <w:rFonts w:ascii="宋体" w:hAnsi="宋体" w:hint="eastAsia"/>
                      <w:kern w:val="0"/>
                    </w:rPr>
                    <w:t>间内部</w:t>
                  </w:r>
                  <w:proofErr w:type="gramEnd"/>
                </w:p>
              </w:tc>
            </w:tr>
            <w:tr w:rsidR="007F6576">
              <w:tc>
                <w:tcPr>
                  <w:tcW w:w="2594" w:type="pct"/>
                  <w:vAlign w:val="center"/>
                </w:tcPr>
                <w:p w:rsidR="007F6576" w:rsidRDefault="00050052">
                  <w:pPr>
                    <w:jc w:val="center"/>
                    <w:rPr>
                      <w:rFonts w:ascii="宋体" w:hAnsi="宋体"/>
                      <w:kern w:val="0"/>
                    </w:rPr>
                  </w:pPr>
                  <w:r>
                    <w:rPr>
                      <w:noProof/>
                    </w:rPr>
                    <w:lastRenderedPageBreak/>
                    <w:drawing>
                      <wp:inline distT="0" distB="0" distL="114300" distR="114300" wp14:anchorId="50A8CB4A" wp14:editId="768BC36D">
                        <wp:extent cx="2303780" cy="2124710"/>
                        <wp:effectExtent l="0" t="0" r="1270" b="889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33"/>
                                <a:stretch>
                                  <a:fillRect/>
                                </a:stretch>
                              </pic:blipFill>
                              <pic:spPr>
                                <a:xfrm>
                                  <a:off x="0" y="0"/>
                                  <a:ext cx="2303780" cy="2124710"/>
                                </a:xfrm>
                                <a:prstGeom prst="rect">
                                  <a:avLst/>
                                </a:prstGeom>
                                <a:noFill/>
                                <a:ln>
                                  <a:noFill/>
                                </a:ln>
                              </pic:spPr>
                            </pic:pic>
                          </a:graphicData>
                        </a:graphic>
                      </wp:inline>
                    </w:drawing>
                  </w:r>
                </w:p>
              </w:tc>
              <w:tc>
                <w:tcPr>
                  <w:tcW w:w="2406" w:type="pct"/>
                  <w:vAlign w:val="center"/>
                </w:tcPr>
                <w:p w:rsidR="007F6576" w:rsidRDefault="00050052">
                  <w:pPr>
                    <w:jc w:val="center"/>
                    <w:rPr>
                      <w:rFonts w:ascii="宋体" w:hAnsi="宋体"/>
                      <w:kern w:val="0"/>
                    </w:rPr>
                  </w:pPr>
                  <w:r>
                    <w:rPr>
                      <w:noProof/>
                    </w:rPr>
                    <w:drawing>
                      <wp:inline distT="0" distB="0" distL="114300" distR="114300" wp14:anchorId="6AD51BDD" wp14:editId="0C9AE373">
                        <wp:extent cx="2472055" cy="1846580"/>
                        <wp:effectExtent l="0" t="0" r="4445" b="127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34"/>
                                <a:stretch>
                                  <a:fillRect/>
                                </a:stretch>
                              </pic:blipFill>
                              <pic:spPr>
                                <a:xfrm>
                                  <a:off x="0" y="0"/>
                                  <a:ext cx="2472055" cy="1846580"/>
                                </a:xfrm>
                                <a:prstGeom prst="rect">
                                  <a:avLst/>
                                </a:prstGeom>
                                <a:noFill/>
                                <a:ln>
                                  <a:noFill/>
                                </a:ln>
                              </pic:spPr>
                            </pic:pic>
                          </a:graphicData>
                        </a:graphic>
                      </wp:inline>
                    </w:drawing>
                  </w:r>
                </w:p>
              </w:tc>
            </w:tr>
            <w:tr w:rsidR="007F6576">
              <w:tc>
                <w:tcPr>
                  <w:tcW w:w="2594" w:type="pct"/>
                  <w:vAlign w:val="center"/>
                </w:tcPr>
                <w:p w:rsidR="007F6576" w:rsidRDefault="00050052">
                  <w:pPr>
                    <w:jc w:val="center"/>
                    <w:rPr>
                      <w:rFonts w:ascii="宋体" w:hAnsi="宋体"/>
                      <w:kern w:val="0"/>
                    </w:rPr>
                  </w:pPr>
                  <w:r>
                    <w:rPr>
                      <w:rFonts w:ascii="宋体" w:hAnsi="宋体" w:hint="eastAsia"/>
                      <w:kern w:val="0"/>
                    </w:rPr>
                    <w:t>危险废物暂存</w:t>
                  </w:r>
                  <w:proofErr w:type="gramStart"/>
                  <w:r>
                    <w:rPr>
                      <w:rFonts w:ascii="宋体" w:hAnsi="宋体" w:hint="eastAsia"/>
                      <w:kern w:val="0"/>
                    </w:rPr>
                    <w:t>间内部</w:t>
                  </w:r>
                  <w:proofErr w:type="gramEnd"/>
                </w:p>
              </w:tc>
              <w:tc>
                <w:tcPr>
                  <w:tcW w:w="2406" w:type="pct"/>
                  <w:vAlign w:val="center"/>
                </w:tcPr>
                <w:p w:rsidR="007F6576" w:rsidRDefault="00050052">
                  <w:pPr>
                    <w:jc w:val="center"/>
                    <w:rPr>
                      <w:rFonts w:ascii="宋体" w:hAnsi="宋体"/>
                      <w:kern w:val="0"/>
                    </w:rPr>
                  </w:pPr>
                  <w:proofErr w:type="gramStart"/>
                  <w:r>
                    <w:rPr>
                      <w:rFonts w:ascii="宋体" w:hAnsi="宋体" w:hint="eastAsia"/>
                      <w:kern w:val="0"/>
                    </w:rPr>
                    <w:t>危废内</w:t>
                  </w:r>
                  <w:proofErr w:type="gramEnd"/>
                  <w:r>
                    <w:rPr>
                      <w:rFonts w:ascii="宋体" w:hAnsi="宋体" w:hint="eastAsia"/>
                      <w:kern w:val="0"/>
                    </w:rPr>
                    <w:t>收集池</w:t>
                  </w:r>
                </w:p>
              </w:tc>
            </w:tr>
          </w:tbl>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3.6</w:t>
            </w:r>
            <w:r>
              <w:rPr>
                <w:rFonts w:ascii="Times New Roman" w:hAnsi="Times New Roman" w:cs="Times New Roman" w:hint="eastAsia"/>
                <w:sz w:val="24"/>
                <w:szCs w:val="24"/>
              </w:rPr>
              <w:t>企业排污许可执行情况</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天津中集集装箱有限公司行业类别为“集装箱制造”，行业代码</w:t>
            </w:r>
            <w:r>
              <w:rPr>
                <w:rFonts w:ascii="Times New Roman" w:hAnsi="Times New Roman" w:cs="Times New Roman" w:hint="eastAsia"/>
                <w:sz w:val="24"/>
                <w:szCs w:val="24"/>
              </w:rPr>
              <w:t>C3331</w:t>
            </w:r>
            <w:r>
              <w:rPr>
                <w:rFonts w:ascii="Times New Roman" w:hAnsi="Times New Roman" w:cs="Times New Roman" w:hint="eastAsia"/>
                <w:sz w:val="24"/>
                <w:szCs w:val="24"/>
              </w:rPr>
              <w:t>，对照《固定污染源排污许可分类管理名录（</w:t>
            </w:r>
            <w:r>
              <w:rPr>
                <w:rFonts w:ascii="Times New Roman" w:hAnsi="Times New Roman" w:cs="Times New Roman" w:hint="eastAsia"/>
                <w:sz w:val="24"/>
                <w:szCs w:val="24"/>
              </w:rPr>
              <w:t>2019</w:t>
            </w:r>
            <w:r>
              <w:rPr>
                <w:rFonts w:ascii="Times New Roman" w:hAnsi="Times New Roman" w:cs="Times New Roman" w:hint="eastAsia"/>
                <w:sz w:val="24"/>
                <w:szCs w:val="24"/>
              </w:rPr>
              <w:t>年版）》中的二十八、金属制品业</w:t>
            </w:r>
            <w:r>
              <w:rPr>
                <w:rFonts w:ascii="Times New Roman" w:hAnsi="Times New Roman" w:cs="Times New Roman" w:hint="eastAsia"/>
                <w:sz w:val="24"/>
                <w:szCs w:val="24"/>
              </w:rPr>
              <w:t>33</w:t>
            </w:r>
            <w:r>
              <w:rPr>
                <w:rFonts w:ascii="Times New Roman" w:hAnsi="Times New Roman" w:cs="Times New Roman" w:hint="eastAsia"/>
                <w:sz w:val="24"/>
                <w:szCs w:val="24"/>
              </w:rPr>
              <w:t>—集装箱及金属包装容器制造</w:t>
            </w:r>
            <w:r>
              <w:rPr>
                <w:rFonts w:ascii="Times New Roman" w:hAnsi="Times New Roman" w:cs="Times New Roman" w:hint="eastAsia"/>
                <w:sz w:val="24"/>
                <w:szCs w:val="24"/>
              </w:rPr>
              <w:t>333</w:t>
            </w:r>
            <w:proofErr w:type="gramStart"/>
            <w:r>
              <w:rPr>
                <w:rFonts w:ascii="Times New Roman" w:hAnsi="Times New Roman" w:cs="Times New Roman" w:hint="eastAsia"/>
                <w:sz w:val="24"/>
                <w:szCs w:val="24"/>
              </w:rPr>
              <w:t>—涉及</w:t>
            </w:r>
            <w:proofErr w:type="gramEnd"/>
            <w:r>
              <w:rPr>
                <w:rFonts w:ascii="Times New Roman" w:hAnsi="Times New Roman" w:cs="Times New Roman" w:hint="eastAsia"/>
                <w:sz w:val="24"/>
                <w:szCs w:val="24"/>
              </w:rPr>
              <w:t>通用工序简化管理的应实行简化管理。企业已按相关规定申请了排污许可证（证书编号：</w:t>
            </w:r>
            <w:r>
              <w:rPr>
                <w:rFonts w:ascii="Times New Roman" w:hAnsi="Times New Roman" w:cs="Times New Roman" w:hint="eastAsia"/>
                <w:sz w:val="24"/>
                <w:szCs w:val="24"/>
              </w:rPr>
              <w:t>911201167736181873001Q</w:t>
            </w:r>
            <w:r>
              <w:rPr>
                <w:rFonts w:ascii="Times New Roman" w:hAnsi="Times New Roman" w:cs="Times New Roman" w:hint="eastAsia"/>
                <w:sz w:val="24"/>
                <w:szCs w:val="24"/>
              </w:rPr>
              <w:t>），并根据本项目内容完成了排污许可变更。</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3.7</w:t>
            </w:r>
            <w:r>
              <w:rPr>
                <w:rFonts w:ascii="Times New Roman" w:hAnsi="Times New Roman" w:cs="Times New Roman" w:hint="eastAsia"/>
                <w:sz w:val="24"/>
                <w:szCs w:val="24"/>
              </w:rPr>
              <w:t>风险防范措施落实情况</w:t>
            </w:r>
          </w:p>
          <w:p w:rsidR="007F6576" w:rsidRDefault="00050052">
            <w:pPr>
              <w:spacing w:line="360" w:lineRule="auto"/>
              <w:ind w:firstLineChars="200" w:firstLine="480"/>
              <w:rPr>
                <w:rFonts w:ascii="Times New Roman" w:hAnsi="Times New Roman" w:cs="Times New Roman"/>
                <w:sz w:val="24"/>
                <w:szCs w:val="24"/>
              </w:rPr>
            </w:pPr>
            <w:r>
              <w:rPr>
                <w:rFonts w:hint="eastAsia"/>
                <w:kern w:val="24"/>
                <w:sz w:val="24"/>
              </w:rPr>
              <w:t>本项目</w:t>
            </w:r>
            <w:proofErr w:type="gramStart"/>
            <w:r>
              <w:rPr>
                <w:rFonts w:hint="eastAsia"/>
                <w:kern w:val="24"/>
                <w:sz w:val="24"/>
              </w:rPr>
              <w:t>不</w:t>
            </w:r>
            <w:proofErr w:type="gramEnd"/>
            <w:r>
              <w:rPr>
                <w:rFonts w:hint="eastAsia"/>
                <w:kern w:val="24"/>
                <w:sz w:val="24"/>
              </w:rPr>
              <w:t>新增环境风险源，根据</w:t>
            </w:r>
            <w:proofErr w:type="gramStart"/>
            <w:r>
              <w:rPr>
                <w:rFonts w:hint="eastAsia"/>
                <w:kern w:val="24"/>
                <w:sz w:val="24"/>
              </w:rPr>
              <w:t>环保部</w:t>
            </w:r>
            <w:r>
              <w:rPr>
                <w:rFonts w:ascii="Times New Roman" w:hAnsi="Times New Roman" w:cs="Times New Roman" w:hint="eastAsia"/>
                <w:sz w:val="24"/>
                <w:szCs w:val="24"/>
              </w:rPr>
              <w:t>环发</w:t>
            </w:r>
            <w:proofErr w:type="gramEnd"/>
            <w:r>
              <w:rPr>
                <w:rFonts w:ascii="Times New Roman" w:hAnsi="Times New Roman" w:cs="Times New Roman" w:hint="eastAsia"/>
                <w:sz w:val="24"/>
                <w:szCs w:val="24"/>
              </w:rPr>
              <w:t xml:space="preserve"> [2015]4</w:t>
            </w:r>
            <w:r>
              <w:rPr>
                <w:rFonts w:ascii="Times New Roman" w:hAnsi="Times New Roman" w:cs="Times New Roman" w:hint="eastAsia"/>
                <w:sz w:val="24"/>
                <w:szCs w:val="24"/>
              </w:rPr>
              <w:t>号</w:t>
            </w:r>
            <w:proofErr w:type="gramStart"/>
            <w:r>
              <w:rPr>
                <w:rFonts w:ascii="Times New Roman" w:hAnsi="Times New Roman" w:cs="Times New Roman" w:hint="eastAsia"/>
                <w:sz w:val="24"/>
                <w:szCs w:val="24"/>
              </w:rPr>
              <w:t>《</w:t>
            </w:r>
            <w:proofErr w:type="gramEnd"/>
            <w:r>
              <w:rPr>
                <w:rFonts w:ascii="Times New Roman" w:hAnsi="Times New Roman" w:cs="Times New Roman" w:hint="eastAsia"/>
                <w:sz w:val="24"/>
                <w:szCs w:val="24"/>
              </w:rPr>
              <w:t>关于印发</w:t>
            </w:r>
            <w:proofErr w:type="gramStart"/>
            <w:r>
              <w:rPr>
                <w:rFonts w:ascii="Times New Roman" w:hAnsi="Times New Roman" w:cs="Times New Roman" w:hint="eastAsia"/>
                <w:sz w:val="24"/>
                <w:szCs w:val="24"/>
              </w:rPr>
              <w:t>《</w:t>
            </w:r>
            <w:proofErr w:type="gramEnd"/>
            <w:r>
              <w:rPr>
                <w:rFonts w:ascii="Times New Roman" w:hAnsi="Times New Roman" w:cs="Times New Roman" w:hint="eastAsia"/>
                <w:sz w:val="24"/>
                <w:szCs w:val="24"/>
              </w:rPr>
              <w:t>企业事业单位突发环境事件应急预案备案管理办法（试行）</w:t>
            </w:r>
            <w:proofErr w:type="gramStart"/>
            <w:r>
              <w:rPr>
                <w:rFonts w:ascii="Times New Roman" w:hAnsi="Times New Roman" w:cs="Times New Roman" w:hint="eastAsia"/>
                <w:sz w:val="24"/>
                <w:szCs w:val="24"/>
              </w:rPr>
              <w:t>》</w:t>
            </w:r>
            <w:proofErr w:type="gramEnd"/>
            <w:r>
              <w:rPr>
                <w:rFonts w:ascii="Times New Roman" w:hAnsi="Times New Roman" w:cs="Times New Roman" w:hint="eastAsia"/>
                <w:sz w:val="24"/>
                <w:szCs w:val="24"/>
              </w:rPr>
              <w:t>的通知</w:t>
            </w:r>
            <w:proofErr w:type="gramStart"/>
            <w:r>
              <w:rPr>
                <w:rFonts w:ascii="Times New Roman" w:hAnsi="Times New Roman" w:cs="Times New Roman" w:hint="eastAsia"/>
                <w:sz w:val="24"/>
                <w:szCs w:val="24"/>
              </w:rPr>
              <w:t>》</w:t>
            </w:r>
            <w:proofErr w:type="gramEnd"/>
            <w:r>
              <w:rPr>
                <w:rFonts w:ascii="Times New Roman" w:hAnsi="Times New Roman" w:cs="Times New Roman" w:hint="eastAsia"/>
                <w:sz w:val="24"/>
                <w:szCs w:val="24"/>
              </w:rPr>
              <w:t>及《企业突发环境事件风险分级方法》等文件要求，建设单位编制了《中集集装箱有限公司突发环境事件应急预案》，并于</w:t>
            </w:r>
            <w:r>
              <w:rPr>
                <w:rFonts w:ascii="Times New Roman" w:hAnsi="Times New Roman" w:cs="Times New Roman" w:hint="eastAsia"/>
                <w:sz w:val="24"/>
                <w:szCs w:val="24"/>
              </w:rPr>
              <w:t>2022</w:t>
            </w:r>
            <w:r>
              <w:rPr>
                <w:rFonts w:ascii="Times New Roman" w:hAnsi="Times New Roman" w:cs="Times New Roman" w:hint="eastAsia"/>
                <w:sz w:val="24"/>
                <w:szCs w:val="24"/>
              </w:rPr>
              <w:t>年</w:t>
            </w:r>
            <w:r>
              <w:rPr>
                <w:rFonts w:ascii="Times New Roman" w:hAnsi="Times New Roman" w:cs="Times New Roman" w:hint="eastAsia"/>
                <w:sz w:val="24"/>
                <w:szCs w:val="24"/>
              </w:rPr>
              <w:t>3</w:t>
            </w:r>
            <w:r>
              <w:rPr>
                <w:rFonts w:ascii="Times New Roman" w:hAnsi="Times New Roman" w:cs="Times New Roman" w:hint="eastAsia"/>
                <w:sz w:val="24"/>
                <w:szCs w:val="24"/>
              </w:rPr>
              <w:t>月</w:t>
            </w:r>
            <w:r>
              <w:rPr>
                <w:rFonts w:ascii="Times New Roman" w:hAnsi="Times New Roman" w:cs="Times New Roman" w:hint="eastAsia"/>
                <w:sz w:val="24"/>
                <w:szCs w:val="24"/>
              </w:rPr>
              <w:t>30</w:t>
            </w:r>
            <w:r>
              <w:rPr>
                <w:rFonts w:ascii="Times New Roman" w:hAnsi="Times New Roman" w:cs="Times New Roman" w:hint="eastAsia"/>
                <w:sz w:val="24"/>
                <w:szCs w:val="24"/>
              </w:rPr>
              <w:t>日在滨海新区生态环境局完成备案，备案号为</w:t>
            </w:r>
            <w:r>
              <w:rPr>
                <w:rFonts w:ascii="Times New Roman" w:hAnsi="Times New Roman" w:cs="Times New Roman" w:hint="eastAsia"/>
                <w:sz w:val="24"/>
                <w:szCs w:val="24"/>
              </w:rPr>
              <w:t>120116-2022-029-L</w:t>
            </w: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rPr>
            </w:pPr>
          </w:p>
          <w:p w:rsidR="007F6576" w:rsidRDefault="007F6576">
            <w:pPr>
              <w:spacing w:line="360" w:lineRule="auto"/>
              <w:ind w:firstLineChars="200" w:firstLine="480"/>
              <w:rPr>
                <w:rFonts w:ascii="Times New Roman" w:hAnsi="Times New Roman" w:cs="Times New Roman"/>
                <w:sz w:val="24"/>
                <w:szCs w:val="24"/>
                <w:highlight w:val="yellow"/>
              </w:rPr>
            </w:pPr>
          </w:p>
        </w:tc>
      </w:tr>
    </w:tbl>
    <w:p w:rsidR="007F6576" w:rsidRDefault="007F6576">
      <w:pPr>
        <w:spacing w:line="276" w:lineRule="auto"/>
        <w:jc w:val="left"/>
        <w:outlineLvl w:val="0"/>
        <w:rPr>
          <w:rFonts w:ascii="Times New Roman" w:hAnsi="Times New Roman" w:cs="Times New Roman"/>
          <w:sz w:val="28"/>
          <w:szCs w:val="28"/>
          <w:highlight w:val="yellow"/>
        </w:rPr>
        <w:sectPr w:rsidR="007F6576">
          <w:pgSz w:w="11906" w:h="16838"/>
          <w:pgMar w:top="1440" w:right="1588" w:bottom="1440" w:left="1588" w:header="851" w:footer="992" w:gutter="0"/>
          <w:cols w:space="425"/>
          <w:docGrid w:type="lines" w:linePitch="312"/>
        </w:sectPr>
      </w:pPr>
    </w:p>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sz w:val="28"/>
          <w:szCs w:val="28"/>
        </w:rPr>
        <w:lastRenderedPageBreak/>
        <w:t>表四</w:t>
      </w:r>
    </w:p>
    <w:tbl>
      <w:tblPr>
        <w:tblStyle w:val="ac"/>
        <w:tblW w:w="8522" w:type="dxa"/>
        <w:tblLayout w:type="fixed"/>
        <w:tblLook w:val="04A0" w:firstRow="1" w:lastRow="0" w:firstColumn="1" w:lastColumn="0" w:noHBand="0" w:noVBand="1"/>
      </w:tblPr>
      <w:tblGrid>
        <w:gridCol w:w="8522"/>
      </w:tblGrid>
      <w:tr w:rsidR="007F6576">
        <w:tc>
          <w:tcPr>
            <w:tcW w:w="8522" w:type="dxa"/>
          </w:tcPr>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hint="eastAsia"/>
                <w:sz w:val="28"/>
                <w:szCs w:val="28"/>
              </w:rPr>
              <w:t>建设项目环境影响报告表主要结论及审批部门审批决定：</w:t>
            </w:r>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hint="eastAsia"/>
                <w:sz w:val="24"/>
                <w:szCs w:val="24"/>
              </w:rPr>
              <w:t xml:space="preserve">4.1  </w:t>
            </w:r>
            <w:r>
              <w:rPr>
                <w:rFonts w:ascii="Times New Roman" w:hAnsi="Times New Roman" w:cs="Times New Roman" w:hint="eastAsia"/>
                <w:sz w:val="24"/>
                <w:szCs w:val="24"/>
              </w:rPr>
              <w:t>环评结论</w:t>
            </w:r>
          </w:p>
          <w:p w:rsidR="007F6576" w:rsidRDefault="00050052">
            <w:pPr>
              <w:adjustRightInd w:val="0"/>
              <w:spacing w:line="360" w:lineRule="auto"/>
              <w:ind w:firstLine="480"/>
              <w:rPr>
                <w:snapToGrid w:val="0"/>
                <w:sz w:val="24"/>
              </w:rPr>
            </w:pPr>
            <w:r>
              <w:rPr>
                <w:rFonts w:hint="eastAsia"/>
                <w:snapToGrid w:val="0"/>
                <w:sz w:val="24"/>
              </w:rPr>
              <w:t>本项目选址于</w:t>
            </w:r>
            <w:r>
              <w:rPr>
                <w:rFonts w:hint="eastAsia"/>
                <w:sz w:val="24"/>
              </w:rPr>
              <w:t>天津港集装箱物流中心跃进路</w:t>
            </w:r>
            <w:r>
              <w:rPr>
                <w:rFonts w:hint="eastAsia"/>
                <w:sz w:val="24"/>
              </w:rPr>
              <w:t>5099</w:t>
            </w:r>
            <w:r>
              <w:rPr>
                <w:rFonts w:hint="eastAsia"/>
                <w:sz w:val="24"/>
              </w:rPr>
              <w:t>号</w:t>
            </w:r>
            <w:r>
              <w:rPr>
                <w:rFonts w:hint="eastAsia"/>
                <w:snapToGrid w:val="0"/>
                <w:sz w:val="24"/>
              </w:rPr>
              <w:t>，符合规划，项目建设符合国家及天津市产业政策。</w:t>
            </w:r>
          </w:p>
          <w:p w:rsidR="007F6576" w:rsidRDefault="00050052">
            <w:pPr>
              <w:spacing w:line="360" w:lineRule="auto"/>
              <w:ind w:firstLineChars="200" w:firstLine="480"/>
              <w:rPr>
                <w:sz w:val="24"/>
              </w:rPr>
            </w:pPr>
            <w:r>
              <w:rPr>
                <w:rFonts w:hint="eastAsia"/>
                <w:snapToGrid w:val="0"/>
                <w:sz w:val="24"/>
              </w:rPr>
              <w:t>本项目产生的废气污染物，其处理措施合理可行，废气污染物能做</w:t>
            </w:r>
            <w:r>
              <w:rPr>
                <w:rFonts w:hint="eastAsia"/>
                <w:sz w:val="24"/>
              </w:rPr>
              <w:t>到达标排放，预计不会对周围环境保护目标造成明显不利影响。主要噪声源经厂房隔声、距离衰减和采取降噪减振措施后，厂界噪声影响值达标。各类固体废物处理处置去向明确，不会产生二次污染。</w:t>
            </w:r>
          </w:p>
          <w:p w:rsidR="007F6576" w:rsidRDefault="00050052">
            <w:pPr>
              <w:adjustRightInd w:val="0"/>
              <w:snapToGrid w:val="0"/>
              <w:spacing w:line="360" w:lineRule="auto"/>
              <w:ind w:firstLineChars="200" w:firstLine="480"/>
              <w:textAlignment w:val="baseline"/>
              <w:rPr>
                <w:rFonts w:ascii="Times New Roman" w:hAnsi="Times New Roman" w:cs="Times New Roman"/>
                <w:sz w:val="24"/>
                <w:szCs w:val="24"/>
              </w:rPr>
            </w:pPr>
            <w:r>
              <w:rPr>
                <w:rFonts w:ascii="Times New Roman" w:hAnsi="Times New Roman" w:cs="Times New Roman" w:hint="eastAsia"/>
                <w:sz w:val="24"/>
                <w:szCs w:val="24"/>
              </w:rPr>
              <w:t>综上所述，本项目在落实各项环保措施的情况下，各类污染物可以做到达标排放，不会对环境产生明显影响，从环境角度，本项目建设具备环境可行性。</w:t>
            </w:r>
          </w:p>
          <w:p w:rsidR="003B00CF" w:rsidRPr="000A49A3" w:rsidRDefault="003B00CF" w:rsidP="003B00CF">
            <w:pPr>
              <w:spacing w:line="360" w:lineRule="auto"/>
              <w:jc w:val="left"/>
              <w:outlineLvl w:val="0"/>
              <w:rPr>
                <w:sz w:val="24"/>
                <w:szCs w:val="24"/>
              </w:rPr>
            </w:pPr>
            <w:bookmarkStart w:id="6" w:name="_Toc112582537"/>
            <w:r w:rsidRPr="000A49A3">
              <w:rPr>
                <w:sz w:val="24"/>
                <w:szCs w:val="24"/>
              </w:rPr>
              <w:t xml:space="preserve">4.2  </w:t>
            </w:r>
            <w:r w:rsidRPr="000A49A3">
              <w:rPr>
                <w:sz w:val="24"/>
                <w:szCs w:val="24"/>
              </w:rPr>
              <w:t>环评批复及落实情况</w:t>
            </w:r>
            <w:bookmarkEnd w:id="6"/>
          </w:p>
          <w:p w:rsidR="003B00CF" w:rsidRDefault="003B00CF" w:rsidP="003B00CF">
            <w:pPr>
              <w:pStyle w:val="Default"/>
              <w:rPr>
                <w:color w:val="auto"/>
              </w:rPr>
            </w:pPr>
            <w:r w:rsidRPr="000A49A3">
              <w:rPr>
                <w:rFonts w:hint="eastAsia"/>
                <w:color w:val="auto"/>
              </w:rPr>
              <w:t>环评批复：</w:t>
            </w: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Default="005B092E" w:rsidP="003B00CF">
            <w:pPr>
              <w:pStyle w:val="Default"/>
              <w:rPr>
                <w:color w:val="auto"/>
              </w:rPr>
            </w:pPr>
          </w:p>
          <w:p w:rsidR="005B092E" w:rsidRPr="000A49A3" w:rsidRDefault="005B092E" w:rsidP="003B00CF">
            <w:pPr>
              <w:pStyle w:val="Default"/>
              <w:rPr>
                <w:color w:val="auto"/>
              </w:rPr>
            </w:pPr>
          </w:p>
          <w:p w:rsidR="007F6576" w:rsidRDefault="007F6576" w:rsidP="005B092E">
            <w:pPr>
              <w:adjustRightInd w:val="0"/>
              <w:snapToGrid w:val="0"/>
              <w:spacing w:line="360" w:lineRule="auto"/>
              <w:jc w:val="center"/>
              <w:textAlignment w:val="baseline"/>
              <w:rPr>
                <w:rFonts w:ascii="Times New Roman" w:hAnsi="Times New Roman" w:cs="Times New Roman"/>
                <w:sz w:val="24"/>
                <w:szCs w:val="24"/>
                <w:highlight w:val="yellow"/>
              </w:rPr>
            </w:pPr>
          </w:p>
          <w:p w:rsidR="005B092E" w:rsidRDefault="005B092E" w:rsidP="005B092E">
            <w:pPr>
              <w:adjustRightInd w:val="0"/>
              <w:snapToGrid w:val="0"/>
              <w:spacing w:line="360" w:lineRule="auto"/>
              <w:jc w:val="center"/>
              <w:textAlignment w:val="baseline"/>
              <w:rPr>
                <w:rFonts w:ascii="Times New Roman" w:hAnsi="Times New Roman" w:cs="Times New Roman"/>
                <w:sz w:val="24"/>
                <w:szCs w:val="24"/>
                <w:highlight w:val="yellow"/>
              </w:rPr>
            </w:pPr>
          </w:p>
          <w:p w:rsidR="00252634" w:rsidRDefault="00252634" w:rsidP="005B092E">
            <w:pPr>
              <w:adjustRightInd w:val="0"/>
              <w:snapToGrid w:val="0"/>
              <w:spacing w:line="360" w:lineRule="auto"/>
              <w:jc w:val="center"/>
              <w:textAlignment w:val="baseline"/>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73B1528F" wp14:editId="74B9360D">
                  <wp:extent cx="4547229" cy="807720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48326" cy="8079149"/>
                          </a:xfrm>
                          <a:prstGeom prst="rect">
                            <a:avLst/>
                          </a:prstGeom>
                          <a:noFill/>
                          <a:ln>
                            <a:noFill/>
                          </a:ln>
                        </pic:spPr>
                      </pic:pic>
                    </a:graphicData>
                  </a:graphic>
                </wp:inline>
              </w:drawing>
            </w:r>
          </w:p>
          <w:p w:rsidR="00252634" w:rsidRDefault="00252634" w:rsidP="005B092E">
            <w:pPr>
              <w:adjustRightInd w:val="0"/>
              <w:snapToGrid w:val="0"/>
              <w:spacing w:line="360" w:lineRule="auto"/>
              <w:jc w:val="center"/>
              <w:textAlignment w:val="baseline"/>
              <w:rPr>
                <w:rFonts w:ascii="Times New Roman" w:hAnsi="Times New Roman" w:cs="Times New Roman"/>
                <w:sz w:val="24"/>
                <w:szCs w:val="24"/>
                <w:highlight w:val="yellow"/>
              </w:rPr>
            </w:pPr>
          </w:p>
          <w:p w:rsidR="00252634" w:rsidRDefault="00252634" w:rsidP="005B092E">
            <w:pPr>
              <w:adjustRightInd w:val="0"/>
              <w:snapToGrid w:val="0"/>
              <w:spacing w:line="360" w:lineRule="auto"/>
              <w:jc w:val="center"/>
              <w:textAlignment w:val="baseline"/>
              <w:rPr>
                <w:rFonts w:ascii="Times New Roman" w:hAnsi="Times New Roman" w:cs="Times New Roman"/>
                <w:sz w:val="24"/>
                <w:szCs w:val="24"/>
                <w:highlight w:val="yellow"/>
              </w:rPr>
            </w:pPr>
          </w:p>
          <w:p w:rsidR="00252634" w:rsidRDefault="00252634" w:rsidP="005B092E">
            <w:pPr>
              <w:adjustRightInd w:val="0"/>
              <w:snapToGrid w:val="0"/>
              <w:spacing w:line="360" w:lineRule="auto"/>
              <w:jc w:val="center"/>
              <w:textAlignment w:val="baseline"/>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7FBF5072" wp14:editId="697E11AF">
                  <wp:extent cx="5105400" cy="849671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00" cy="8496713"/>
                          </a:xfrm>
                          <a:prstGeom prst="rect">
                            <a:avLst/>
                          </a:prstGeom>
                          <a:noFill/>
                          <a:ln>
                            <a:noFill/>
                          </a:ln>
                        </pic:spPr>
                      </pic:pic>
                    </a:graphicData>
                  </a:graphic>
                </wp:inline>
              </w:drawing>
            </w:r>
          </w:p>
          <w:p w:rsidR="007F6576" w:rsidRPr="008D2F7B" w:rsidRDefault="008D2F7B" w:rsidP="008D2F7B">
            <w:pPr>
              <w:adjustRightInd w:val="0"/>
              <w:snapToGrid w:val="0"/>
              <w:spacing w:line="360" w:lineRule="auto"/>
              <w:jc w:val="center"/>
              <w:textAlignment w:val="baseline"/>
              <w:rPr>
                <w:rFonts w:ascii="Times New Roman" w:hAnsi="Times New Roman" w:cs="Times New Roman"/>
                <w:sz w:val="24"/>
                <w:szCs w:val="24"/>
                <w:highlight w:val="yellow"/>
              </w:rPr>
            </w:pPr>
            <w:r>
              <w:rPr>
                <w:rFonts w:ascii="Times New Roman" w:hAnsi="Times New Roman" w:cs="Times New Roman"/>
                <w:noProof/>
                <w:sz w:val="24"/>
                <w:szCs w:val="24"/>
              </w:rPr>
              <w:lastRenderedPageBreak/>
              <w:drawing>
                <wp:inline distT="0" distB="0" distL="0" distR="0" wp14:anchorId="304865FE" wp14:editId="647D8681">
                  <wp:extent cx="5276850" cy="8782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8782050"/>
                          </a:xfrm>
                          <a:prstGeom prst="rect">
                            <a:avLst/>
                          </a:prstGeom>
                          <a:noFill/>
                          <a:ln>
                            <a:noFill/>
                          </a:ln>
                        </pic:spPr>
                      </pic:pic>
                    </a:graphicData>
                  </a:graphic>
                </wp:inline>
              </w:drawing>
            </w:r>
          </w:p>
        </w:tc>
      </w:tr>
    </w:tbl>
    <w:p w:rsidR="008D2F7B" w:rsidRDefault="008D2F7B">
      <w:pPr>
        <w:spacing w:line="276" w:lineRule="auto"/>
        <w:jc w:val="left"/>
        <w:outlineLvl w:val="0"/>
        <w:rPr>
          <w:rFonts w:ascii="Times New Roman" w:hAnsi="Times New Roman" w:cs="Times New Roman"/>
          <w:sz w:val="28"/>
          <w:szCs w:val="28"/>
        </w:rPr>
        <w:sectPr w:rsidR="008D2F7B">
          <w:pgSz w:w="11906" w:h="16838"/>
          <w:pgMar w:top="1440" w:right="1800" w:bottom="1440" w:left="1800" w:header="851" w:footer="992" w:gutter="0"/>
          <w:cols w:space="425"/>
          <w:docGrid w:type="lines" w:linePitch="312"/>
        </w:sectPr>
      </w:pPr>
    </w:p>
    <w:tbl>
      <w:tblPr>
        <w:tblStyle w:val="ac"/>
        <w:tblW w:w="0" w:type="auto"/>
        <w:tblLook w:val="04A0" w:firstRow="1" w:lastRow="0" w:firstColumn="1" w:lastColumn="0" w:noHBand="0" w:noVBand="1"/>
      </w:tblPr>
      <w:tblGrid>
        <w:gridCol w:w="8522"/>
      </w:tblGrid>
      <w:tr w:rsidR="008D2F7B" w:rsidTr="008D2F7B">
        <w:tc>
          <w:tcPr>
            <w:tcW w:w="8522" w:type="dxa"/>
          </w:tcPr>
          <w:p w:rsidR="008D2F7B" w:rsidRDefault="008D2F7B" w:rsidP="008D2F7B">
            <w:pPr>
              <w:jc w:val="center"/>
              <w:outlineLvl w:val="0"/>
              <w:rPr>
                <w:rFonts w:ascii="Times New Roman" w:hAnsi="Times New Roman" w:cs="Times New Roman"/>
                <w:sz w:val="24"/>
                <w:szCs w:val="24"/>
              </w:rPr>
            </w:pPr>
            <w:r>
              <w:rPr>
                <w:rFonts w:ascii="Times New Roman" w:hAnsi="Times New Roman" w:cs="Times New Roman" w:hint="eastAsia"/>
                <w:sz w:val="24"/>
                <w:szCs w:val="24"/>
              </w:rPr>
              <w:lastRenderedPageBreak/>
              <w:t>表</w:t>
            </w:r>
            <w:r>
              <w:rPr>
                <w:rFonts w:ascii="Times New Roman" w:hAnsi="Times New Roman" w:cs="Times New Roman" w:hint="eastAsia"/>
                <w:sz w:val="24"/>
                <w:szCs w:val="24"/>
              </w:rPr>
              <w:t xml:space="preserve">4-1  </w:t>
            </w:r>
            <w:r>
              <w:rPr>
                <w:rFonts w:ascii="Times New Roman" w:hAnsi="Times New Roman" w:cs="Times New Roman" w:hint="eastAsia"/>
                <w:sz w:val="24"/>
                <w:szCs w:val="24"/>
              </w:rPr>
              <w:t>环评批复及落实情况</w:t>
            </w:r>
          </w:p>
          <w:tbl>
            <w:tblPr>
              <w:tblStyle w:val="7"/>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749"/>
              <w:gridCol w:w="3969"/>
            </w:tblGrid>
            <w:tr w:rsidR="008D2F7B" w:rsidTr="00A5384A">
              <w:trPr>
                <w:cnfStyle w:val="100000000000" w:firstRow="1" w:lastRow="0" w:firstColumn="0" w:lastColumn="0" w:oddVBand="0" w:evenVBand="0" w:oddHBand="0" w:evenHBand="0" w:firstRowFirstColumn="0" w:firstRowLastColumn="0" w:lastRowFirstColumn="0" w:lastRowLastColumn="0"/>
                <w:tblHeader/>
              </w:trPr>
              <w:tc>
                <w:tcPr>
                  <w:tcW w:w="641" w:type="dxa"/>
                  <w:vAlign w:val="center"/>
                </w:tcPr>
                <w:p w:rsidR="008D2F7B" w:rsidRDefault="008D2F7B" w:rsidP="00A5384A">
                  <w:pPr>
                    <w:spacing w:line="276" w:lineRule="auto"/>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序号</w:t>
                  </w:r>
                </w:p>
              </w:tc>
              <w:tc>
                <w:tcPr>
                  <w:tcW w:w="3749" w:type="dxa"/>
                  <w:vAlign w:val="center"/>
                </w:tcPr>
                <w:p w:rsidR="008D2F7B" w:rsidRDefault="008D2F7B" w:rsidP="00A5384A">
                  <w:pPr>
                    <w:spacing w:line="276" w:lineRule="auto"/>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环评批复要求</w:t>
                  </w:r>
                </w:p>
              </w:tc>
              <w:tc>
                <w:tcPr>
                  <w:tcW w:w="3969" w:type="dxa"/>
                  <w:vAlign w:val="center"/>
                </w:tcPr>
                <w:p w:rsidR="008D2F7B" w:rsidRDefault="008D2F7B" w:rsidP="00A5384A">
                  <w:pPr>
                    <w:spacing w:line="276" w:lineRule="auto"/>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落实情况</w:t>
                  </w:r>
                </w:p>
              </w:tc>
            </w:tr>
            <w:tr w:rsidR="008D2F7B" w:rsidTr="00A5384A">
              <w:trPr>
                <w:cnfStyle w:val="100000000000" w:firstRow="1" w:lastRow="0" w:firstColumn="0" w:lastColumn="0" w:oddVBand="0" w:evenVBand="0" w:oddHBand="0" w:evenHBand="0" w:firstRowFirstColumn="0" w:firstRowLastColumn="0" w:lastRowFirstColumn="0" w:lastRowLastColumn="0"/>
                <w:trHeight w:val="3775"/>
                <w:tblHeader/>
              </w:trPr>
              <w:tc>
                <w:tcPr>
                  <w:tcW w:w="641" w:type="dxa"/>
                  <w:vAlign w:val="center"/>
                </w:tcPr>
                <w:p w:rsidR="008D2F7B" w:rsidRDefault="008D2F7B" w:rsidP="00A5384A">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b w:val="0"/>
                      <w:kern w:val="0"/>
                      <w:szCs w:val="21"/>
                    </w:rPr>
                    <w:t>1</w:t>
                  </w:r>
                </w:p>
              </w:tc>
              <w:tc>
                <w:tcPr>
                  <w:tcW w:w="3749" w:type="dxa"/>
                  <w:vAlign w:val="center"/>
                </w:tcPr>
                <w:p w:rsidR="008D2F7B" w:rsidRDefault="008D2F7B" w:rsidP="00A5384A">
                  <w:pPr>
                    <w:spacing w:line="276" w:lineRule="auto"/>
                    <w:jc w:val="left"/>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投资</w:t>
                  </w:r>
                  <w:r>
                    <w:rPr>
                      <w:rFonts w:ascii="Times New Roman" w:eastAsia="宋体" w:hAnsi="Times New Roman" w:cs="Times New Roman" w:hint="eastAsia"/>
                      <w:b w:val="0"/>
                      <w:kern w:val="0"/>
                      <w:szCs w:val="21"/>
                    </w:rPr>
                    <w:t>1620</w:t>
                  </w:r>
                  <w:r>
                    <w:rPr>
                      <w:rFonts w:ascii="Times New Roman" w:eastAsia="宋体" w:hAnsi="Times New Roman" w:cs="Times New Roman" w:hint="eastAsia"/>
                      <w:b w:val="0"/>
                      <w:kern w:val="0"/>
                      <w:szCs w:val="21"/>
                    </w:rPr>
                    <w:t>万元人民币，在天津港集装箱物流中心跃进路</w:t>
                  </w:r>
                  <w:r>
                    <w:rPr>
                      <w:rFonts w:ascii="Times New Roman" w:eastAsia="宋体" w:hAnsi="Times New Roman" w:cs="Times New Roman" w:hint="eastAsia"/>
                      <w:b w:val="0"/>
                      <w:kern w:val="0"/>
                      <w:szCs w:val="21"/>
                    </w:rPr>
                    <w:t>5099</w:t>
                  </w:r>
                  <w:r>
                    <w:rPr>
                      <w:rFonts w:ascii="Times New Roman" w:eastAsia="宋体" w:hAnsi="Times New Roman" w:cs="Times New Roman" w:hint="eastAsia"/>
                      <w:b w:val="0"/>
                      <w:kern w:val="0"/>
                      <w:szCs w:val="21"/>
                    </w:rPr>
                    <w:t>号实施天津中集集装箱有限公司普通箱整箱打砂工位改造项目。该项目主要建设内容包括在现状整箱打砂车间外侧空地上新增打砂车间</w:t>
                  </w:r>
                  <w:r>
                    <w:rPr>
                      <w:rFonts w:ascii="Times New Roman" w:eastAsia="宋体" w:hAnsi="Times New Roman" w:cs="Times New Roman" w:hint="eastAsia"/>
                      <w:b w:val="0"/>
                      <w:kern w:val="0"/>
                      <w:szCs w:val="21"/>
                    </w:rPr>
                    <w:t>1</w:t>
                  </w:r>
                  <w:r>
                    <w:rPr>
                      <w:rFonts w:ascii="Times New Roman" w:eastAsia="宋体" w:hAnsi="Times New Roman" w:cs="Times New Roman" w:hint="eastAsia"/>
                      <w:b w:val="0"/>
                      <w:kern w:val="0"/>
                      <w:szCs w:val="21"/>
                    </w:rPr>
                    <w:t>个，内部设置</w:t>
                  </w:r>
                  <w:r>
                    <w:rPr>
                      <w:rFonts w:ascii="Times New Roman" w:eastAsia="宋体" w:hAnsi="Times New Roman" w:cs="Times New Roman" w:hint="eastAsia"/>
                      <w:b w:val="0"/>
                      <w:kern w:val="0"/>
                      <w:szCs w:val="21"/>
                    </w:rPr>
                    <w:t>2</w:t>
                  </w:r>
                  <w:r>
                    <w:rPr>
                      <w:rFonts w:ascii="Times New Roman" w:eastAsia="宋体" w:hAnsi="Times New Roman" w:cs="Times New Roman" w:hint="eastAsia"/>
                      <w:b w:val="0"/>
                      <w:kern w:val="0"/>
                      <w:szCs w:val="21"/>
                    </w:rPr>
                    <w:t>个密闭打砂套间，每个套间内设一个机械打砂工位，将现有整箱打砂车间箱体内部焊缝人工打砂</w:t>
                  </w:r>
                  <w:r>
                    <w:rPr>
                      <w:rFonts w:ascii="Times New Roman" w:eastAsia="宋体" w:hAnsi="Times New Roman" w:cs="Times New Roman" w:hint="eastAsia"/>
                      <w:b w:val="0"/>
                      <w:kern w:val="0"/>
                      <w:szCs w:val="21"/>
                    </w:rPr>
                    <w:t>90%</w:t>
                  </w:r>
                  <w:r>
                    <w:rPr>
                      <w:rFonts w:ascii="Times New Roman" w:eastAsia="宋体" w:hAnsi="Times New Roman" w:cs="Times New Roman" w:hint="eastAsia"/>
                      <w:b w:val="0"/>
                      <w:kern w:val="0"/>
                      <w:szCs w:val="21"/>
                    </w:rPr>
                    <w:t>的工作量转移到新增打砂车间内进行，并升级为机械自动打砂焊缝。原整箱打砂车间</w:t>
                  </w:r>
                  <w:r>
                    <w:rPr>
                      <w:rFonts w:ascii="Times New Roman" w:eastAsia="宋体" w:hAnsi="Times New Roman" w:cs="Times New Roman" w:hint="eastAsia"/>
                      <w:b w:val="0"/>
                      <w:kern w:val="0"/>
                      <w:szCs w:val="21"/>
                    </w:rPr>
                    <w:t>1#</w:t>
                  </w:r>
                  <w:r>
                    <w:rPr>
                      <w:rFonts w:ascii="Times New Roman" w:eastAsia="宋体" w:hAnsi="Times New Roman" w:cs="Times New Roman" w:hint="eastAsia"/>
                      <w:b w:val="0"/>
                      <w:kern w:val="0"/>
                      <w:szCs w:val="21"/>
                    </w:rPr>
                    <w:t>打砂工位箱内</w:t>
                  </w:r>
                  <w:proofErr w:type="gramStart"/>
                  <w:r>
                    <w:rPr>
                      <w:rFonts w:ascii="Times New Roman" w:eastAsia="宋体" w:hAnsi="Times New Roman" w:cs="Times New Roman" w:hint="eastAsia"/>
                      <w:b w:val="0"/>
                      <w:kern w:val="0"/>
                      <w:szCs w:val="21"/>
                    </w:rPr>
                    <w:t>打砂仅对</w:t>
                  </w:r>
                  <w:proofErr w:type="gramEnd"/>
                  <w:r>
                    <w:rPr>
                      <w:rFonts w:ascii="Times New Roman" w:eastAsia="宋体" w:hAnsi="Times New Roman" w:cs="Times New Roman" w:hint="eastAsia"/>
                      <w:b w:val="0"/>
                      <w:kern w:val="0"/>
                      <w:szCs w:val="21"/>
                    </w:rPr>
                    <w:t>箱体内部难以用机械进行打砂的拐角部位焊缝进行人工打砂，工打砂。建成后，全厂产品产量不增加</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仍为年生产</w:t>
                  </w:r>
                  <w:r>
                    <w:rPr>
                      <w:rFonts w:ascii="Times New Roman" w:eastAsia="宋体" w:hAnsi="Times New Roman" w:cs="Times New Roman" w:hint="eastAsia"/>
                      <w:b w:val="0"/>
                      <w:kern w:val="0"/>
                      <w:szCs w:val="21"/>
                    </w:rPr>
                    <w:t>15</w:t>
                  </w:r>
                  <w:r>
                    <w:rPr>
                      <w:rFonts w:ascii="Times New Roman" w:eastAsia="宋体" w:hAnsi="Times New Roman" w:cs="Times New Roman" w:hint="eastAsia"/>
                      <w:b w:val="0"/>
                      <w:kern w:val="0"/>
                      <w:szCs w:val="21"/>
                    </w:rPr>
                    <w:t>万</w:t>
                  </w:r>
                  <w:r>
                    <w:rPr>
                      <w:rFonts w:ascii="Times New Roman" w:eastAsia="宋体" w:hAnsi="Times New Roman" w:cs="Times New Roman" w:hint="eastAsia"/>
                      <w:b w:val="0"/>
                      <w:kern w:val="0"/>
                      <w:szCs w:val="21"/>
                    </w:rPr>
                    <w:t>TEU</w:t>
                  </w:r>
                  <w:r>
                    <w:rPr>
                      <w:rFonts w:ascii="Times New Roman" w:eastAsia="宋体" w:hAnsi="Times New Roman" w:cs="Times New Roman" w:hint="eastAsia"/>
                      <w:b w:val="0"/>
                      <w:kern w:val="0"/>
                      <w:szCs w:val="21"/>
                    </w:rPr>
                    <w:t>海运专用集装箱。</w:t>
                  </w:r>
                </w:p>
                <w:p w:rsidR="008D2F7B" w:rsidRDefault="008D2F7B" w:rsidP="00A5384A">
                  <w:pPr>
                    <w:spacing w:line="276" w:lineRule="auto"/>
                    <w:jc w:val="left"/>
                    <w:rPr>
                      <w:rFonts w:ascii="Times New Roman" w:eastAsia="宋体" w:hAnsi="Times New Roman" w:cs="Times New Roman"/>
                      <w:kern w:val="0"/>
                      <w:szCs w:val="21"/>
                    </w:rPr>
                  </w:pPr>
                  <w:r>
                    <w:rPr>
                      <w:rFonts w:ascii="Times New Roman" w:eastAsia="宋体" w:hAnsi="Times New Roman" w:cs="Times New Roman" w:hint="eastAsia"/>
                      <w:b w:val="0"/>
                      <w:kern w:val="0"/>
                      <w:szCs w:val="21"/>
                    </w:rPr>
                    <w:t>该项目环保投资约</w:t>
                  </w:r>
                  <w:r>
                    <w:rPr>
                      <w:rFonts w:ascii="Times New Roman" w:eastAsia="宋体" w:hAnsi="Times New Roman" w:cs="Times New Roman" w:hint="eastAsia"/>
                      <w:b w:val="0"/>
                      <w:kern w:val="0"/>
                      <w:szCs w:val="21"/>
                    </w:rPr>
                    <w:t>30</w:t>
                  </w:r>
                  <w:r>
                    <w:rPr>
                      <w:rFonts w:ascii="Times New Roman" w:eastAsia="宋体" w:hAnsi="Times New Roman" w:cs="Times New Roman" w:hint="eastAsia"/>
                      <w:b w:val="0"/>
                      <w:kern w:val="0"/>
                      <w:szCs w:val="21"/>
                    </w:rPr>
                    <w:t>万元人民币</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占总投资的</w:t>
                  </w:r>
                  <w:r>
                    <w:rPr>
                      <w:rFonts w:ascii="Times New Roman" w:eastAsia="宋体" w:hAnsi="Times New Roman" w:cs="Times New Roman" w:hint="eastAsia"/>
                      <w:b w:val="0"/>
                      <w:kern w:val="0"/>
                      <w:szCs w:val="21"/>
                    </w:rPr>
                    <w:t>1.85%</w:t>
                  </w:r>
                  <w:r>
                    <w:rPr>
                      <w:rFonts w:ascii="Times New Roman" w:eastAsia="宋体" w:hAnsi="Times New Roman" w:cs="Times New Roman" w:hint="eastAsia"/>
                      <w:b w:val="0"/>
                      <w:kern w:val="0"/>
                      <w:szCs w:val="21"/>
                    </w:rPr>
                    <w:t>。</w:t>
                  </w:r>
                </w:p>
              </w:tc>
              <w:tc>
                <w:tcPr>
                  <w:tcW w:w="3969" w:type="dxa"/>
                  <w:vAlign w:val="center"/>
                </w:tcPr>
                <w:p w:rsidR="008D2F7B" w:rsidRDefault="008D2F7B" w:rsidP="00A5384A">
                  <w:pPr>
                    <w:spacing w:line="276" w:lineRule="auto"/>
                    <w:jc w:val="left"/>
                    <w:rPr>
                      <w:rFonts w:ascii="Times New Roman" w:eastAsia="宋体" w:hAnsi="Times New Roman" w:cs="Times New Roman"/>
                      <w:b w:val="0"/>
                      <w:kern w:val="0"/>
                      <w:szCs w:val="21"/>
                    </w:rPr>
                  </w:pPr>
                  <w:r>
                    <w:rPr>
                      <w:rFonts w:ascii="Times New Roman" w:eastAsia="宋体" w:hAnsi="Times New Roman" w:cs="Times New Roman" w:hint="eastAsia"/>
                      <w:kern w:val="0"/>
                      <w:szCs w:val="21"/>
                    </w:rPr>
                    <w:t>实际投资</w:t>
                  </w:r>
                  <w:r>
                    <w:rPr>
                      <w:rFonts w:ascii="Times New Roman" w:eastAsia="宋体" w:hAnsi="Times New Roman" w:cs="Times New Roman" w:hint="eastAsia"/>
                      <w:b w:val="0"/>
                      <w:kern w:val="0"/>
                      <w:szCs w:val="21"/>
                    </w:rPr>
                    <w:t>1620</w:t>
                  </w:r>
                  <w:r>
                    <w:rPr>
                      <w:rFonts w:ascii="Times New Roman" w:eastAsia="宋体" w:hAnsi="Times New Roman" w:cs="Times New Roman" w:hint="eastAsia"/>
                      <w:b w:val="0"/>
                      <w:kern w:val="0"/>
                      <w:szCs w:val="21"/>
                    </w:rPr>
                    <w:t>万元人民币建设该项目，该项目主要建设内容包括在现状整箱打砂车间外侧空地上新增打砂车间</w:t>
                  </w:r>
                  <w:r>
                    <w:rPr>
                      <w:rFonts w:ascii="Times New Roman" w:eastAsia="宋体" w:hAnsi="Times New Roman" w:cs="Times New Roman" w:hint="eastAsia"/>
                      <w:b w:val="0"/>
                      <w:kern w:val="0"/>
                      <w:szCs w:val="21"/>
                    </w:rPr>
                    <w:t>1</w:t>
                  </w:r>
                  <w:r>
                    <w:rPr>
                      <w:rFonts w:ascii="Times New Roman" w:eastAsia="宋体" w:hAnsi="Times New Roman" w:cs="Times New Roman" w:hint="eastAsia"/>
                      <w:b w:val="0"/>
                      <w:kern w:val="0"/>
                      <w:szCs w:val="21"/>
                    </w:rPr>
                    <w:t>个，内部设置</w:t>
                  </w:r>
                  <w:r>
                    <w:rPr>
                      <w:rFonts w:ascii="Times New Roman" w:eastAsia="宋体" w:hAnsi="Times New Roman" w:cs="Times New Roman" w:hint="eastAsia"/>
                      <w:b w:val="0"/>
                      <w:kern w:val="0"/>
                      <w:szCs w:val="21"/>
                    </w:rPr>
                    <w:t>2</w:t>
                  </w:r>
                  <w:r>
                    <w:rPr>
                      <w:rFonts w:ascii="Times New Roman" w:eastAsia="宋体" w:hAnsi="Times New Roman" w:cs="Times New Roman" w:hint="eastAsia"/>
                      <w:b w:val="0"/>
                      <w:kern w:val="0"/>
                      <w:szCs w:val="21"/>
                    </w:rPr>
                    <w:t>个密闭打砂套间，每个套间内设一个机械打砂工位，将现有整箱打砂车间箱体内部焊缝人工打砂</w:t>
                  </w:r>
                  <w:r>
                    <w:rPr>
                      <w:rFonts w:ascii="Times New Roman" w:eastAsia="宋体" w:hAnsi="Times New Roman" w:cs="Times New Roman" w:hint="eastAsia"/>
                      <w:b w:val="0"/>
                      <w:kern w:val="0"/>
                      <w:szCs w:val="21"/>
                    </w:rPr>
                    <w:t>90%</w:t>
                  </w:r>
                  <w:r>
                    <w:rPr>
                      <w:rFonts w:ascii="Times New Roman" w:eastAsia="宋体" w:hAnsi="Times New Roman" w:cs="Times New Roman" w:hint="eastAsia"/>
                      <w:b w:val="0"/>
                      <w:kern w:val="0"/>
                      <w:szCs w:val="21"/>
                    </w:rPr>
                    <w:t>的工作量转移到新增打砂车间内进行，并升级为机械自动打砂焊缝。原整箱打砂车间</w:t>
                  </w:r>
                  <w:r>
                    <w:rPr>
                      <w:rFonts w:ascii="Times New Roman" w:eastAsia="宋体" w:hAnsi="Times New Roman" w:cs="Times New Roman" w:hint="eastAsia"/>
                      <w:b w:val="0"/>
                      <w:kern w:val="0"/>
                      <w:szCs w:val="21"/>
                    </w:rPr>
                    <w:t>1#</w:t>
                  </w:r>
                  <w:r>
                    <w:rPr>
                      <w:rFonts w:ascii="Times New Roman" w:eastAsia="宋体" w:hAnsi="Times New Roman" w:cs="Times New Roman" w:hint="eastAsia"/>
                      <w:b w:val="0"/>
                      <w:kern w:val="0"/>
                      <w:szCs w:val="21"/>
                    </w:rPr>
                    <w:t>打砂工位箱内</w:t>
                  </w:r>
                  <w:proofErr w:type="gramStart"/>
                  <w:r>
                    <w:rPr>
                      <w:rFonts w:ascii="Times New Roman" w:eastAsia="宋体" w:hAnsi="Times New Roman" w:cs="Times New Roman" w:hint="eastAsia"/>
                      <w:b w:val="0"/>
                      <w:kern w:val="0"/>
                      <w:szCs w:val="21"/>
                    </w:rPr>
                    <w:t>打砂仅对</w:t>
                  </w:r>
                  <w:proofErr w:type="gramEnd"/>
                  <w:r>
                    <w:rPr>
                      <w:rFonts w:ascii="Times New Roman" w:eastAsia="宋体" w:hAnsi="Times New Roman" w:cs="Times New Roman" w:hint="eastAsia"/>
                      <w:b w:val="0"/>
                      <w:kern w:val="0"/>
                      <w:szCs w:val="21"/>
                    </w:rPr>
                    <w:t>箱体内部难以用机械进行打砂的拐角部位焊缝进行人工打砂，其余箱内打砂的工作量</w:t>
                  </w:r>
                  <w:proofErr w:type="gramStart"/>
                  <w:r>
                    <w:rPr>
                      <w:rFonts w:ascii="Times New Roman" w:eastAsia="宋体" w:hAnsi="Times New Roman" w:cs="Times New Roman" w:hint="eastAsia"/>
                      <w:b w:val="0"/>
                      <w:kern w:val="0"/>
                      <w:szCs w:val="21"/>
                    </w:rPr>
                    <w:t>均转移</w:t>
                  </w:r>
                  <w:proofErr w:type="gramEnd"/>
                  <w:r>
                    <w:rPr>
                      <w:rFonts w:ascii="Times New Roman" w:eastAsia="宋体" w:hAnsi="Times New Roman" w:cs="Times New Roman" w:hint="eastAsia"/>
                      <w:b w:val="0"/>
                      <w:kern w:val="0"/>
                      <w:szCs w:val="21"/>
                    </w:rPr>
                    <w:t>至新增打砂车间内，箱体内部人工手持打砂机由</w:t>
                  </w:r>
                  <w:r>
                    <w:rPr>
                      <w:rFonts w:ascii="Times New Roman" w:eastAsia="宋体" w:hAnsi="Times New Roman" w:cs="Times New Roman" w:hint="eastAsia"/>
                      <w:b w:val="0"/>
                      <w:kern w:val="0"/>
                      <w:szCs w:val="21"/>
                    </w:rPr>
                    <w:t>4</w:t>
                  </w:r>
                  <w:r>
                    <w:rPr>
                      <w:rFonts w:ascii="Times New Roman" w:eastAsia="宋体" w:hAnsi="Times New Roman" w:cs="Times New Roman" w:hint="eastAsia"/>
                      <w:b w:val="0"/>
                      <w:kern w:val="0"/>
                      <w:szCs w:val="21"/>
                    </w:rPr>
                    <w:t>台减少到</w:t>
                  </w:r>
                  <w:r>
                    <w:rPr>
                      <w:rFonts w:ascii="Times New Roman" w:eastAsia="宋体" w:hAnsi="Times New Roman" w:cs="Times New Roman" w:hint="eastAsia"/>
                      <w:b w:val="0"/>
                      <w:kern w:val="0"/>
                      <w:szCs w:val="21"/>
                    </w:rPr>
                    <w:t>2</w:t>
                  </w:r>
                  <w:r>
                    <w:rPr>
                      <w:rFonts w:ascii="Times New Roman" w:eastAsia="宋体" w:hAnsi="Times New Roman" w:cs="Times New Roman" w:hint="eastAsia"/>
                      <w:b w:val="0"/>
                      <w:kern w:val="0"/>
                      <w:szCs w:val="21"/>
                    </w:rPr>
                    <w:t>台，箱体外部打</w:t>
                  </w:r>
                  <w:proofErr w:type="gramStart"/>
                  <w:r>
                    <w:rPr>
                      <w:rFonts w:ascii="Times New Roman" w:eastAsia="宋体" w:hAnsi="Times New Roman" w:cs="Times New Roman" w:hint="eastAsia"/>
                      <w:b w:val="0"/>
                      <w:kern w:val="0"/>
                      <w:szCs w:val="21"/>
                    </w:rPr>
                    <w:t>砂情况</w:t>
                  </w:r>
                  <w:proofErr w:type="gramEnd"/>
                  <w:r>
                    <w:rPr>
                      <w:rFonts w:ascii="Times New Roman" w:eastAsia="宋体" w:hAnsi="Times New Roman" w:cs="Times New Roman" w:hint="eastAsia"/>
                      <w:b w:val="0"/>
                      <w:kern w:val="0"/>
                      <w:szCs w:val="21"/>
                    </w:rPr>
                    <w:t>不变。</w:t>
                  </w:r>
                  <w:r>
                    <w:rPr>
                      <w:rFonts w:ascii="Times New Roman" w:eastAsia="宋体" w:hAnsi="Times New Roman" w:cs="Times New Roman" w:hint="eastAsia"/>
                      <w:b w:val="0"/>
                      <w:kern w:val="0"/>
                      <w:szCs w:val="21"/>
                    </w:rPr>
                    <w:t>2#</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3#</w:t>
                  </w:r>
                  <w:r>
                    <w:rPr>
                      <w:rFonts w:ascii="Times New Roman" w:eastAsia="宋体" w:hAnsi="Times New Roman" w:cs="Times New Roman" w:hint="eastAsia"/>
                      <w:b w:val="0"/>
                      <w:kern w:val="0"/>
                      <w:szCs w:val="21"/>
                    </w:rPr>
                    <w:t>打砂</w:t>
                  </w:r>
                  <w:proofErr w:type="gramStart"/>
                  <w:r>
                    <w:rPr>
                      <w:rFonts w:ascii="Times New Roman" w:eastAsia="宋体" w:hAnsi="Times New Roman" w:cs="Times New Roman" w:hint="eastAsia"/>
                      <w:b w:val="0"/>
                      <w:kern w:val="0"/>
                      <w:szCs w:val="21"/>
                    </w:rPr>
                    <w:t>工位打砂内容</w:t>
                  </w:r>
                  <w:proofErr w:type="gramEnd"/>
                  <w:r>
                    <w:rPr>
                      <w:rFonts w:ascii="Times New Roman" w:eastAsia="宋体" w:hAnsi="Times New Roman" w:cs="Times New Roman" w:hint="eastAsia"/>
                      <w:b w:val="0"/>
                      <w:kern w:val="0"/>
                      <w:szCs w:val="21"/>
                    </w:rPr>
                    <w:t>不发生变化。新增打砂车间内由机械自动定位打砂箱体内部焊缝。</w:t>
                  </w:r>
                </w:p>
                <w:p w:rsidR="008D2F7B" w:rsidRDefault="008D2F7B" w:rsidP="00A5384A">
                  <w:pPr>
                    <w:spacing w:line="276" w:lineRule="auto"/>
                    <w:jc w:val="left"/>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该项目环保投资约</w:t>
                  </w:r>
                  <w:r>
                    <w:rPr>
                      <w:rFonts w:ascii="Times New Roman" w:eastAsia="宋体" w:hAnsi="Times New Roman" w:cs="Times New Roman" w:hint="eastAsia"/>
                      <w:b w:val="0"/>
                      <w:kern w:val="0"/>
                      <w:szCs w:val="21"/>
                    </w:rPr>
                    <w:t>90</w:t>
                  </w:r>
                  <w:r>
                    <w:rPr>
                      <w:rFonts w:ascii="Times New Roman" w:eastAsia="宋体" w:hAnsi="Times New Roman" w:cs="Times New Roman" w:hint="eastAsia"/>
                      <w:b w:val="0"/>
                      <w:kern w:val="0"/>
                      <w:szCs w:val="21"/>
                    </w:rPr>
                    <w:t>万元人民币</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占总投资的</w:t>
                  </w:r>
                  <w:r>
                    <w:rPr>
                      <w:rFonts w:ascii="Times New Roman" w:eastAsia="宋体" w:hAnsi="Times New Roman" w:cs="Times New Roman" w:hint="eastAsia"/>
                      <w:b w:val="0"/>
                      <w:kern w:val="0"/>
                      <w:szCs w:val="21"/>
                    </w:rPr>
                    <w:t>5.</w:t>
                  </w:r>
                  <w:r w:rsidR="00B65913">
                    <w:rPr>
                      <w:rFonts w:ascii="Times New Roman" w:eastAsia="宋体" w:hAnsi="Times New Roman" w:cs="Times New Roman" w:hint="eastAsia"/>
                      <w:b w:val="0"/>
                      <w:kern w:val="0"/>
                      <w:szCs w:val="21"/>
                    </w:rPr>
                    <w:t>6</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w:t>
                  </w:r>
                </w:p>
                <w:p w:rsidR="008D2F7B" w:rsidRDefault="008D2F7B" w:rsidP="00A5384A">
                  <w:pPr>
                    <w:spacing w:line="276" w:lineRule="auto"/>
                    <w:jc w:val="left"/>
                    <w:rPr>
                      <w:rFonts w:ascii="Times New Roman" w:eastAsia="宋体" w:hAnsi="Times New Roman" w:cs="Times New Roman"/>
                      <w:kern w:val="0"/>
                      <w:szCs w:val="21"/>
                    </w:rPr>
                  </w:pPr>
                  <w:r>
                    <w:rPr>
                      <w:rFonts w:ascii="Times New Roman" w:hAnsi="Times New Roman" w:cs="Times New Roman"/>
                      <w:b w:val="0"/>
                      <w:bCs/>
                      <w:szCs w:val="21"/>
                    </w:rPr>
                    <w:t>项目</w:t>
                  </w:r>
                  <w:r w:rsidRPr="000A49A3">
                    <w:rPr>
                      <w:rFonts w:ascii="Times New Roman" w:hAnsi="Times New Roman" w:cs="Times New Roman"/>
                      <w:b w:val="0"/>
                      <w:bCs/>
                      <w:szCs w:val="21"/>
                    </w:rPr>
                    <w:t>已落实环评批复要求。</w:t>
                  </w:r>
                </w:p>
              </w:tc>
            </w:tr>
            <w:tr w:rsidR="008D2F7B" w:rsidTr="00A5384A">
              <w:trPr>
                <w:cnfStyle w:val="100000000000" w:firstRow="1" w:lastRow="0" w:firstColumn="0" w:lastColumn="0" w:oddVBand="0" w:evenVBand="0" w:oddHBand="0" w:evenHBand="0" w:firstRowFirstColumn="0" w:firstRowLastColumn="0" w:lastRowFirstColumn="0" w:lastRowLastColumn="0"/>
                <w:tblHeader/>
              </w:trPr>
              <w:tc>
                <w:tcPr>
                  <w:tcW w:w="641" w:type="dxa"/>
                  <w:vAlign w:val="center"/>
                </w:tcPr>
                <w:p w:rsidR="008D2F7B" w:rsidRDefault="008D2F7B" w:rsidP="00A5384A">
                  <w:pPr>
                    <w:spacing w:line="276" w:lineRule="auto"/>
                    <w:jc w:val="left"/>
                    <w:rPr>
                      <w:rFonts w:ascii="Times New Roman" w:eastAsia="宋体" w:hAnsi="Times New Roman" w:cs="Times New Roman"/>
                      <w:color w:val="FF0000"/>
                      <w:kern w:val="0"/>
                      <w:szCs w:val="21"/>
                    </w:rPr>
                  </w:pPr>
                  <w:r>
                    <w:rPr>
                      <w:rFonts w:ascii="Times New Roman" w:eastAsia="宋体" w:hAnsi="Times New Roman" w:cs="Times New Roman" w:hint="eastAsia"/>
                      <w:kern w:val="0"/>
                      <w:szCs w:val="21"/>
                    </w:rPr>
                    <w:t>2</w:t>
                  </w:r>
                </w:p>
              </w:tc>
              <w:tc>
                <w:tcPr>
                  <w:tcW w:w="3749" w:type="dxa"/>
                  <w:vAlign w:val="center"/>
                </w:tcPr>
                <w:p w:rsidR="008D2F7B" w:rsidRDefault="008D2F7B" w:rsidP="00A5384A">
                  <w:pPr>
                    <w:spacing w:line="276" w:lineRule="auto"/>
                    <w:jc w:val="left"/>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新增打砂车间产生的打砂废气采用“一级沉降箱</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滤筒除尘器”处理后经新增</w:t>
                  </w:r>
                  <w:r>
                    <w:rPr>
                      <w:rFonts w:ascii="Times New Roman" w:eastAsia="宋体" w:hAnsi="Times New Roman" w:cs="Times New Roman" w:hint="eastAsia"/>
                      <w:b w:val="0"/>
                      <w:kern w:val="0"/>
                      <w:szCs w:val="21"/>
                    </w:rPr>
                    <w:t>1</w:t>
                  </w:r>
                  <w:r>
                    <w:rPr>
                      <w:rFonts w:ascii="Times New Roman" w:eastAsia="宋体" w:hAnsi="Times New Roman" w:cs="Times New Roman" w:hint="eastAsia"/>
                      <w:b w:val="0"/>
                      <w:kern w:val="0"/>
                      <w:szCs w:val="21"/>
                    </w:rPr>
                    <w:t>根</w:t>
                  </w:r>
                  <w:r>
                    <w:rPr>
                      <w:rFonts w:ascii="Times New Roman" w:eastAsia="宋体" w:hAnsi="Times New Roman" w:cs="Times New Roman" w:hint="eastAsia"/>
                      <w:b w:val="0"/>
                      <w:kern w:val="0"/>
                      <w:szCs w:val="21"/>
                    </w:rPr>
                    <w:t>15m</w:t>
                  </w:r>
                  <w:r>
                    <w:rPr>
                      <w:rFonts w:ascii="Times New Roman" w:eastAsia="宋体" w:hAnsi="Times New Roman" w:cs="Times New Roman" w:hint="eastAsia"/>
                      <w:b w:val="0"/>
                      <w:kern w:val="0"/>
                      <w:szCs w:val="21"/>
                    </w:rPr>
                    <w:t>高的排气筒达标排放。</w:t>
                  </w:r>
                </w:p>
                <w:p w:rsidR="008D2F7B" w:rsidRDefault="008D2F7B" w:rsidP="00A5384A">
                  <w:pPr>
                    <w:spacing w:line="276" w:lineRule="auto"/>
                    <w:jc w:val="left"/>
                    <w:rPr>
                      <w:rFonts w:ascii="Times New Roman" w:eastAsia="宋体" w:hAnsi="Times New Roman" w:cs="Times New Roman"/>
                      <w:b w:val="0"/>
                      <w:kern w:val="0"/>
                      <w:szCs w:val="21"/>
                    </w:rPr>
                  </w:pPr>
                  <w:proofErr w:type="gramStart"/>
                  <w:r>
                    <w:rPr>
                      <w:rFonts w:ascii="Times New Roman" w:eastAsia="宋体" w:hAnsi="Times New Roman" w:cs="Times New Roman" w:hint="eastAsia"/>
                      <w:b w:val="0"/>
                      <w:kern w:val="0"/>
                      <w:szCs w:val="21"/>
                    </w:rPr>
                    <w:t>不</w:t>
                  </w:r>
                  <w:proofErr w:type="gramEnd"/>
                  <w:r>
                    <w:rPr>
                      <w:rFonts w:ascii="Times New Roman" w:eastAsia="宋体" w:hAnsi="Times New Roman" w:cs="Times New Roman" w:hint="eastAsia"/>
                      <w:b w:val="0"/>
                      <w:kern w:val="0"/>
                      <w:szCs w:val="21"/>
                    </w:rPr>
                    <w:t>新增工作人员，无新增生活污水及生产废水。</w:t>
                  </w:r>
                </w:p>
                <w:p w:rsidR="008D2F7B" w:rsidRDefault="008D2F7B" w:rsidP="00A5384A">
                  <w:pPr>
                    <w:spacing w:line="276" w:lineRule="auto"/>
                    <w:jc w:val="left"/>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对主要噪声源要合理布局，并采取隔声、降噪、减振等措施，使噪声满足排放限值的要求。</w:t>
                  </w:r>
                </w:p>
                <w:p w:rsidR="008D2F7B" w:rsidRDefault="008D2F7B" w:rsidP="00A5384A">
                  <w:pPr>
                    <w:spacing w:line="276" w:lineRule="auto"/>
                    <w:jc w:val="left"/>
                    <w:rPr>
                      <w:rFonts w:ascii="Times New Roman" w:eastAsia="宋体" w:hAnsi="Times New Roman" w:cs="Times New Roman"/>
                      <w:kern w:val="0"/>
                      <w:szCs w:val="21"/>
                      <w:highlight w:val="yellow"/>
                    </w:rPr>
                  </w:pPr>
                  <w:r>
                    <w:rPr>
                      <w:rFonts w:ascii="Times New Roman" w:eastAsia="宋体" w:hAnsi="Times New Roman" w:cs="Times New Roman" w:hint="eastAsia"/>
                      <w:b w:val="0"/>
                      <w:kern w:val="0"/>
                      <w:szCs w:val="21"/>
                    </w:rPr>
                    <w:t>新增</w:t>
                  </w:r>
                  <w:proofErr w:type="gramStart"/>
                  <w:r>
                    <w:rPr>
                      <w:rFonts w:ascii="Times New Roman" w:eastAsia="宋体" w:hAnsi="Times New Roman" w:cs="Times New Roman" w:hint="eastAsia"/>
                      <w:b w:val="0"/>
                      <w:kern w:val="0"/>
                      <w:szCs w:val="21"/>
                    </w:rPr>
                    <w:t>废钢砂由物资</w:t>
                  </w:r>
                  <w:proofErr w:type="gramEnd"/>
                  <w:r>
                    <w:rPr>
                      <w:rFonts w:ascii="Times New Roman" w:eastAsia="宋体" w:hAnsi="Times New Roman" w:cs="Times New Roman" w:hint="eastAsia"/>
                      <w:b w:val="0"/>
                      <w:kern w:val="0"/>
                      <w:szCs w:val="21"/>
                    </w:rPr>
                    <w:t>回收部门回收利用，除尘灰交由市容环卫部门定期清运。</w:t>
                  </w:r>
                </w:p>
              </w:tc>
              <w:tc>
                <w:tcPr>
                  <w:tcW w:w="3969" w:type="dxa"/>
                  <w:vAlign w:val="center"/>
                </w:tcPr>
                <w:p w:rsidR="008D2F7B" w:rsidRDefault="008D2F7B" w:rsidP="00A5384A">
                  <w:pPr>
                    <w:spacing w:line="276" w:lineRule="auto"/>
                    <w:jc w:val="center"/>
                    <w:rPr>
                      <w:rFonts w:ascii="Times New Roman" w:eastAsia="宋体" w:hAnsi="Times New Roman" w:cs="Times New Roman"/>
                      <w:b w:val="0"/>
                      <w:kern w:val="0"/>
                      <w:szCs w:val="21"/>
                      <w:highlight w:val="yellow"/>
                    </w:rPr>
                  </w:pPr>
                  <w:r>
                    <w:rPr>
                      <w:rFonts w:ascii="Times New Roman" w:eastAsia="宋体" w:hAnsi="Times New Roman" w:cs="Times New Roman"/>
                      <w:b w:val="0"/>
                      <w:kern w:val="0"/>
                      <w:szCs w:val="21"/>
                    </w:rPr>
                    <w:t>本项目新增打砂车间采用</w:t>
                  </w:r>
                  <w:r>
                    <w:rPr>
                      <w:rFonts w:ascii="Times New Roman" w:eastAsia="宋体" w:hAnsi="Times New Roman" w:cs="Times New Roman" w:hint="eastAsia"/>
                      <w:b w:val="0"/>
                      <w:kern w:val="0"/>
                      <w:szCs w:val="21"/>
                    </w:rPr>
                    <w:t>“一级沉降箱</w:t>
                  </w: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滤筒除尘器”对打</w:t>
                  </w:r>
                  <w:proofErr w:type="gramStart"/>
                  <w:r>
                    <w:rPr>
                      <w:rFonts w:ascii="Times New Roman" w:eastAsia="宋体" w:hAnsi="Times New Roman" w:cs="Times New Roman" w:hint="eastAsia"/>
                      <w:b w:val="0"/>
                      <w:kern w:val="0"/>
                      <w:szCs w:val="21"/>
                    </w:rPr>
                    <w:t>砂</w:t>
                  </w:r>
                  <w:proofErr w:type="gramEnd"/>
                  <w:r>
                    <w:rPr>
                      <w:rFonts w:ascii="Times New Roman" w:eastAsia="宋体" w:hAnsi="Times New Roman" w:cs="Times New Roman" w:hint="eastAsia"/>
                      <w:b w:val="0"/>
                      <w:kern w:val="0"/>
                      <w:szCs w:val="21"/>
                    </w:rPr>
                    <w:t>废气进行处理，处理后的废气经过新建一根</w:t>
                  </w:r>
                  <w:r>
                    <w:rPr>
                      <w:rFonts w:ascii="Times New Roman" w:eastAsia="宋体" w:hAnsi="Times New Roman" w:cs="Times New Roman" w:hint="eastAsia"/>
                      <w:b w:val="0"/>
                      <w:kern w:val="0"/>
                      <w:szCs w:val="21"/>
                    </w:rPr>
                    <w:t>15m</w:t>
                  </w:r>
                  <w:r>
                    <w:rPr>
                      <w:rFonts w:ascii="Times New Roman" w:eastAsia="宋体" w:hAnsi="Times New Roman" w:cs="Times New Roman" w:hint="eastAsia"/>
                      <w:b w:val="0"/>
                      <w:kern w:val="0"/>
                      <w:szCs w:val="21"/>
                    </w:rPr>
                    <w:t>高排气筒排放。本项目未新增工作人员，项目对产生噪声的设备，采取隔声、降噪、减振等措施，保证噪声达标排放。本项目产生的废钢</w:t>
                  </w:r>
                  <w:proofErr w:type="gramStart"/>
                  <w:r>
                    <w:rPr>
                      <w:rFonts w:ascii="Times New Roman" w:eastAsia="宋体" w:hAnsi="Times New Roman" w:cs="Times New Roman" w:hint="eastAsia"/>
                      <w:b w:val="0"/>
                      <w:kern w:val="0"/>
                      <w:szCs w:val="21"/>
                    </w:rPr>
                    <w:t>砂</w:t>
                  </w:r>
                  <w:proofErr w:type="gramEnd"/>
                  <w:r>
                    <w:rPr>
                      <w:rFonts w:ascii="Times New Roman" w:eastAsia="宋体" w:hAnsi="Times New Roman" w:cs="Times New Roman" w:hint="eastAsia"/>
                      <w:b w:val="0"/>
                      <w:kern w:val="0"/>
                      <w:szCs w:val="21"/>
                    </w:rPr>
                    <w:t>物资回收部门回收利用，除尘灰交由城管委定期清运。</w:t>
                  </w:r>
                  <w:r w:rsidRPr="000A49A3">
                    <w:rPr>
                      <w:rFonts w:ascii="Times New Roman" w:hAnsi="Times New Roman" w:cs="Times New Roman"/>
                      <w:b w:val="0"/>
                      <w:bCs/>
                      <w:szCs w:val="21"/>
                    </w:rPr>
                    <w:t>已落实环评批复要求。</w:t>
                  </w:r>
                </w:p>
              </w:tc>
            </w:tr>
            <w:tr w:rsidR="008D2F7B" w:rsidTr="00A5384A">
              <w:tc>
                <w:tcPr>
                  <w:tcW w:w="641" w:type="dxa"/>
                  <w:vAlign w:val="center"/>
                </w:tcPr>
                <w:p w:rsidR="008D2F7B" w:rsidRDefault="008D2F7B" w:rsidP="00A5384A">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p>
              </w:tc>
              <w:tc>
                <w:tcPr>
                  <w:tcW w:w="3749" w:type="dxa"/>
                  <w:vAlign w:val="center"/>
                </w:tcPr>
                <w:p w:rsidR="008D2F7B" w:rsidRDefault="008D2F7B" w:rsidP="00A5384A">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严格执行环境保护设施与主体工程同时设计、同时施工、同时投产使用的“三同时”管理制度。项目应按规定标准和程序开展环境保护验收，经验收合格后方可正式投入运营。完善相关排污许可手续。</w:t>
                  </w:r>
                </w:p>
              </w:tc>
              <w:tc>
                <w:tcPr>
                  <w:tcW w:w="3969" w:type="dxa"/>
                  <w:vAlign w:val="center"/>
                </w:tcPr>
                <w:p w:rsidR="008D2F7B" w:rsidRDefault="008D2F7B" w:rsidP="00A5384A">
                  <w:pPr>
                    <w:spacing w:line="276" w:lineRule="auto"/>
                    <w:rPr>
                      <w:rFonts w:ascii="Times New Roman" w:eastAsia="宋体" w:hAnsi="Times New Roman" w:cs="Times New Roman"/>
                      <w:kern w:val="0"/>
                      <w:szCs w:val="21"/>
                    </w:rPr>
                  </w:pPr>
                  <w:r>
                    <w:rPr>
                      <w:rFonts w:ascii="Times New Roman" w:eastAsia="宋体" w:hAnsi="Times New Roman" w:cs="Times New Roman" w:hint="eastAsia"/>
                      <w:kern w:val="0"/>
                      <w:szCs w:val="21"/>
                    </w:rPr>
                    <w:t>项目建设过程中严格执行环境保护设施与主体工程同时设计、同时施工、同时投产使用的“三同时”管理制度。项目按照规定已开展环境保护验收。已完成排污许可申请（证书编号：</w:t>
                  </w:r>
                  <w:r>
                    <w:rPr>
                      <w:rFonts w:ascii="Times New Roman" w:eastAsia="宋体" w:hAnsi="Times New Roman" w:cs="Times New Roman" w:hint="eastAsia"/>
                      <w:kern w:val="0"/>
                      <w:szCs w:val="21"/>
                    </w:rPr>
                    <w:t>911201167736181873001Q</w:t>
                  </w:r>
                  <w:r>
                    <w:rPr>
                      <w:rFonts w:ascii="Times New Roman" w:eastAsia="宋体" w:hAnsi="Times New Roman" w:cs="Times New Roman" w:hint="eastAsia"/>
                      <w:kern w:val="0"/>
                      <w:szCs w:val="21"/>
                    </w:rPr>
                    <w:t>），并完成排污许可变更。</w:t>
                  </w:r>
                  <w:r w:rsidRPr="005B092E">
                    <w:rPr>
                      <w:rFonts w:ascii="Times New Roman" w:eastAsia="宋体" w:hAnsi="Times New Roman" w:cs="Times New Roman"/>
                      <w:kern w:val="0"/>
                      <w:szCs w:val="21"/>
                    </w:rPr>
                    <w:t>已落实环评批复要求。</w:t>
                  </w:r>
                </w:p>
              </w:tc>
            </w:tr>
          </w:tbl>
          <w:p w:rsidR="008D2F7B" w:rsidRPr="000A49A3" w:rsidRDefault="008D2F7B" w:rsidP="008D2F7B">
            <w:pPr>
              <w:spacing w:line="360" w:lineRule="auto"/>
              <w:ind w:firstLineChars="200" w:firstLine="480"/>
              <w:jc w:val="left"/>
              <w:outlineLvl w:val="0"/>
              <w:rPr>
                <w:sz w:val="24"/>
                <w:szCs w:val="24"/>
              </w:rPr>
            </w:pPr>
            <w:r w:rsidRPr="000A49A3">
              <w:rPr>
                <w:sz w:val="24"/>
                <w:szCs w:val="24"/>
              </w:rPr>
              <w:lastRenderedPageBreak/>
              <w:t>与原环评结论和环评批文要求核对后可知，本</w:t>
            </w:r>
            <w:r w:rsidRPr="000A49A3">
              <w:rPr>
                <w:rFonts w:hint="eastAsia"/>
                <w:sz w:val="24"/>
                <w:szCs w:val="24"/>
              </w:rPr>
              <w:t>项目实际建设内容已落实环评批复的各项要求。</w:t>
            </w: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Default="008D2F7B">
            <w:pPr>
              <w:spacing w:line="276" w:lineRule="auto"/>
              <w:jc w:val="left"/>
              <w:outlineLvl w:val="0"/>
              <w:rPr>
                <w:rFonts w:ascii="Times New Roman" w:hAnsi="Times New Roman" w:cs="Times New Roman"/>
                <w:sz w:val="28"/>
                <w:szCs w:val="28"/>
              </w:rPr>
            </w:pPr>
          </w:p>
          <w:p w:rsidR="008D2F7B" w:rsidRPr="008D2F7B" w:rsidRDefault="008D2F7B">
            <w:pPr>
              <w:spacing w:line="276" w:lineRule="auto"/>
              <w:jc w:val="left"/>
              <w:outlineLvl w:val="0"/>
              <w:rPr>
                <w:rFonts w:ascii="Times New Roman" w:hAnsi="Times New Roman" w:cs="Times New Roman"/>
                <w:sz w:val="28"/>
                <w:szCs w:val="28"/>
              </w:rPr>
            </w:pPr>
          </w:p>
        </w:tc>
      </w:tr>
    </w:tbl>
    <w:p w:rsidR="008D2F7B" w:rsidRDefault="008D2F7B">
      <w:pPr>
        <w:spacing w:line="276" w:lineRule="auto"/>
        <w:jc w:val="left"/>
        <w:outlineLvl w:val="0"/>
        <w:rPr>
          <w:rFonts w:ascii="Times New Roman" w:hAnsi="Times New Roman" w:cs="Times New Roman"/>
          <w:sz w:val="28"/>
          <w:szCs w:val="28"/>
        </w:rPr>
        <w:sectPr w:rsidR="008D2F7B">
          <w:pgSz w:w="11906" w:h="16838"/>
          <w:pgMar w:top="1440" w:right="1800" w:bottom="1440" w:left="1800" w:header="851" w:footer="992" w:gutter="0"/>
          <w:cols w:space="425"/>
          <w:docGrid w:type="lines" w:linePitch="312"/>
        </w:sectPr>
      </w:pPr>
    </w:p>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sz w:val="28"/>
          <w:szCs w:val="28"/>
        </w:rPr>
        <w:lastRenderedPageBreak/>
        <w:t>表五</w:t>
      </w:r>
    </w:p>
    <w:tbl>
      <w:tblPr>
        <w:tblStyle w:val="ac"/>
        <w:tblW w:w="8522" w:type="dxa"/>
        <w:tblLook w:val="04A0" w:firstRow="1" w:lastRow="0" w:firstColumn="1" w:lastColumn="0" w:noHBand="0" w:noVBand="1"/>
      </w:tblPr>
      <w:tblGrid>
        <w:gridCol w:w="8522"/>
      </w:tblGrid>
      <w:tr w:rsidR="007F6576">
        <w:tc>
          <w:tcPr>
            <w:tcW w:w="8522" w:type="dxa"/>
          </w:tcPr>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hint="eastAsia"/>
                <w:sz w:val="28"/>
                <w:szCs w:val="28"/>
              </w:rPr>
              <w:t>验收监测质量保证及质量控制：</w:t>
            </w:r>
          </w:p>
          <w:p w:rsidR="007F6576" w:rsidRDefault="00050052">
            <w:pPr>
              <w:spacing w:line="360" w:lineRule="auto"/>
              <w:ind w:firstLineChars="200" w:firstLine="480"/>
              <w:jc w:val="left"/>
              <w:outlineLvl w:val="0"/>
              <w:rPr>
                <w:rFonts w:ascii="Times New Roman" w:hAnsi="Times New Roman" w:cs="Times New Roman"/>
                <w:sz w:val="24"/>
                <w:szCs w:val="24"/>
              </w:rPr>
            </w:pPr>
            <w:r>
              <w:rPr>
                <w:rFonts w:ascii="Times New Roman" w:hAnsi="Times New Roman" w:cs="Times New Roman" w:hint="eastAsia"/>
                <w:sz w:val="24"/>
                <w:szCs w:val="24"/>
              </w:rPr>
              <w:t>本次验收废气、噪声监测委托有资质单位天津市圣奥环境监测中心。</w:t>
            </w:r>
          </w:p>
          <w:p w:rsidR="007F6576" w:rsidRDefault="00050052">
            <w:pPr>
              <w:spacing w:line="276" w:lineRule="auto"/>
              <w:jc w:val="left"/>
              <w:outlineLvl w:val="0"/>
              <w:rPr>
                <w:rFonts w:ascii="Times New Roman" w:hAnsi="Times New Roman" w:cs="Times New Roman"/>
                <w:sz w:val="24"/>
                <w:szCs w:val="24"/>
              </w:rPr>
            </w:pPr>
            <w:r>
              <w:rPr>
                <w:rFonts w:ascii="Times New Roman" w:hAnsi="Times New Roman" w:cs="Times New Roman" w:hint="eastAsia"/>
                <w:sz w:val="24"/>
                <w:szCs w:val="24"/>
              </w:rPr>
              <w:t>5.1</w:t>
            </w:r>
            <w:r>
              <w:rPr>
                <w:rFonts w:ascii="Times New Roman" w:hAnsi="Times New Roman" w:cs="Times New Roman" w:hint="eastAsia"/>
                <w:sz w:val="24"/>
                <w:szCs w:val="24"/>
              </w:rPr>
              <w:t>、监测分析方法：</w:t>
            </w:r>
          </w:p>
          <w:p w:rsidR="007F6576" w:rsidRDefault="00050052">
            <w:pPr>
              <w:spacing w:beforeLines="50" w:before="156" w:line="276" w:lineRule="auto"/>
              <w:jc w:val="center"/>
              <w:outlineLvl w:val="0"/>
              <w:rPr>
                <w:rFonts w:ascii="Times New Roman" w:hAnsi="Times New Roman" w:cs="Times New Roman"/>
                <w:sz w:val="24"/>
                <w:szCs w:val="24"/>
              </w:rPr>
            </w:pPr>
            <w:r>
              <w:rPr>
                <w:rFonts w:ascii="Times New Roman" w:hAnsi="Times New Roman" w:cs="Times New Roman" w:hint="eastAsia"/>
                <w:sz w:val="24"/>
                <w:szCs w:val="24"/>
              </w:rPr>
              <w:t>表</w:t>
            </w:r>
            <w:r>
              <w:rPr>
                <w:rFonts w:ascii="Times New Roman" w:hAnsi="Times New Roman" w:cs="Times New Roman" w:hint="eastAsia"/>
                <w:sz w:val="24"/>
                <w:szCs w:val="24"/>
              </w:rPr>
              <w:t xml:space="preserve">5-1  </w:t>
            </w:r>
            <w:r>
              <w:rPr>
                <w:rFonts w:ascii="Times New Roman" w:hAnsi="Times New Roman" w:cs="Times New Roman" w:hint="eastAsia"/>
                <w:sz w:val="24"/>
                <w:szCs w:val="24"/>
              </w:rPr>
              <w:t>废气、噪声监测分析方法及依据</w:t>
            </w:r>
          </w:p>
          <w:tbl>
            <w:tblPr>
              <w:tblStyle w:val="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1346"/>
              <w:gridCol w:w="5411"/>
              <w:gridCol w:w="850"/>
            </w:tblGrid>
            <w:tr w:rsidR="007F6576">
              <w:trPr>
                <w:cnfStyle w:val="100000000000" w:firstRow="1" w:lastRow="0" w:firstColumn="0" w:lastColumn="0" w:oddVBand="0" w:evenVBand="0" w:oddHBand="0" w:evenHBand="0" w:firstRowFirstColumn="0" w:firstRowLastColumn="0" w:lastRowFirstColumn="0" w:lastRowLastColumn="0"/>
              </w:trPr>
              <w:tc>
                <w:tcPr>
                  <w:tcW w:w="415"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b w:val="0"/>
                      <w:kern w:val="0"/>
                      <w:szCs w:val="21"/>
                    </w:rPr>
                    <w:t>类别</w:t>
                  </w:r>
                </w:p>
              </w:tc>
              <w:tc>
                <w:tcPr>
                  <w:tcW w:w="811"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b w:val="0"/>
                      <w:kern w:val="0"/>
                      <w:szCs w:val="21"/>
                    </w:rPr>
                    <w:t>项目</w:t>
                  </w:r>
                </w:p>
              </w:tc>
              <w:tc>
                <w:tcPr>
                  <w:tcW w:w="3260"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b w:val="0"/>
                      <w:kern w:val="0"/>
                      <w:szCs w:val="21"/>
                    </w:rPr>
                    <w:t>监测分析方法及依据</w:t>
                  </w:r>
                </w:p>
              </w:tc>
              <w:tc>
                <w:tcPr>
                  <w:tcW w:w="512"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b w:val="0"/>
                      <w:kern w:val="0"/>
                      <w:szCs w:val="21"/>
                    </w:rPr>
                    <w:t>检出限</w:t>
                  </w:r>
                </w:p>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b w:val="0"/>
                      <w:kern w:val="0"/>
                      <w:szCs w:val="21"/>
                    </w:rPr>
                    <w:t>mg/m</w:t>
                  </w:r>
                  <w:r>
                    <w:rPr>
                      <w:rFonts w:ascii="Times New Roman" w:eastAsia="宋体" w:hAnsi="Times New Roman" w:cs="Times New Roman" w:hint="eastAsia"/>
                      <w:b w:val="0"/>
                      <w:kern w:val="0"/>
                      <w:szCs w:val="21"/>
                      <w:vertAlign w:val="superscript"/>
                    </w:rPr>
                    <w:t>3</w:t>
                  </w:r>
                </w:p>
              </w:tc>
            </w:tr>
            <w:tr w:rsidR="007F6576">
              <w:tc>
                <w:tcPr>
                  <w:tcW w:w="415"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废气</w:t>
                  </w:r>
                </w:p>
              </w:tc>
              <w:tc>
                <w:tcPr>
                  <w:tcW w:w="811"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颗粒物</w:t>
                  </w:r>
                </w:p>
              </w:tc>
              <w:tc>
                <w:tcPr>
                  <w:tcW w:w="3260" w:type="pct"/>
                  <w:vAlign w:val="center"/>
                </w:tcPr>
                <w:p w:rsidR="007F6576" w:rsidRDefault="00050052">
                  <w:pPr>
                    <w:spacing w:line="276" w:lineRule="auto"/>
                    <w:ind w:rightChars="-1" w:right="-2"/>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《固定污染源废气</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低浓度颗粒物的测定</w:t>
                  </w:r>
                  <w:r>
                    <w:rPr>
                      <w:rFonts w:ascii="Times New Roman" w:eastAsia="宋体" w:hAnsi="Times New Roman" w:cs="Times New Roman" w:hint="eastAsia"/>
                      <w:kern w:val="0"/>
                      <w:szCs w:val="21"/>
                    </w:rPr>
                    <w:t xml:space="preserve"> </w:t>
                  </w:r>
                  <w:r>
                    <w:rPr>
                      <w:rFonts w:ascii="Times New Roman" w:eastAsia="宋体" w:hAnsi="Times New Roman" w:cs="Times New Roman" w:hint="eastAsia"/>
                      <w:kern w:val="0"/>
                      <w:szCs w:val="21"/>
                    </w:rPr>
                    <w:t>重量法》</w:t>
                  </w:r>
                </w:p>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HJ 836-2017</w:t>
                  </w:r>
                </w:p>
              </w:tc>
              <w:tc>
                <w:tcPr>
                  <w:tcW w:w="512"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1.0</w:t>
                  </w:r>
                </w:p>
              </w:tc>
            </w:tr>
            <w:tr w:rsidR="007F6576">
              <w:trPr>
                <w:trHeight w:val="748"/>
              </w:trPr>
              <w:tc>
                <w:tcPr>
                  <w:tcW w:w="415"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噪声</w:t>
                  </w:r>
                </w:p>
              </w:tc>
              <w:tc>
                <w:tcPr>
                  <w:tcW w:w="811"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厂界噪声</w:t>
                  </w:r>
                </w:p>
              </w:tc>
              <w:tc>
                <w:tcPr>
                  <w:tcW w:w="3260"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工业企业厂界环境噪声排放标准</w:t>
                  </w:r>
                  <w:r>
                    <w:rPr>
                      <w:rFonts w:ascii="Times New Roman" w:eastAsia="宋体" w:hAnsi="Times New Roman" w:cs="Times New Roman" w:hint="eastAsia"/>
                      <w:kern w:val="0"/>
                      <w:szCs w:val="21"/>
                    </w:rPr>
                    <w:t xml:space="preserve">  GB12348-2008</w:t>
                  </w:r>
                </w:p>
              </w:tc>
              <w:tc>
                <w:tcPr>
                  <w:tcW w:w="512" w:type="pct"/>
                  <w:vAlign w:val="center"/>
                </w:tcPr>
                <w:p w:rsidR="007F6576" w:rsidRDefault="00050052">
                  <w:pPr>
                    <w:spacing w:line="276"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p>
              </w:tc>
            </w:tr>
          </w:tbl>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hint="eastAsia"/>
                <w:sz w:val="24"/>
                <w:szCs w:val="24"/>
              </w:rPr>
              <w:t>5.2</w:t>
            </w:r>
            <w:r>
              <w:rPr>
                <w:rFonts w:ascii="Times New Roman" w:hAnsi="Times New Roman" w:cs="Times New Roman" w:hint="eastAsia"/>
                <w:sz w:val="24"/>
                <w:szCs w:val="24"/>
              </w:rPr>
              <w:t>、监测仪器：</w:t>
            </w:r>
          </w:p>
          <w:p w:rsidR="007F6576" w:rsidRDefault="00050052">
            <w:pPr>
              <w:spacing w:line="360" w:lineRule="auto"/>
              <w:ind w:firstLineChars="200" w:firstLine="480"/>
              <w:rPr>
                <w:rFonts w:ascii="Times New Roman" w:hAnsi="Times New Roman" w:cs="Times New Roman"/>
                <w:szCs w:val="21"/>
              </w:rPr>
            </w:pPr>
            <w:r>
              <w:rPr>
                <w:rFonts w:eastAsia="宋体" w:cs="Times New Roman" w:hint="eastAsia"/>
                <w:sz w:val="24"/>
                <w:szCs w:val="24"/>
              </w:rPr>
              <w:t>监测使用的各监测仪器见下表。</w:t>
            </w:r>
          </w:p>
          <w:p w:rsidR="007F6576" w:rsidRDefault="00050052">
            <w:pPr>
              <w:spacing w:beforeLines="50" w:before="156"/>
              <w:jc w:val="center"/>
              <w:rPr>
                <w:rFonts w:ascii="Times New Roman" w:hAnsi="Times New Roman" w:cs="Times New Roman"/>
                <w:szCs w:val="21"/>
              </w:rPr>
            </w:pPr>
            <w:r>
              <w:rPr>
                <w:rFonts w:ascii="Times New Roman" w:hAnsi="Times New Roman" w:cs="Times New Roman" w:hint="eastAsia"/>
                <w:sz w:val="24"/>
                <w:szCs w:val="24"/>
              </w:rPr>
              <w:t>表</w:t>
            </w:r>
            <w:r>
              <w:rPr>
                <w:rFonts w:ascii="Times New Roman" w:hAnsi="Times New Roman" w:cs="Times New Roman" w:hint="eastAsia"/>
                <w:sz w:val="24"/>
                <w:szCs w:val="24"/>
              </w:rPr>
              <w:t xml:space="preserve">5-2  </w:t>
            </w:r>
            <w:r>
              <w:rPr>
                <w:rFonts w:ascii="Times New Roman" w:hAnsi="Times New Roman" w:cs="Times New Roman" w:hint="eastAsia"/>
                <w:sz w:val="24"/>
                <w:szCs w:val="24"/>
              </w:rPr>
              <w:t>监测仪器使用情况</w:t>
            </w:r>
          </w:p>
          <w:tbl>
            <w:tblPr>
              <w:tblStyle w:val="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330"/>
              <w:gridCol w:w="4984"/>
              <w:gridCol w:w="1176"/>
            </w:tblGrid>
            <w:tr w:rsidR="007F6576">
              <w:trPr>
                <w:cnfStyle w:val="100000000000" w:firstRow="1" w:lastRow="0" w:firstColumn="0" w:lastColumn="0" w:oddVBand="0" w:evenVBand="0" w:oddHBand="0" w:evenHBand="0" w:firstRowFirstColumn="0" w:firstRowLastColumn="0" w:lastRowFirstColumn="0" w:lastRowLastColumn="0"/>
                <w:trHeight w:val="671"/>
              </w:trPr>
              <w:tc>
                <w:tcPr>
                  <w:tcW w:w="485" w:type="pct"/>
                  <w:vAlign w:val="center"/>
                </w:tcPr>
                <w:p w:rsidR="007F6576" w:rsidRDefault="00050052">
                  <w:pPr>
                    <w:jc w:val="center"/>
                    <w:rPr>
                      <w:rFonts w:ascii="Times New Roman" w:hAnsi="Times New Roman" w:cs="Times New Roman"/>
                      <w:b w:val="0"/>
                      <w:szCs w:val="21"/>
                    </w:rPr>
                  </w:pPr>
                  <w:r>
                    <w:rPr>
                      <w:rFonts w:ascii="Times New Roman" w:hAnsi="Times New Roman" w:cs="Times New Roman"/>
                      <w:szCs w:val="21"/>
                    </w:rPr>
                    <w:t>样品类别</w:t>
                  </w:r>
                </w:p>
              </w:tc>
              <w:tc>
                <w:tcPr>
                  <w:tcW w:w="801" w:type="pct"/>
                  <w:vAlign w:val="center"/>
                </w:tcPr>
                <w:p w:rsidR="007F6576" w:rsidRDefault="00050052">
                  <w:pPr>
                    <w:jc w:val="center"/>
                    <w:rPr>
                      <w:rFonts w:ascii="Times New Roman" w:hAnsi="Times New Roman" w:cs="Times New Roman"/>
                      <w:b w:val="0"/>
                      <w:szCs w:val="21"/>
                    </w:rPr>
                  </w:pPr>
                  <w:r>
                    <w:rPr>
                      <w:rFonts w:ascii="Times New Roman" w:hAnsi="Times New Roman" w:cs="Times New Roman"/>
                      <w:szCs w:val="21"/>
                    </w:rPr>
                    <w:t>监测项目</w:t>
                  </w:r>
                </w:p>
              </w:tc>
              <w:tc>
                <w:tcPr>
                  <w:tcW w:w="3003"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仪器名称及型号</w:t>
                  </w:r>
                  <w:r>
                    <w:rPr>
                      <w:rFonts w:ascii="Times New Roman" w:hAnsi="Times New Roman" w:cs="Times New Roman"/>
                      <w:szCs w:val="21"/>
                    </w:rPr>
                    <w:t>/</w:t>
                  </w:r>
                  <w:r>
                    <w:rPr>
                      <w:rFonts w:ascii="Times New Roman" w:hAnsi="Times New Roman" w:cs="Times New Roman"/>
                      <w:szCs w:val="21"/>
                    </w:rPr>
                    <w:t>编号</w:t>
                  </w:r>
                </w:p>
              </w:tc>
              <w:tc>
                <w:tcPr>
                  <w:tcW w:w="709" w:type="pct"/>
                  <w:vAlign w:val="center"/>
                </w:tcPr>
                <w:p w:rsidR="007F6576" w:rsidRDefault="00050052">
                  <w:pPr>
                    <w:jc w:val="center"/>
                    <w:rPr>
                      <w:rFonts w:ascii="Times New Roman" w:hAnsi="Times New Roman" w:cs="Times New Roman"/>
                      <w:b w:val="0"/>
                      <w:szCs w:val="21"/>
                    </w:rPr>
                  </w:pPr>
                  <w:r>
                    <w:rPr>
                      <w:rFonts w:ascii="Times New Roman" w:hAnsi="Times New Roman" w:cs="Times New Roman"/>
                      <w:szCs w:val="21"/>
                    </w:rPr>
                    <w:t>检定情况</w:t>
                  </w:r>
                </w:p>
              </w:tc>
            </w:tr>
            <w:tr w:rsidR="007F6576">
              <w:trPr>
                <w:trHeight w:val="567"/>
              </w:trPr>
              <w:tc>
                <w:tcPr>
                  <w:tcW w:w="485"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废气</w:t>
                  </w:r>
                </w:p>
              </w:tc>
              <w:tc>
                <w:tcPr>
                  <w:tcW w:w="801"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颗粒物</w:t>
                  </w:r>
                </w:p>
              </w:tc>
              <w:tc>
                <w:tcPr>
                  <w:tcW w:w="3003" w:type="pct"/>
                  <w:vAlign w:val="center"/>
                </w:tcPr>
                <w:p w:rsidR="007F6576" w:rsidRDefault="00050052">
                  <w:pPr>
                    <w:widowControl/>
                    <w:jc w:val="center"/>
                    <w:rPr>
                      <w:rFonts w:ascii="Times New Roman" w:hAnsi="Times New Roman" w:cs="Times New Roman"/>
                      <w:szCs w:val="21"/>
                      <w:lang w:val="zh-CN"/>
                    </w:rPr>
                  </w:pPr>
                  <w:r>
                    <w:rPr>
                      <w:rFonts w:ascii="Times New Roman" w:hAnsi="Times New Roman" w:cs="Times New Roman"/>
                      <w:szCs w:val="21"/>
                    </w:rPr>
                    <w:t>ZR-3260</w:t>
                  </w:r>
                  <w:r>
                    <w:rPr>
                      <w:rFonts w:ascii="Times New Roman" w:hAnsi="Times New Roman" w:cs="Times New Roman"/>
                      <w:szCs w:val="21"/>
                      <w:lang w:val="zh-CN"/>
                    </w:rPr>
                    <w:t>型自动烟尘烟气综合测试仪</w:t>
                  </w:r>
                </w:p>
                <w:p w:rsidR="007F6576" w:rsidRDefault="00050052">
                  <w:pPr>
                    <w:widowControl/>
                    <w:jc w:val="center"/>
                    <w:rPr>
                      <w:rFonts w:ascii="Times New Roman" w:hAnsi="Times New Roman" w:cs="Times New Roman"/>
                      <w:szCs w:val="21"/>
                    </w:rPr>
                  </w:pPr>
                  <w:r>
                    <w:rPr>
                      <w:rFonts w:ascii="Times New Roman" w:hAnsi="Times New Roman" w:cs="Times New Roman"/>
                      <w:szCs w:val="21"/>
                    </w:rPr>
                    <w:t>AI-01-036</w:t>
                  </w:r>
                  <w:r>
                    <w:rPr>
                      <w:rFonts w:ascii="Times New Roman" w:hAnsi="Times New Roman" w:cs="Times New Roman"/>
                      <w:szCs w:val="21"/>
                    </w:rPr>
                    <w:t>、</w:t>
                  </w:r>
                  <w:r>
                    <w:rPr>
                      <w:rFonts w:ascii="Times New Roman" w:hAnsi="Times New Roman" w:cs="Times New Roman"/>
                      <w:szCs w:val="21"/>
                    </w:rPr>
                    <w:t>AI-01-046</w:t>
                  </w:r>
                  <w:r>
                    <w:rPr>
                      <w:rFonts w:ascii="Times New Roman" w:hAnsi="Times New Roman" w:cs="Times New Roman"/>
                      <w:szCs w:val="21"/>
                    </w:rPr>
                    <w:t>、</w:t>
                  </w:r>
                  <w:r>
                    <w:rPr>
                      <w:rFonts w:ascii="Times New Roman" w:hAnsi="Times New Roman" w:cs="Times New Roman"/>
                      <w:szCs w:val="21"/>
                    </w:rPr>
                    <w:t>AI-01-047</w:t>
                  </w:r>
                </w:p>
                <w:p w:rsidR="007F6576" w:rsidRDefault="00050052">
                  <w:pPr>
                    <w:widowControl/>
                    <w:jc w:val="center"/>
                    <w:rPr>
                      <w:rFonts w:ascii="Times New Roman" w:hAnsi="Times New Roman" w:cs="Times New Roman"/>
                      <w:szCs w:val="21"/>
                      <w:lang w:val="zh-CN"/>
                    </w:rPr>
                  </w:pPr>
                  <w:r>
                    <w:rPr>
                      <w:rFonts w:ascii="Times New Roman" w:hAnsi="Times New Roman" w:cs="Times New Roman"/>
                      <w:szCs w:val="21"/>
                    </w:rPr>
                    <w:t>3012H</w:t>
                  </w:r>
                  <w:r>
                    <w:rPr>
                      <w:rFonts w:ascii="Times New Roman" w:eastAsia="宋体" w:hAnsi="Times New Roman" w:cs="Times New Roman"/>
                      <w:szCs w:val="21"/>
                      <w:lang w:val="zh-CN"/>
                    </w:rPr>
                    <w:t>型自动烟尘</w:t>
                  </w:r>
                  <w:r>
                    <w:rPr>
                      <w:rFonts w:ascii="Times New Roman" w:eastAsia="宋体" w:hAnsi="Times New Roman" w:cs="Times New Roman"/>
                      <w:szCs w:val="21"/>
                    </w:rPr>
                    <w:t>(</w:t>
                  </w:r>
                  <w:r>
                    <w:rPr>
                      <w:rFonts w:ascii="Times New Roman" w:eastAsia="宋体" w:hAnsi="Times New Roman" w:cs="Times New Roman"/>
                      <w:szCs w:val="21"/>
                      <w:lang w:val="zh-CN"/>
                    </w:rPr>
                    <w:t>气</w:t>
                  </w:r>
                  <w:r>
                    <w:rPr>
                      <w:rFonts w:ascii="Times New Roman" w:eastAsia="宋体" w:hAnsi="Times New Roman" w:cs="Times New Roman"/>
                      <w:szCs w:val="21"/>
                    </w:rPr>
                    <w:t>)</w:t>
                  </w:r>
                  <w:r>
                    <w:rPr>
                      <w:rFonts w:ascii="Times New Roman" w:hAnsi="Times New Roman" w:cs="Times New Roman"/>
                      <w:szCs w:val="21"/>
                      <w:lang w:val="zh-CN"/>
                    </w:rPr>
                    <w:t>测试仪</w:t>
                  </w:r>
                </w:p>
                <w:p w:rsidR="007F6576" w:rsidRDefault="00050052">
                  <w:pPr>
                    <w:widowControl/>
                    <w:jc w:val="center"/>
                    <w:rPr>
                      <w:rFonts w:ascii="Times New Roman" w:eastAsia="宋体" w:hAnsi="Times New Roman" w:cs="Times New Roman"/>
                      <w:szCs w:val="21"/>
                    </w:rPr>
                  </w:pPr>
                  <w:r>
                    <w:rPr>
                      <w:rFonts w:ascii="Times New Roman" w:hAnsi="Times New Roman" w:cs="Times New Roman"/>
                      <w:szCs w:val="21"/>
                    </w:rPr>
                    <w:t>AI-01-005</w:t>
                  </w:r>
                </w:p>
                <w:p w:rsidR="007F6576" w:rsidRDefault="00050052">
                  <w:pPr>
                    <w:widowControl/>
                    <w:jc w:val="center"/>
                    <w:rPr>
                      <w:rFonts w:ascii="Times New Roman" w:hAnsi="Times New Roman" w:cs="Times New Roman"/>
                      <w:szCs w:val="21"/>
                    </w:rPr>
                  </w:pPr>
                  <w:r>
                    <w:rPr>
                      <w:rFonts w:ascii="Times New Roman" w:hAnsi="Times New Roman" w:cs="Times New Roman"/>
                      <w:szCs w:val="21"/>
                    </w:rPr>
                    <w:t>DYM3</w:t>
                  </w:r>
                  <w:r>
                    <w:rPr>
                      <w:rFonts w:ascii="Times New Roman" w:hAnsi="Times New Roman" w:cs="Times New Roman"/>
                      <w:szCs w:val="21"/>
                      <w:lang w:val="zh-CN"/>
                    </w:rPr>
                    <w:t>型空盒气压表</w:t>
                  </w:r>
                </w:p>
                <w:p w:rsidR="007F6576" w:rsidRDefault="00050052">
                  <w:pPr>
                    <w:widowControl/>
                    <w:jc w:val="center"/>
                    <w:rPr>
                      <w:rFonts w:ascii="Times New Roman" w:eastAsia="宋体" w:hAnsi="Times New Roman" w:cs="Times New Roman"/>
                      <w:szCs w:val="21"/>
                    </w:rPr>
                  </w:pPr>
                  <w:r>
                    <w:rPr>
                      <w:rFonts w:ascii="Times New Roman" w:hAnsi="Times New Roman" w:cs="Times New Roman"/>
                      <w:szCs w:val="21"/>
                    </w:rPr>
                    <w:t>AI-01-065</w:t>
                  </w:r>
                </w:p>
                <w:p w:rsidR="007F6576" w:rsidRDefault="00050052">
                  <w:pPr>
                    <w:jc w:val="center"/>
                    <w:rPr>
                      <w:rFonts w:ascii="Times New Roman" w:hAnsi="Times New Roman" w:cs="Times New Roman"/>
                      <w:szCs w:val="21"/>
                    </w:rPr>
                  </w:pPr>
                  <w:r>
                    <w:rPr>
                      <w:rFonts w:ascii="Times New Roman" w:hAnsi="Times New Roman" w:cs="Times New Roman"/>
                      <w:szCs w:val="21"/>
                    </w:rPr>
                    <w:t>QUINTIX35-1CN SQP</w:t>
                  </w:r>
                  <w:r>
                    <w:rPr>
                      <w:rFonts w:ascii="Times New Roman" w:hAnsi="Times New Roman" w:cs="Times New Roman"/>
                      <w:szCs w:val="21"/>
                    </w:rPr>
                    <w:t>型电子天平</w:t>
                  </w:r>
                </w:p>
                <w:p w:rsidR="007F6576" w:rsidRDefault="00050052">
                  <w:pPr>
                    <w:jc w:val="center"/>
                    <w:rPr>
                      <w:rFonts w:ascii="Times New Roman" w:hAnsi="Times New Roman" w:cs="Times New Roman"/>
                      <w:szCs w:val="21"/>
                    </w:rPr>
                  </w:pPr>
                  <w:r>
                    <w:rPr>
                      <w:rFonts w:ascii="Times New Roman" w:hAnsi="Times New Roman" w:cs="Times New Roman"/>
                      <w:szCs w:val="21"/>
                    </w:rPr>
                    <w:t>AI-02-001</w:t>
                  </w:r>
                </w:p>
                <w:p w:rsidR="007F6576" w:rsidRDefault="00050052">
                  <w:pPr>
                    <w:jc w:val="center"/>
                    <w:rPr>
                      <w:rFonts w:ascii="Times New Roman" w:hAnsi="Times New Roman" w:cs="Times New Roman"/>
                      <w:szCs w:val="21"/>
                    </w:rPr>
                  </w:pPr>
                  <w:r>
                    <w:rPr>
                      <w:rFonts w:ascii="Times New Roman" w:hAnsi="Times New Roman" w:cs="Times New Roman"/>
                      <w:szCs w:val="21"/>
                    </w:rPr>
                    <w:t xml:space="preserve">THCZ-150 </w:t>
                  </w:r>
                  <w:r>
                    <w:rPr>
                      <w:rFonts w:ascii="Times New Roman" w:hAnsi="Times New Roman" w:cs="Times New Roman"/>
                      <w:szCs w:val="21"/>
                    </w:rPr>
                    <w:t>恒温恒湿称重系统</w:t>
                  </w:r>
                </w:p>
                <w:p w:rsidR="007F6576" w:rsidRDefault="00050052">
                  <w:pPr>
                    <w:jc w:val="center"/>
                    <w:rPr>
                      <w:rFonts w:ascii="Times New Roman" w:hAnsi="Times New Roman" w:cs="Times New Roman"/>
                      <w:szCs w:val="21"/>
                    </w:rPr>
                  </w:pPr>
                  <w:r>
                    <w:rPr>
                      <w:rFonts w:ascii="Times New Roman" w:hAnsi="Times New Roman" w:cs="Times New Roman"/>
                      <w:szCs w:val="21"/>
                    </w:rPr>
                    <w:t>AI-02-075</w:t>
                  </w:r>
                </w:p>
                <w:p w:rsidR="007F6576" w:rsidRDefault="00050052">
                  <w:pPr>
                    <w:jc w:val="center"/>
                    <w:rPr>
                      <w:rFonts w:ascii="Times New Roman" w:hAnsi="Times New Roman" w:cs="Times New Roman"/>
                      <w:szCs w:val="21"/>
                    </w:rPr>
                  </w:pPr>
                  <w:r>
                    <w:rPr>
                      <w:rFonts w:ascii="Times New Roman" w:hAnsi="Times New Roman" w:cs="Times New Roman"/>
                      <w:szCs w:val="21"/>
                    </w:rPr>
                    <w:t xml:space="preserve">DHG-9070A </w:t>
                  </w:r>
                  <w:r>
                    <w:rPr>
                      <w:rFonts w:ascii="Times New Roman" w:hAnsi="Times New Roman" w:cs="Times New Roman"/>
                      <w:szCs w:val="21"/>
                    </w:rPr>
                    <w:t>电热恒温鼓风干燥箱</w:t>
                  </w:r>
                </w:p>
                <w:p w:rsidR="007F6576" w:rsidRDefault="00050052">
                  <w:pPr>
                    <w:jc w:val="center"/>
                    <w:rPr>
                      <w:rFonts w:ascii="Times New Roman" w:eastAsia="宋体" w:hAnsi="Times New Roman" w:cs="Times New Roman"/>
                      <w:szCs w:val="21"/>
                    </w:rPr>
                  </w:pPr>
                  <w:r>
                    <w:rPr>
                      <w:rFonts w:ascii="Times New Roman" w:hAnsi="Times New Roman" w:cs="Times New Roman"/>
                      <w:szCs w:val="21"/>
                    </w:rPr>
                    <w:t>AI-02-046</w:t>
                  </w:r>
                </w:p>
              </w:tc>
              <w:tc>
                <w:tcPr>
                  <w:tcW w:w="709"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已检定</w:t>
                  </w:r>
                </w:p>
              </w:tc>
            </w:tr>
            <w:tr w:rsidR="007F6576">
              <w:trPr>
                <w:trHeight w:val="567"/>
              </w:trPr>
              <w:tc>
                <w:tcPr>
                  <w:tcW w:w="485"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噪声</w:t>
                  </w:r>
                </w:p>
              </w:tc>
              <w:tc>
                <w:tcPr>
                  <w:tcW w:w="801"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厂界噪声</w:t>
                  </w:r>
                </w:p>
              </w:tc>
              <w:tc>
                <w:tcPr>
                  <w:tcW w:w="3003" w:type="pct"/>
                  <w:vAlign w:val="center"/>
                </w:tcPr>
                <w:p w:rsidR="007F6576" w:rsidRDefault="00050052">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AWA5688</w:t>
                  </w:r>
                  <w:r>
                    <w:rPr>
                      <w:rFonts w:ascii="Times New Roman" w:eastAsia="宋体" w:hAnsi="Times New Roman" w:cs="Times New Roman"/>
                      <w:szCs w:val="21"/>
                    </w:rPr>
                    <w:t>型多功能声级计</w:t>
                  </w:r>
                  <w:r>
                    <w:rPr>
                      <w:rFonts w:ascii="Times New Roman" w:eastAsia="宋体" w:hAnsi="Times New Roman" w:cs="Times New Roman"/>
                      <w:szCs w:val="21"/>
                    </w:rPr>
                    <w:t>AI-01-052</w:t>
                  </w:r>
                </w:p>
                <w:p w:rsidR="007F6576" w:rsidRDefault="00050052">
                  <w:pPr>
                    <w:spacing w:line="320" w:lineRule="exact"/>
                    <w:jc w:val="center"/>
                    <w:rPr>
                      <w:rFonts w:ascii="Times New Roman" w:eastAsia="宋体" w:hAnsi="Times New Roman" w:cs="Times New Roman"/>
                      <w:szCs w:val="21"/>
                    </w:rPr>
                  </w:pPr>
                  <w:r>
                    <w:rPr>
                      <w:rFonts w:ascii="Times New Roman" w:eastAsia="宋体" w:hAnsi="Times New Roman" w:cs="Times New Roman"/>
                      <w:szCs w:val="21"/>
                    </w:rPr>
                    <w:t>HS6020</w:t>
                  </w:r>
                  <w:proofErr w:type="gramStart"/>
                  <w:r>
                    <w:rPr>
                      <w:rFonts w:ascii="Times New Roman" w:eastAsia="宋体" w:hAnsi="Times New Roman" w:cs="Times New Roman"/>
                      <w:szCs w:val="21"/>
                    </w:rPr>
                    <w:t>型声校准器</w:t>
                  </w:r>
                  <w:proofErr w:type="gramEnd"/>
                  <w:r>
                    <w:rPr>
                      <w:rFonts w:ascii="Times New Roman" w:eastAsia="宋体" w:hAnsi="Times New Roman" w:cs="Times New Roman"/>
                      <w:szCs w:val="21"/>
                    </w:rPr>
                    <w:t>AI-01-072</w:t>
                  </w:r>
                </w:p>
                <w:p w:rsidR="007F6576" w:rsidRDefault="00050052">
                  <w:pPr>
                    <w:jc w:val="center"/>
                    <w:rPr>
                      <w:rFonts w:ascii="Times New Roman" w:eastAsia="宋体" w:hAnsi="Times New Roman" w:cs="Times New Roman"/>
                      <w:szCs w:val="21"/>
                    </w:rPr>
                  </w:pPr>
                  <w:r>
                    <w:rPr>
                      <w:rFonts w:ascii="Times New Roman" w:eastAsia="宋体" w:hAnsi="Times New Roman" w:cs="Times New Roman"/>
                      <w:szCs w:val="21"/>
                    </w:rPr>
                    <w:t>KDF-1</w:t>
                  </w:r>
                  <w:r>
                    <w:rPr>
                      <w:rFonts w:ascii="Times New Roman" w:eastAsia="宋体" w:hAnsi="Times New Roman" w:cs="Times New Roman"/>
                      <w:szCs w:val="21"/>
                    </w:rPr>
                    <w:t>型风速风向仪</w:t>
                  </w:r>
                  <w:r>
                    <w:rPr>
                      <w:rFonts w:ascii="Times New Roman" w:eastAsia="宋体" w:hAnsi="Times New Roman" w:cs="Times New Roman"/>
                      <w:szCs w:val="21"/>
                    </w:rPr>
                    <w:t>AI-01-057</w:t>
                  </w:r>
                </w:p>
              </w:tc>
              <w:tc>
                <w:tcPr>
                  <w:tcW w:w="709" w:type="pct"/>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已检定</w:t>
                  </w:r>
                </w:p>
              </w:tc>
            </w:tr>
          </w:tbl>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hint="eastAsia"/>
                <w:sz w:val="24"/>
                <w:szCs w:val="24"/>
              </w:rPr>
              <w:t>5.3</w:t>
            </w:r>
            <w:r>
              <w:rPr>
                <w:rFonts w:ascii="Times New Roman" w:hAnsi="Times New Roman" w:cs="Times New Roman" w:hint="eastAsia"/>
                <w:sz w:val="24"/>
                <w:szCs w:val="24"/>
              </w:rPr>
              <w:t>、人员能力：</w:t>
            </w:r>
          </w:p>
          <w:p w:rsidR="007F6576" w:rsidRDefault="00050052">
            <w:pPr>
              <w:spacing w:line="360" w:lineRule="auto"/>
              <w:ind w:firstLineChars="200" w:firstLine="480"/>
              <w:rPr>
                <w:rFonts w:ascii="Times New Roman" w:hAnsi="Times New Roman" w:cs="Times New Roman"/>
                <w:sz w:val="28"/>
                <w:szCs w:val="28"/>
              </w:rPr>
            </w:pPr>
            <w:bookmarkStart w:id="7" w:name="_Toc535482159"/>
            <w:r>
              <w:rPr>
                <w:rFonts w:eastAsia="宋体" w:cs="Times New Roman" w:hint="eastAsia"/>
                <w:sz w:val="24"/>
                <w:szCs w:val="24"/>
              </w:rPr>
              <w:t>验收监测人员均经过考核并持证上岗。</w:t>
            </w:r>
            <w:bookmarkEnd w:id="7"/>
          </w:p>
          <w:p w:rsidR="007F6576" w:rsidRDefault="00050052">
            <w:pPr>
              <w:spacing w:line="360" w:lineRule="auto"/>
              <w:jc w:val="left"/>
              <w:outlineLvl w:val="0"/>
              <w:rPr>
                <w:rFonts w:ascii="Times New Roman" w:hAnsi="Times New Roman" w:cs="Times New Roman"/>
                <w:sz w:val="24"/>
                <w:szCs w:val="24"/>
              </w:rPr>
            </w:pPr>
            <w:r>
              <w:rPr>
                <w:rFonts w:ascii="Times New Roman" w:hAnsi="Times New Roman" w:cs="Times New Roman" w:hint="eastAsia"/>
                <w:sz w:val="24"/>
                <w:szCs w:val="24"/>
              </w:rPr>
              <w:t>5.4</w:t>
            </w:r>
            <w:r>
              <w:rPr>
                <w:rFonts w:ascii="Times New Roman" w:hAnsi="Times New Roman" w:cs="Times New Roman" w:hint="eastAsia"/>
                <w:sz w:val="24"/>
                <w:szCs w:val="24"/>
              </w:rPr>
              <w:t>、质量保证和质量控制：</w:t>
            </w:r>
          </w:p>
          <w:p w:rsidR="007F6576" w:rsidRDefault="00050052">
            <w:pPr>
              <w:spacing w:line="360" w:lineRule="auto"/>
              <w:ind w:firstLineChars="200" w:firstLine="480"/>
              <w:rPr>
                <w:rFonts w:ascii="Times New Roman" w:eastAsia="宋体" w:hAnsi="Times New Roman" w:cs="Times New Roman"/>
                <w:sz w:val="24"/>
                <w:szCs w:val="24"/>
              </w:rPr>
            </w:pPr>
            <w:bookmarkStart w:id="8" w:name="_Toc535482161"/>
            <w:r>
              <w:rPr>
                <w:rFonts w:ascii="Times New Roman" w:eastAsia="宋体" w:hAnsi="Times New Roman" w:cs="Times New Roman"/>
                <w:sz w:val="24"/>
                <w:szCs w:val="24"/>
                <w:lang w:bidi="ar"/>
              </w:rPr>
              <w:t>1.</w:t>
            </w:r>
            <w:r>
              <w:rPr>
                <w:rFonts w:ascii="Times New Roman" w:eastAsia="宋体" w:hAnsi="Times New Roman" w:cs="Times New Roman" w:hint="eastAsia"/>
                <w:sz w:val="24"/>
                <w:szCs w:val="24"/>
                <w:lang w:bidi="ar"/>
              </w:rPr>
              <w:t>总体要求</w:t>
            </w:r>
          </w:p>
          <w:p w:rsidR="005B092E" w:rsidRPr="000A49A3" w:rsidRDefault="005B092E" w:rsidP="005B092E">
            <w:pPr>
              <w:spacing w:line="360" w:lineRule="auto"/>
              <w:ind w:firstLineChars="200" w:firstLine="480"/>
              <w:rPr>
                <w:rFonts w:ascii="Times New Roman" w:hAnsi="Times New Roman" w:cs="Times New Roman"/>
                <w:sz w:val="24"/>
                <w:szCs w:val="24"/>
              </w:rPr>
            </w:pPr>
            <w:r w:rsidRPr="000A49A3">
              <w:rPr>
                <w:rFonts w:ascii="宋体" w:eastAsia="宋体" w:hAnsi="宋体" w:cs="宋体" w:hint="eastAsia"/>
                <w:sz w:val="24"/>
                <w:szCs w:val="24"/>
              </w:rPr>
              <w:lastRenderedPageBreak/>
              <w:t>①</w:t>
            </w:r>
            <w:r w:rsidRPr="000A49A3">
              <w:rPr>
                <w:rFonts w:ascii="Times New Roman" w:hAnsi="Times New Roman" w:cs="Times New Roman"/>
                <w:sz w:val="24"/>
                <w:szCs w:val="24"/>
              </w:rPr>
              <w:t>确保验收监测在主体工程工况稳定、环境保护设施运行正常的情况下进</w:t>
            </w:r>
          </w:p>
          <w:p w:rsidR="005B092E" w:rsidRPr="000A49A3" w:rsidRDefault="005B092E" w:rsidP="005B092E">
            <w:pPr>
              <w:tabs>
                <w:tab w:val="left" w:pos="1005"/>
              </w:tabs>
              <w:spacing w:line="360" w:lineRule="auto"/>
              <w:rPr>
                <w:rFonts w:ascii="Times New Roman" w:hAnsi="Times New Roman" w:cs="Times New Roman"/>
                <w:sz w:val="24"/>
                <w:szCs w:val="24"/>
              </w:rPr>
            </w:pPr>
            <w:r w:rsidRPr="000A49A3">
              <w:rPr>
                <w:rFonts w:ascii="Times New Roman" w:hAnsi="Times New Roman" w:cs="Times New Roman"/>
                <w:sz w:val="24"/>
                <w:szCs w:val="24"/>
              </w:rPr>
              <w:t>行。</w:t>
            </w:r>
            <w:r>
              <w:rPr>
                <w:rFonts w:ascii="Times New Roman" w:hAnsi="Times New Roman" w:cs="Times New Roman"/>
                <w:sz w:val="24"/>
                <w:szCs w:val="24"/>
              </w:rPr>
              <w:tab/>
            </w:r>
          </w:p>
          <w:p w:rsidR="005B092E" w:rsidRPr="000A49A3" w:rsidRDefault="005B092E" w:rsidP="005B092E">
            <w:pPr>
              <w:spacing w:line="360" w:lineRule="auto"/>
              <w:ind w:firstLineChars="200" w:firstLine="480"/>
              <w:rPr>
                <w:rFonts w:ascii="Times New Roman" w:hAnsi="Times New Roman" w:cs="Times New Roman"/>
                <w:sz w:val="24"/>
                <w:szCs w:val="24"/>
              </w:rPr>
            </w:pPr>
            <w:r w:rsidRPr="000A49A3">
              <w:rPr>
                <w:rFonts w:ascii="宋体" w:eastAsia="宋体" w:hAnsi="宋体" w:cs="宋体" w:hint="eastAsia"/>
                <w:sz w:val="24"/>
                <w:szCs w:val="24"/>
              </w:rPr>
              <w:t>②</w:t>
            </w:r>
            <w:r w:rsidRPr="000A49A3">
              <w:rPr>
                <w:rFonts w:ascii="Times New Roman" w:hAnsi="Times New Roman" w:cs="Times New Roman"/>
                <w:sz w:val="24"/>
                <w:szCs w:val="24"/>
              </w:rPr>
              <w:t>采样和分析用的各种计量仪器均</w:t>
            </w:r>
            <w:r w:rsidRPr="000A49A3">
              <w:rPr>
                <w:rFonts w:ascii="Times New Roman" w:hAnsi="Times New Roman" w:cs="Times New Roman" w:hint="eastAsia"/>
                <w:sz w:val="24"/>
                <w:szCs w:val="24"/>
              </w:rPr>
              <w:t>应</w:t>
            </w:r>
            <w:r w:rsidRPr="000A49A3">
              <w:rPr>
                <w:rFonts w:ascii="Times New Roman" w:hAnsi="Times New Roman" w:cs="Times New Roman"/>
                <w:sz w:val="24"/>
                <w:szCs w:val="24"/>
              </w:rPr>
              <w:t>通过计量部门的检定并做好日常维护工作。</w:t>
            </w:r>
          </w:p>
          <w:p w:rsidR="007F6576" w:rsidRDefault="005B092E" w:rsidP="005B092E">
            <w:pPr>
              <w:spacing w:line="360" w:lineRule="auto"/>
              <w:ind w:firstLineChars="200" w:firstLine="480"/>
              <w:rPr>
                <w:rFonts w:ascii="Times New Roman" w:eastAsia="宋体" w:hAnsi="Times New Roman" w:cs="Times New Roman"/>
                <w:sz w:val="24"/>
                <w:szCs w:val="24"/>
              </w:rPr>
            </w:pPr>
            <w:r w:rsidRPr="000A49A3">
              <w:rPr>
                <w:rFonts w:ascii="宋体" w:eastAsia="宋体" w:hAnsi="宋体" w:cs="宋体" w:hint="eastAsia"/>
                <w:sz w:val="24"/>
                <w:szCs w:val="24"/>
              </w:rPr>
              <w:t>③</w:t>
            </w:r>
            <w:r w:rsidRPr="000A49A3">
              <w:rPr>
                <w:rFonts w:ascii="Times New Roman" w:hAnsi="Times New Roman" w:cs="Times New Roman"/>
                <w:sz w:val="24"/>
                <w:szCs w:val="24"/>
              </w:rPr>
              <w:t>实验室的计量仪器定期进行检定</w:t>
            </w:r>
            <w:r w:rsidRPr="000A49A3">
              <w:rPr>
                <w:rFonts w:ascii="Times New Roman" w:hAnsi="Times New Roman" w:cs="Times New Roman"/>
                <w:sz w:val="24"/>
                <w:szCs w:val="24"/>
              </w:rPr>
              <w:t>(</w:t>
            </w:r>
            <w:r w:rsidRPr="000A49A3">
              <w:rPr>
                <w:rFonts w:ascii="Times New Roman" w:hAnsi="Times New Roman" w:cs="Times New Roman"/>
                <w:sz w:val="24"/>
                <w:szCs w:val="24"/>
              </w:rPr>
              <w:t>包括自校准</w:t>
            </w:r>
            <w:r w:rsidRPr="000A49A3">
              <w:rPr>
                <w:rFonts w:ascii="Times New Roman" w:hAnsi="Times New Roman" w:cs="Times New Roman"/>
                <w:sz w:val="24"/>
                <w:szCs w:val="24"/>
              </w:rPr>
              <w:t>)</w:t>
            </w:r>
            <w:r w:rsidRPr="000A49A3">
              <w:rPr>
                <w:rFonts w:ascii="Times New Roman" w:hAnsi="Times New Roman" w:cs="Times New Roman"/>
                <w:sz w:val="24"/>
                <w:szCs w:val="24"/>
              </w:rPr>
              <w:t>和期间核查，需要控制温度、湿度条件的实验室配备了相应的设备和设施且监控手段有效。个别项目对实验室条件有特殊要求的依据相应标准的质量控制要求实施。</w:t>
            </w:r>
          </w:p>
          <w:p w:rsidR="007F6576" w:rsidRDefault="00050052">
            <w:pPr>
              <w:spacing w:line="360" w:lineRule="auto"/>
              <w:ind w:firstLineChars="200" w:firstLine="480"/>
              <w:rPr>
                <w:rFonts w:ascii="Times New Roman" w:eastAsia="宋体" w:hAnsi="Times New Roman" w:cs="Times New Roman"/>
                <w:sz w:val="24"/>
                <w:szCs w:val="24"/>
                <w:highlight w:val="yellow"/>
              </w:rPr>
            </w:pPr>
            <w:r>
              <w:rPr>
                <w:rFonts w:ascii="Times New Roman" w:eastAsia="宋体" w:hAnsi="Times New Roman" w:cs="Times New Roman" w:hint="eastAsia"/>
                <w:sz w:val="24"/>
                <w:szCs w:val="24"/>
              </w:rPr>
              <w:t xml:space="preserve">2. </w:t>
            </w:r>
            <w:r>
              <w:rPr>
                <w:rFonts w:ascii="Times New Roman" w:eastAsia="宋体" w:hAnsi="Times New Roman" w:cs="Times New Roman" w:hint="eastAsia"/>
                <w:sz w:val="24"/>
                <w:szCs w:val="24"/>
              </w:rPr>
              <w:t>废气监测分析过程中的质量保证和质量控制</w:t>
            </w:r>
            <w:bookmarkEnd w:id="8"/>
          </w:p>
          <w:p w:rsidR="005B092E" w:rsidRPr="000A49A3" w:rsidRDefault="005B092E" w:rsidP="005B092E">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1</w:t>
            </w:r>
            <w:r w:rsidRPr="000A49A3">
              <w:rPr>
                <w:rFonts w:ascii="Times New Roman" w:hAnsi="Times New Roman" w:cs="Times New Roman"/>
                <w:sz w:val="24"/>
                <w:szCs w:val="24"/>
              </w:rPr>
              <w:t>）固定</w:t>
            </w:r>
            <w:r w:rsidRPr="000A49A3">
              <w:rPr>
                <w:rFonts w:ascii="Times New Roman" w:hAnsi="Times New Roman" w:cs="Times New Roman" w:hint="eastAsia"/>
                <w:sz w:val="24"/>
                <w:szCs w:val="24"/>
              </w:rPr>
              <w:t>污染</w:t>
            </w:r>
            <w:r w:rsidRPr="000A49A3">
              <w:rPr>
                <w:rFonts w:ascii="Times New Roman" w:hAnsi="Times New Roman" w:cs="Times New Roman"/>
                <w:sz w:val="24"/>
                <w:szCs w:val="24"/>
              </w:rPr>
              <w:t>源</w:t>
            </w:r>
            <w:r w:rsidRPr="000A49A3">
              <w:rPr>
                <w:rFonts w:ascii="Times New Roman" w:hAnsi="Times New Roman" w:cs="Times New Roman" w:hint="eastAsia"/>
                <w:sz w:val="24"/>
                <w:szCs w:val="24"/>
              </w:rPr>
              <w:t>按</w:t>
            </w:r>
            <w:r w:rsidRPr="000A49A3">
              <w:rPr>
                <w:rFonts w:ascii="Times New Roman" w:hAnsi="Times New Roman" w:cs="Times New Roman"/>
                <w:sz w:val="24"/>
                <w:szCs w:val="24"/>
              </w:rPr>
              <w:t>《固定源废气监测技术规范》（</w:t>
            </w:r>
            <w:r w:rsidRPr="000A49A3">
              <w:rPr>
                <w:rFonts w:ascii="Times New Roman" w:hAnsi="Times New Roman" w:cs="Times New Roman"/>
                <w:sz w:val="24"/>
                <w:szCs w:val="24"/>
              </w:rPr>
              <w:t>HJ/T397- 2007</w:t>
            </w:r>
            <w:r w:rsidRPr="000A49A3">
              <w:rPr>
                <w:rFonts w:ascii="Times New Roman" w:hAnsi="Times New Roman" w:cs="Times New Roman"/>
                <w:sz w:val="24"/>
                <w:szCs w:val="24"/>
              </w:rPr>
              <w:t>）</w:t>
            </w:r>
            <w:r w:rsidRPr="000A49A3">
              <w:rPr>
                <w:rFonts w:ascii="Times New Roman" w:hAnsi="Times New Roman" w:cs="Times New Roman" w:hint="eastAsia"/>
                <w:sz w:val="24"/>
                <w:szCs w:val="24"/>
              </w:rPr>
              <w:t>及《固定污染源监测质量保证与质量控制技术规范》</w:t>
            </w:r>
            <w:r w:rsidRPr="000A49A3">
              <w:rPr>
                <w:rFonts w:ascii="Times New Roman" w:hAnsi="Times New Roman" w:cs="Times New Roman"/>
                <w:sz w:val="24"/>
                <w:szCs w:val="24"/>
              </w:rPr>
              <w:t>（</w:t>
            </w:r>
            <w:r w:rsidRPr="000A49A3">
              <w:rPr>
                <w:rFonts w:ascii="Times New Roman" w:hAnsi="Times New Roman" w:cs="Times New Roman"/>
                <w:sz w:val="24"/>
                <w:szCs w:val="24"/>
              </w:rPr>
              <w:t>HJ/T3</w:t>
            </w:r>
            <w:r w:rsidRPr="000A49A3">
              <w:rPr>
                <w:rFonts w:ascii="Times New Roman" w:hAnsi="Times New Roman" w:cs="Times New Roman" w:hint="eastAsia"/>
                <w:sz w:val="24"/>
                <w:szCs w:val="24"/>
              </w:rPr>
              <w:t>73</w:t>
            </w:r>
            <w:r w:rsidRPr="000A49A3">
              <w:rPr>
                <w:rFonts w:ascii="Times New Roman" w:hAnsi="Times New Roman" w:cs="Times New Roman"/>
                <w:sz w:val="24"/>
                <w:szCs w:val="24"/>
              </w:rPr>
              <w:t>- 2007</w:t>
            </w:r>
            <w:r w:rsidRPr="000A49A3">
              <w:rPr>
                <w:rFonts w:ascii="Times New Roman" w:hAnsi="Times New Roman" w:cs="Times New Roman"/>
                <w:sz w:val="24"/>
                <w:szCs w:val="24"/>
              </w:rPr>
              <w:t>）的要求与规定进行</w:t>
            </w:r>
            <w:r w:rsidRPr="000A49A3">
              <w:rPr>
                <w:rFonts w:ascii="Times New Roman" w:hAnsi="Times New Roman" w:cs="Times New Roman" w:hint="eastAsia"/>
                <w:sz w:val="24"/>
                <w:szCs w:val="24"/>
              </w:rPr>
              <w:t>。</w:t>
            </w:r>
            <w:r w:rsidRPr="000A49A3">
              <w:rPr>
                <w:sz w:val="24"/>
                <w:szCs w:val="24"/>
              </w:rPr>
              <w:t>监测仪器均经过计量检定，并在有效期内。大气采样器在进入现场前对采样器流量进行校准，在测试时保证其采样流量的准确。</w:t>
            </w:r>
          </w:p>
          <w:p w:rsidR="005B092E" w:rsidRPr="000A49A3" w:rsidRDefault="005B092E" w:rsidP="005B092E">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2</w:t>
            </w:r>
            <w:r w:rsidRPr="000A49A3">
              <w:rPr>
                <w:rFonts w:ascii="Times New Roman" w:hAnsi="Times New Roman" w:cs="Times New Roman"/>
                <w:sz w:val="24"/>
                <w:szCs w:val="24"/>
              </w:rPr>
              <w:t>）尽量避免被测排放物中共存污染物对分析的交叉干扰。</w:t>
            </w:r>
          </w:p>
          <w:p w:rsidR="005B092E" w:rsidRPr="000A49A3" w:rsidRDefault="005B092E" w:rsidP="005B092E">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3</w:t>
            </w:r>
            <w:r w:rsidRPr="000A49A3">
              <w:rPr>
                <w:rFonts w:ascii="Times New Roman" w:hAnsi="Times New Roman" w:cs="Times New Roman"/>
                <w:sz w:val="24"/>
                <w:szCs w:val="24"/>
              </w:rPr>
              <w:t>）被测排放物的浓度在仪器量程的有效范围内，即</w:t>
            </w:r>
            <w:r w:rsidRPr="000A49A3">
              <w:rPr>
                <w:rFonts w:ascii="Times New Roman" w:hAnsi="Times New Roman" w:cs="Times New Roman"/>
                <w:sz w:val="24"/>
                <w:szCs w:val="24"/>
              </w:rPr>
              <w:t>30%~70%</w:t>
            </w:r>
            <w:r w:rsidRPr="000A49A3">
              <w:rPr>
                <w:rFonts w:ascii="Times New Roman" w:hAnsi="Times New Roman" w:cs="Times New Roman"/>
                <w:sz w:val="24"/>
                <w:szCs w:val="24"/>
              </w:rPr>
              <w:t>之间。</w:t>
            </w:r>
          </w:p>
          <w:p w:rsidR="005B092E" w:rsidRPr="000A49A3" w:rsidRDefault="005B092E" w:rsidP="005B092E">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4</w:t>
            </w:r>
            <w:r w:rsidRPr="000A49A3">
              <w:rPr>
                <w:rFonts w:ascii="Times New Roman" w:hAnsi="Times New Roman" w:cs="Times New Roman"/>
                <w:sz w:val="24"/>
                <w:szCs w:val="24"/>
              </w:rPr>
              <w:t>）气体采样器在进入现场前应对其流量计、流速计等进行校准。</w:t>
            </w:r>
          </w:p>
          <w:p w:rsidR="005B092E" w:rsidRPr="000A49A3" w:rsidRDefault="005B092E" w:rsidP="005B092E">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5</w:t>
            </w:r>
            <w:r w:rsidRPr="000A49A3">
              <w:rPr>
                <w:rFonts w:ascii="Times New Roman" w:hAnsi="Times New Roman" w:cs="Times New Roman"/>
                <w:sz w:val="24"/>
                <w:szCs w:val="24"/>
              </w:rPr>
              <w:t>）采样、分析人员均持证上岗，采样仪器和分析仪器均经过计量部门检定</w:t>
            </w:r>
            <w:r w:rsidRPr="000A49A3">
              <w:rPr>
                <w:rFonts w:ascii="Times New Roman" w:hAnsi="Times New Roman" w:cs="Times New Roman"/>
                <w:sz w:val="24"/>
                <w:szCs w:val="24"/>
              </w:rPr>
              <w:t>/</w:t>
            </w:r>
            <w:r w:rsidRPr="000A49A3">
              <w:rPr>
                <w:rFonts w:ascii="Times New Roman" w:hAnsi="Times New Roman" w:cs="Times New Roman"/>
                <w:sz w:val="24"/>
                <w:szCs w:val="24"/>
              </w:rPr>
              <w:t>校准。</w:t>
            </w:r>
          </w:p>
          <w:p w:rsidR="005B092E" w:rsidRPr="000A49A3" w:rsidRDefault="005B092E" w:rsidP="005B092E">
            <w:pPr>
              <w:spacing w:line="360" w:lineRule="auto"/>
              <w:ind w:firstLineChars="236" w:firstLine="566"/>
              <w:rPr>
                <w:rFonts w:ascii="Times New Roman" w:hAnsi="Times New Roman" w:cs="Times New Roman"/>
                <w:sz w:val="24"/>
                <w:szCs w:val="24"/>
              </w:rPr>
            </w:pPr>
            <w:r w:rsidRPr="000A49A3">
              <w:rPr>
                <w:rFonts w:ascii="Times New Roman" w:hAnsi="Times New Roman" w:cs="Times New Roman"/>
                <w:sz w:val="24"/>
                <w:szCs w:val="24"/>
              </w:rPr>
              <w:t>（</w:t>
            </w:r>
            <w:r w:rsidRPr="000A49A3">
              <w:rPr>
                <w:rFonts w:ascii="Times New Roman" w:hAnsi="Times New Roman" w:cs="Times New Roman"/>
                <w:sz w:val="24"/>
                <w:szCs w:val="24"/>
              </w:rPr>
              <w:t>6</w:t>
            </w:r>
            <w:r w:rsidRPr="000A49A3">
              <w:rPr>
                <w:rFonts w:ascii="Times New Roman" w:hAnsi="Times New Roman" w:cs="Times New Roman"/>
                <w:sz w:val="24"/>
                <w:szCs w:val="24"/>
              </w:rPr>
              <w:t>）验收监测现场采样和测试，均在生产相对集中的时段，且环保设施运转正常、稳定情况下进行。</w:t>
            </w:r>
          </w:p>
          <w:p w:rsidR="007F6576" w:rsidRDefault="00050052">
            <w:pPr>
              <w:spacing w:line="360" w:lineRule="auto"/>
              <w:ind w:firstLineChars="200" w:firstLine="480"/>
              <w:rPr>
                <w:rFonts w:ascii="Times New Roman" w:eastAsia="宋体" w:hAnsi="Times New Roman" w:cs="Times New Roman"/>
                <w:sz w:val="24"/>
                <w:szCs w:val="24"/>
              </w:rPr>
            </w:pPr>
            <w:bookmarkStart w:id="9" w:name="_Toc535482167"/>
            <w:r>
              <w:rPr>
                <w:rFonts w:ascii="Times New Roman" w:eastAsia="宋体" w:hAnsi="Times New Roman" w:cs="Times New Roman" w:hint="eastAsia"/>
                <w:sz w:val="24"/>
                <w:szCs w:val="24"/>
              </w:rPr>
              <w:t xml:space="preserve">3. </w:t>
            </w:r>
            <w:r>
              <w:rPr>
                <w:rFonts w:ascii="Times New Roman" w:eastAsia="宋体" w:hAnsi="Times New Roman" w:cs="Times New Roman" w:hint="eastAsia"/>
                <w:sz w:val="24"/>
                <w:szCs w:val="24"/>
              </w:rPr>
              <w:t>噪声监测分析过程中的质量保证和质量控制</w:t>
            </w:r>
            <w:bookmarkEnd w:id="9"/>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1</w:t>
            </w:r>
            <w:r>
              <w:rPr>
                <w:rFonts w:ascii="Times New Roman" w:hAnsi="Times New Roman" w:cs="Times New Roman" w:hint="eastAsia"/>
                <w:sz w:val="24"/>
                <w:szCs w:val="24"/>
              </w:rPr>
              <w:t>）噪声检测设备在现场检测前、后均进行校准。</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）采样、分析人员均持证上岗，采样仪器和分析仪器均经过计量部门检定</w:t>
            </w:r>
            <w:r>
              <w:rPr>
                <w:rFonts w:ascii="Times New Roman" w:hAnsi="Times New Roman" w:cs="Times New Roman" w:hint="eastAsia"/>
                <w:sz w:val="24"/>
                <w:szCs w:val="24"/>
              </w:rPr>
              <w:t>/</w:t>
            </w:r>
            <w:r>
              <w:rPr>
                <w:rFonts w:ascii="Times New Roman" w:hAnsi="Times New Roman" w:cs="Times New Roman" w:hint="eastAsia"/>
                <w:sz w:val="24"/>
                <w:szCs w:val="24"/>
              </w:rPr>
              <w:t>校准。</w:t>
            </w:r>
          </w:p>
          <w:p w:rsidR="007F6576" w:rsidRDefault="00050052">
            <w:pPr>
              <w:spacing w:line="360" w:lineRule="auto"/>
              <w:ind w:firstLineChars="200" w:firstLine="480"/>
              <w:rPr>
                <w:rFonts w:ascii="Times New Roman" w:hAnsi="Times New Roman" w:cs="Times New Roman"/>
                <w:sz w:val="28"/>
                <w:szCs w:val="28"/>
                <w:highlight w:val="yellow"/>
              </w:rPr>
            </w:pPr>
            <w:r>
              <w:rPr>
                <w:rFonts w:ascii="Times New Roman" w:hAnsi="Times New Roman" w:cs="Times New Roman" w:hint="eastAsia"/>
                <w:sz w:val="24"/>
                <w:szCs w:val="24"/>
              </w:rPr>
              <w:t>（</w:t>
            </w:r>
            <w:r>
              <w:rPr>
                <w:rFonts w:ascii="Times New Roman" w:hAnsi="Times New Roman" w:cs="Times New Roman" w:hint="eastAsia"/>
                <w:sz w:val="24"/>
                <w:szCs w:val="24"/>
              </w:rPr>
              <w:t>3</w:t>
            </w:r>
            <w:r>
              <w:rPr>
                <w:rFonts w:ascii="Times New Roman" w:hAnsi="Times New Roman" w:cs="Times New Roman" w:hint="eastAsia"/>
                <w:sz w:val="24"/>
                <w:szCs w:val="24"/>
              </w:rPr>
              <w:t>）验收监测现场采样和测试，均在生产相对集中的时段，且环保设施运转正常、稳定情况下进行。</w:t>
            </w:r>
          </w:p>
          <w:p w:rsidR="007F6576" w:rsidRDefault="007F6576">
            <w:pPr>
              <w:spacing w:line="276" w:lineRule="auto"/>
              <w:jc w:val="left"/>
              <w:outlineLvl w:val="0"/>
              <w:rPr>
                <w:rFonts w:ascii="Times New Roman" w:hAnsi="Times New Roman" w:cs="Times New Roman"/>
                <w:sz w:val="28"/>
                <w:szCs w:val="28"/>
                <w:highlight w:val="yellow"/>
              </w:rPr>
            </w:pPr>
          </w:p>
          <w:p w:rsidR="007F6576" w:rsidRDefault="007F6576">
            <w:pPr>
              <w:spacing w:line="276" w:lineRule="auto"/>
              <w:jc w:val="left"/>
              <w:outlineLvl w:val="0"/>
              <w:rPr>
                <w:rFonts w:ascii="Times New Roman" w:hAnsi="Times New Roman" w:cs="Times New Roman"/>
                <w:sz w:val="28"/>
                <w:szCs w:val="28"/>
                <w:highlight w:val="yellow"/>
              </w:rPr>
            </w:pPr>
          </w:p>
        </w:tc>
      </w:tr>
    </w:tbl>
    <w:p w:rsidR="007F6576" w:rsidRDefault="007F6576">
      <w:pPr>
        <w:spacing w:line="276" w:lineRule="auto"/>
        <w:jc w:val="left"/>
        <w:outlineLvl w:val="0"/>
        <w:rPr>
          <w:rFonts w:ascii="Times New Roman" w:hAnsi="Times New Roman" w:cs="Times New Roman"/>
          <w:sz w:val="28"/>
          <w:szCs w:val="28"/>
          <w:highlight w:val="yellow"/>
        </w:rPr>
      </w:pPr>
    </w:p>
    <w:p w:rsidR="005B092E" w:rsidRDefault="005B092E">
      <w:pPr>
        <w:spacing w:line="276" w:lineRule="auto"/>
        <w:jc w:val="left"/>
        <w:outlineLvl w:val="0"/>
        <w:rPr>
          <w:rFonts w:ascii="Times New Roman" w:hAnsi="Times New Roman" w:cs="Times New Roman"/>
          <w:sz w:val="28"/>
          <w:szCs w:val="28"/>
          <w:highlight w:val="yellow"/>
        </w:rPr>
      </w:pPr>
    </w:p>
    <w:p w:rsidR="007F6576" w:rsidRDefault="00050052">
      <w:pPr>
        <w:spacing w:line="276" w:lineRule="auto"/>
        <w:jc w:val="left"/>
        <w:outlineLvl w:val="0"/>
        <w:rPr>
          <w:rFonts w:ascii="Times New Roman" w:hAnsi="Times New Roman" w:cs="Times New Roman"/>
          <w:b/>
          <w:sz w:val="28"/>
          <w:szCs w:val="28"/>
        </w:rPr>
      </w:pPr>
      <w:r>
        <w:rPr>
          <w:rFonts w:ascii="Times New Roman" w:hAnsi="Times New Roman" w:cs="Times New Roman"/>
          <w:sz w:val="28"/>
          <w:szCs w:val="28"/>
        </w:rPr>
        <w:t>表六</w:t>
      </w:r>
    </w:p>
    <w:tbl>
      <w:tblPr>
        <w:tblStyle w:val="ac"/>
        <w:tblW w:w="8522" w:type="dxa"/>
        <w:tblLook w:val="04A0" w:firstRow="1" w:lastRow="0" w:firstColumn="1" w:lastColumn="0" w:noHBand="0" w:noVBand="1"/>
      </w:tblPr>
      <w:tblGrid>
        <w:gridCol w:w="8522"/>
      </w:tblGrid>
      <w:tr w:rsidR="007F6576">
        <w:tc>
          <w:tcPr>
            <w:tcW w:w="8522" w:type="dxa"/>
          </w:tcPr>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hint="eastAsia"/>
                <w:sz w:val="28"/>
                <w:szCs w:val="28"/>
              </w:rPr>
              <w:t>验收监测内容：</w:t>
            </w:r>
          </w:p>
          <w:p w:rsidR="007F6576" w:rsidRDefault="00050052">
            <w:pPr>
              <w:pStyle w:val="af"/>
              <w:numPr>
                <w:ilvl w:val="0"/>
                <w:numId w:val="2"/>
              </w:numPr>
              <w:spacing w:line="276" w:lineRule="auto"/>
              <w:ind w:firstLineChars="0"/>
              <w:jc w:val="left"/>
              <w:outlineLvl w:val="0"/>
              <w:rPr>
                <w:rFonts w:ascii="Times New Roman" w:hAnsi="Times New Roman" w:cs="Times New Roman"/>
                <w:sz w:val="24"/>
                <w:szCs w:val="24"/>
              </w:rPr>
            </w:pPr>
            <w:r>
              <w:rPr>
                <w:rFonts w:ascii="Times New Roman" w:hAnsi="Times New Roman" w:cs="Times New Roman" w:hint="eastAsia"/>
                <w:sz w:val="24"/>
                <w:szCs w:val="24"/>
              </w:rPr>
              <w:t>监测方案</w:t>
            </w:r>
          </w:p>
          <w:p w:rsidR="007F6576" w:rsidRDefault="00050052">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表</w:t>
            </w:r>
            <w:r>
              <w:rPr>
                <w:rFonts w:ascii="Times New Roman" w:hAnsi="Times New Roman" w:cs="Times New Roman" w:hint="eastAsia"/>
                <w:sz w:val="24"/>
                <w:szCs w:val="24"/>
              </w:rPr>
              <w:t xml:space="preserve">6-1   </w:t>
            </w:r>
            <w:r>
              <w:rPr>
                <w:rFonts w:ascii="Times New Roman" w:hAnsi="Times New Roman" w:cs="Times New Roman" w:hint="eastAsia"/>
                <w:sz w:val="24"/>
                <w:szCs w:val="24"/>
              </w:rPr>
              <w:t>废气监测方案</w:t>
            </w:r>
          </w:p>
          <w:tbl>
            <w:tblPr>
              <w:tblStyle w:val="12"/>
              <w:tblW w:w="5000" w:type="pct"/>
              <w:tblLook w:val="04A0" w:firstRow="1" w:lastRow="0" w:firstColumn="1" w:lastColumn="0" w:noHBand="0" w:noVBand="1"/>
            </w:tblPr>
            <w:tblGrid>
              <w:gridCol w:w="1534"/>
              <w:gridCol w:w="1704"/>
              <w:gridCol w:w="1567"/>
              <w:gridCol w:w="1709"/>
              <w:gridCol w:w="1792"/>
            </w:tblGrid>
            <w:tr w:rsidR="007F6576" w:rsidTr="007F6576">
              <w:trPr>
                <w:cnfStyle w:val="100000000000" w:firstRow="1" w:lastRow="0" w:firstColumn="0" w:lastColumn="0" w:oddVBand="0" w:evenVBand="0" w:oddHBand="0" w:evenHBand="0" w:firstRowFirstColumn="0" w:firstRowLastColumn="0" w:lastRowFirstColumn="0" w:lastRowLastColumn="0"/>
              </w:trPr>
              <w:tc>
                <w:tcPr>
                  <w:tcW w:w="923"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排气筒编号</w:t>
                  </w:r>
                </w:p>
              </w:tc>
              <w:tc>
                <w:tcPr>
                  <w:tcW w:w="1026"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治理设施情况</w:t>
                  </w:r>
                </w:p>
              </w:tc>
              <w:tc>
                <w:tcPr>
                  <w:tcW w:w="943"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监测点位</w:t>
                  </w:r>
                </w:p>
              </w:tc>
              <w:tc>
                <w:tcPr>
                  <w:tcW w:w="102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监测因子</w:t>
                  </w:r>
                </w:p>
              </w:tc>
              <w:tc>
                <w:tcPr>
                  <w:tcW w:w="107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监测周期、监测频次</w:t>
                  </w:r>
                </w:p>
              </w:tc>
            </w:tr>
            <w:tr w:rsidR="007F6576" w:rsidTr="007F6576">
              <w:tc>
                <w:tcPr>
                  <w:tcW w:w="923" w:type="pct"/>
                </w:tcPr>
                <w:p w:rsidR="007F6576" w:rsidRDefault="00050052">
                  <w:pPr>
                    <w:jc w:val="center"/>
                    <w:rPr>
                      <w:rFonts w:ascii="Times New Roman" w:eastAsia="宋体" w:hAnsi="Times New Roman" w:cs="Times New Roman"/>
                      <w:szCs w:val="21"/>
                    </w:rPr>
                  </w:pPr>
                  <w:r>
                    <w:rPr>
                      <w:rFonts w:hint="eastAsia"/>
                      <w:bCs/>
                    </w:rPr>
                    <w:t>P4-1</w:t>
                  </w:r>
                  <w:r>
                    <w:rPr>
                      <w:rFonts w:ascii="宋体" w:hAnsi="宋体" w:hint="eastAsia"/>
                      <w:bCs/>
                    </w:rPr>
                    <w:t>（</w:t>
                  </w:r>
                  <w:r>
                    <w:rPr>
                      <w:rFonts w:hint="eastAsia"/>
                      <w:bCs/>
                    </w:rPr>
                    <w:t>FQ-089-21</w:t>
                  </w:r>
                  <w:r>
                    <w:rPr>
                      <w:rFonts w:ascii="宋体" w:hAnsi="宋体" w:hint="eastAsia"/>
                      <w:bCs/>
                    </w:rPr>
                    <w:t>）</w:t>
                  </w:r>
                </w:p>
              </w:tc>
              <w:tc>
                <w:tcPr>
                  <w:tcW w:w="1026" w:type="pct"/>
                </w:tcPr>
                <w:p w:rsidR="007F6576" w:rsidRDefault="00050052">
                  <w:pPr>
                    <w:jc w:val="center"/>
                    <w:rPr>
                      <w:rFonts w:ascii="Times New Roman" w:hAnsi="Times New Roman" w:cs="Times New Roman"/>
                      <w:szCs w:val="21"/>
                    </w:rPr>
                  </w:pPr>
                  <w:r>
                    <w:rPr>
                      <w:rFonts w:hint="eastAsia"/>
                      <w:szCs w:val="21"/>
                    </w:rPr>
                    <w:t>一级沉降箱</w:t>
                  </w:r>
                  <w:r>
                    <w:rPr>
                      <w:rFonts w:hint="eastAsia"/>
                      <w:szCs w:val="21"/>
                    </w:rPr>
                    <w:t>+</w:t>
                  </w:r>
                  <w:r>
                    <w:rPr>
                      <w:rFonts w:hint="eastAsia"/>
                      <w:szCs w:val="21"/>
                    </w:rPr>
                    <w:t>滤筒除尘器</w:t>
                  </w:r>
                </w:p>
              </w:tc>
              <w:tc>
                <w:tcPr>
                  <w:tcW w:w="943"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个出口</w:t>
                  </w:r>
                </w:p>
              </w:tc>
              <w:tc>
                <w:tcPr>
                  <w:tcW w:w="102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颗粒物</w:t>
                  </w:r>
                </w:p>
              </w:tc>
              <w:tc>
                <w:tcPr>
                  <w:tcW w:w="107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周期，</w:t>
                  </w:r>
                  <w:r>
                    <w:rPr>
                      <w:rFonts w:ascii="Times New Roman" w:hAnsi="Times New Roman" w:cs="Times New Roman" w:hint="eastAsia"/>
                      <w:szCs w:val="21"/>
                    </w:rPr>
                    <w:t>3</w:t>
                  </w:r>
                  <w:r>
                    <w:rPr>
                      <w:rFonts w:ascii="Times New Roman" w:hAnsi="Times New Roman" w:cs="Times New Roman" w:hint="eastAsia"/>
                      <w:szCs w:val="21"/>
                    </w:rPr>
                    <w:t>频次</w:t>
                  </w:r>
                  <w:r>
                    <w:rPr>
                      <w:rFonts w:ascii="Times New Roman" w:hAnsi="Times New Roman" w:cs="Times New Roman" w:hint="eastAsia"/>
                      <w:szCs w:val="21"/>
                    </w:rPr>
                    <w:t>/</w:t>
                  </w:r>
                  <w:r>
                    <w:rPr>
                      <w:rFonts w:ascii="Times New Roman" w:hAnsi="Times New Roman" w:cs="Times New Roman" w:hint="eastAsia"/>
                      <w:szCs w:val="21"/>
                    </w:rPr>
                    <w:t>周期</w:t>
                  </w:r>
                </w:p>
              </w:tc>
            </w:tr>
            <w:tr w:rsidR="007F6576" w:rsidTr="007F6576">
              <w:tc>
                <w:tcPr>
                  <w:tcW w:w="923" w:type="pct"/>
                </w:tcPr>
                <w:p w:rsidR="007F6576" w:rsidRDefault="00050052">
                  <w:pPr>
                    <w:jc w:val="center"/>
                    <w:rPr>
                      <w:rFonts w:ascii="Times New Roman" w:hAnsi="Times New Roman" w:cs="Times New Roman"/>
                      <w:szCs w:val="21"/>
                    </w:rPr>
                  </w:pPr>
                  <w:r>
                    <w:rPr>
                      <w:rFonts w:hint="eastAsia"/>
                      <w:bCs/>
                    </w:rPr>
                    <w:t>P4-2</w:t>
                  </w:r>
                  <w:r>
                    <w:rPr>
                      <w:rFonts w:ascii="宋体" w:hAnsi="宋体" w:hint="eastAsia"/>
                      <w:bCs/>
                    </w:rPr>
                    <w:t>（</w:t>
                  </w:r>
                  <w:r>
                    <w:rPr>
                      <w:rFonts w:hint="eastAsia"/>
                      <w:bCs/>
                    </w:rPr>
                    <w:t>FQ-089-22</w:t>
                  </w:r>
                  <w:r>
                    <w:rPr>
                      <w:rFonts w:ascii="宋体" w:hAnsi="宋体" w:hint="eastAsia"/>
                      <w:bCs/>
                    </w:rPr>
                    <w:t>）</w:t>
                  </w:r>
                </w:p>
              </w:tc>
              <w:tc>
                <w:tcPr>
                  <w:tcW w:w="1026" w:type="pct"/>
                </w:tcPr>
                <w:p w:rsidR="007F6576" w:rsidRDefault="00050052">
                  <w:pPr>
                    <w:jc w:val="center"/>
                    <w:rPr>
                      <w:rFonts w:ascii="Times New Roman" w:hAnsi="Times New Roman" w:cs="Times New Roman"/>
                      <w:b/>
                      <w:bCs/>
                      <w:szCs w:val="21"/>
                    </w:rPr>
                  </w:pPr>
                  <w:r>
                    <w:rPr>
                      <w:rFonts w:hint="eastAsia"/>
                      <w:szCs w:val="21"/>
                    </w:rPr>
                    <w:t>一级沉降箱</w:t>
                  </w:r>
                  <w:r>
                    <w:rPr>
                      <w:rFonts w:hint="eastAsia"/>
                      <w:szCs w:val="21"/>
                    </w:rPr>
                    <w:t>+</w:t>
                  </w:r>
                  <w:r>
                    <w:rPr>
                      <w:rFonts w:hint="eastAsia"/>
                      <w:szCs w:val="21"/>
                    </w:rPr>
                    <w:t>滤筒除尘器</w:t>
                  </w:r>
                </w:p>
              </w:tc>
              <w:tc>
                <w:tcPr>
                  <w:tcW w:w="943"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个出口</w:t>
                  </w:r>
                </w:p>
              </w:tc>
              <w:tc>
                <w:tcPr>
                  <w:tcW w:w="102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颗粒物</w:t>
                  </w:r>
                </w:p>
              </w:tc>
              <w:tc>
                <w:tcPr>
                  <w:tcW w:w="107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周期，</w:t>
                  </w:r>
                  <w:r>
                    <w:rPr>
                      <w:rFonts w:ascii="Times New Roman" w:hAnsi="Times New Roman" w:cs="Times New Roman" w:hint="eastAsia"/>
                      <w:szCs w:val="21"/>
                    </w:rPr>
                    <w:t>3</w:t>
                  </w:r>
                  <w:r>
                    <w:rPr>
                      <w:rFonts w:ascii="Times New Roman" w:hAnsi="Times New Roman" w:cs="Times New Roman" w:hint="eastAsia"/>
                      <w:szCs w:val="21"/>
                    </w:rPr>
                    <w:t>频次</w:t>
                  </w:r>
                  <w:r>
                    <w:rPr>
                      <w:rFonts w:ascii="Times New Roman" w:hAnsi="Times New Roman" w:cs="Times New Roman" w:hint="eastAsia"/>
                      <w:szCs w:val="21"/>
                    </w:rPr>
                    <w:t>/</w:t>
                  </w:r>
                  <w:r>
                    <w:rPr>
                      <w:rFonts w:ascii="Times New Roman" w:hAnsi="Times New Roman" w:cs="Times New Roman" w:hint="eastAsia"/>
                      <w:szCs w:val="21"/>
                    </w:rPr>
                    <w:t>周期</w:t>
                  </w:r>
                </w:p>
              </w:tc>
            </w:tr>
            <w:tr w:rsidR="007F6576" w:rsidTr="007F6576">
              <w:tc>
                <w:tcPr>
                  <w:tcW w:w="923" w:type="pct"/>
                </w:tcPr>
                <w:p w:rsidR="007F6576" w:rsidRDefault="00050052">
                  <w:pPr>
                    <w:jc w:val="center"/>
                    <w:rPr>
                      <w:bCs/>
                    </w:rPr>
                  </w:pPr>
                  <w:r>
                    <w:rPr>
                      <w:rFonts w:hint="eastAsia"/>
                      <w:bCs/>
                    </w:rPr>
                    <w:t>P4-3</w:t>
                  </w:r>
                  <w:r>
                    <w:rPr>
                      <w:rFonts w:ascii="宋体" w:hAnsi="宋体" w:hint="eastAsia"/>
                      <w:bCs/>
                    </w:rPr>
                    <w:t>（</w:t>
                  </w:r>
                  <w:r>
                    <w:rPr>
                      <w:rFonts w:hint="eastAsia"/>
                      <w:bCs/>
                    </w:rPr>
                    <w:t>FQ-089-23</w:t>
                  </w:r>
                  <w:r>
                    <w:rPr>
                      <w:rFonts w:ascii="宋体" w:hAnsi="宋体" w:hint="eastAsia"/>
                      <w:bCs/>
                    </w:rPr>
                    <w:t>）</w:t>
                  </w:r>
                </w:p>
              </w:tc>
              <w:tc>
                <w:tcPr>
                  <w:tcW w:w="1026" w:type="pct"/>
                </w:tcPr>
                <w:p w:rsidR="007F6576" w:rsidRDefault="00050052">
                  <w:pPr>
                    <w:jc w:val="center"/>
                    <w:rPr>
                      <w:rFonts w:ascii="Times New Roman" w:hAnsi="Times New Roman" w:cs="Times New Roman"/>
                      <w:szCs w:val="21"/>
                    </w:rPr>
                  </w:pPr>
                  <w:r>
                    <w:rPr>
                      <w:rFonts w:hint="eastAsia"/>
                      <w:szCs w:val="21"/>
                    </w:rPr>
                    <w:t>一级沉降箱</w:t>
                  </w:r>
                  <w:r>
                    <w:rPr>
                      <w:rFonts w:hint="eastAsia"/>
                      <w:szCs w:val="21"/>
                    </w:rPr>
                    <w:t>+</w:t>
                  </w:r>
                  <w:r>
                    <w:rPr>
                      <w:rFonts w:hint="eastAsia"/>
                      <w:szCs w:val="21"/>
                    </w:rPr>
                    <w:t>滤筒除尘器</w:t>
                  </w:r>
                </w:p>
              </w:tc>
              <w:tc>
                <w:tcPr>
                  <w:tcW w:w="943"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个出口</w:t>
                  </w:r>
                </w:p>
              </w:tc>
              <w:tc>
                <w:tcPr>
                  <w:tcW w:w="102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颗粒物</w:t>
                  </w:r>
                </w:p>
              </w:tc>
              <w:tc>
                <w:tcPr>
                  <w:tcW w:w="107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周期，</w:t>
                  </w:r>
                  <w:r>
                    <w:rPr>
                      <w:rFonts w:ascii="Times New Roman" w:hAnsi="Times New Roman" w:cs="Times New Roman" w:hint="eastAsia"/>
                      <w:szCs w:val="21"/>
                    </w:rPr>
                    <w:t>3</w:t>
                  </w:r>
                  <w:r>
                    <w:rPr>
                      <w:rFonts w:ascii="Times New Roman" w:hAnsi="Times New Roman" w:cs="Times New Roman" w:hint="eastAsia"/>
                      <w:szCs w:val="21"/>
                    </w:rPr>
                    <w:t>频次</w:t>
                  </w:r>
                  <w:r>
                    <w:rPr>
                      <w:rFonts w:ascii="Times New Roman" w:hAnsi="Times New Roman" w:cs="Times New Roman" w:hint="eastAsia"/>
                      <w:szCs w:val="21"/>
                    </w:rPr>
                    <w:t>/</w:t>
                  </w:r>
                  <w:r>
                    <w:rPr>
                      <w:rFonts w:ascii="Times New Roman" w:hAnsi="Times New Roman" w:cs="Times New Roman" w:hint="eastAsia"/>
                      <w:szCs w:val="21"/>
                    </w:rPr>
                    <w:t>周期</w:t>
                  </w:r>
                </w:p>
              </w:tc>
            </w:tr>
            <w:tr w:rsidR="007F6576" w:rsidTr="007F6576">
              <w:tc>
                <w:tcPr>
                  <w:tcW w:w="923" w:type="pct"/>
                </w:tcPr>
                <w:p w:rsidR="007F6576" w:rsidRDefault="00050052">
                  <w:pPr>
                    <w:jc w:val="center"/>
                    <w:rPr>
                      <w:bCs/>
                    </w:rPr>
                  </w:pPr>
                  <w:r>
                    <w:rPr>
                      <w:rFonts w:hint="eastAsia"/>
                      <w:szCs w:val="21"/>
                    </w:rPr>
                    <w:t>P19</w:t>
                  </w:r>
                </w:p>
              </w:tc>
              <w:tc>
                <w:tcPr>
                  <w:tcW w:w="1026" w:type="pct"/>
                </w:tcPr>
                <w:p w:rsidR="007F6576" w:rsidRDefault="00050052">
                  <w:pPr>
                    <w:jc w:val="center"/>
                    <w:rPr>
                      <w:rFonts w:ascii="Times New Roman" w:hAnsi="Times New Roman" w:cs="Times New Roman"/>
                      <w:szCs w:val="21"/>
                    </w:rPr>
                  </w:pPr>
                  <w:r>
                    <w:rPr>
                      <w:rFonts w:hint="eastAsia"/>
                      <w:szCs w:val="21"/>
                    </w:rPr>
                    <w:t>一级沉降箱</w:t>
                  </w:r>
                  <w:r>
                    <w:rPr>
                      <w:rFonts w:hint="eastAsia"/>
                      <w:szCs w:val="21"/>
                    </w:rPr>
                    <w:t>+</w:t>
                  </w:r>
                  <w:r>
                    <w:rPr>
                      <w:rFonts w:hint="eastAsia"/>
                      <w:szCs w:val="21"/>
                    </w:rPr>
                    <w:t>滤筒除尘器</w:t>
                  </w:r>
                </w:p>
              </w:tc>
              <w:tc>
                <w:tcPr>
                  <w:tcW w:w="943"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hint="eastAsia"/>
                      <w:szCs w:val="21"/>
                    </w:rPr>
                    <w:t>个出口</w:t>
                  </w:r>
                </w:p>
              </w:tc>
              <w:tc>
                <w:tcPr>
                  <w:tcW w:w="102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颗粒物</w:t>
                  </w:r>
                </w:p>
              </w:tc>
              <w:tc>
                <w:tcPr>
                  <w:tcW w:w="1079" w:type="pct"/>
                </w:tcPr>
                <w:p w:rsidR="007F6576" w:rsidRDefault="00050052">
                  <w:pPr>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hint="eastAsia"/>
                      <w:szCs w:val="21"/>
                    </w:rPr>
                    <w:t>周期，</w:t>
                  </w:r>
                  <w:r>
                    <w:rPr>
                      <w:rFonts w:ascii="Times New Roman" w:hAnsi="Times New Roman" w:cs="Times New Roman" w:hint="eastAsia"/>
                      <w:szCs w:val="21"/>
                    </w:rPr>
                    <w:t>3</w:t>
                  </w:r>
                  <w:r>
                    <w:rPr>
                      <w:rFonts w:ascii="Times New Roman" w:hAnsi="Times New Roman" w:cs="Times New Roman" w:hint="eastAsia"/>
                      <w:szCs w:val="21"/>
                    </w:rPr>
                    <w:t>频次</w:t>
                  </w:r>
                  <w:r>
                    <w:rPr>
                      <w:rFonts w:ascii="Times New Roman" w:hAnsi="Times New Roman" w:cs="Times New Roman" w:hint="eastAsia"/>
                      <w:szCs w:val="21"/>
                    </w:rPr>
                    <w:t>/</w:t>
                  </w:r>
                  <w:r>
                    <w:rPr>
                      <w:rFonts w:ascii="Times New Roman" w:hAnsi="Times New Roman" w:cs="Times New Roman" w:hint="eastAsia"/>
                      <w:szCs w:val="21"/>
                    </w:rPr>
                    <w:t>周期</w:t>
                  </w:r>
                </w:p>
              </w:tc>
            </w:tr>
          </w:tbl>
          <w:p w:rsidR="007F6576" w:rsidRDefault="00050052">
            <w:pPr>
              <w:spacing w:beforeLines="50" w:before="156" w:line="276" w:lineRule="auto"/>
              <w:jc w:val="center"/>
              <w:rPr>
                <w:rFonts w:ascii="Times New Roman" w:hAnsi="Times New Roman" w:cs="Times New Roman"/>
                <w:sz w:val="24"/>
                <w:szCs w:val="24"/>
              </w:rPr>
            </w:pPr>
            <w:r>
              <w:rPr>
                <w:rFonts w:ascii="Times New Roman" w:hAnsi="Times New Roman" w:cs="Times New Roman" w:hint="eastAsia"/>
                <w:sz w:val="24"/>
                <w:szCs w:val="24"/>
              </w:rPr>
              <w:t>表</w:t>
            </w:r>
            <w:r>
              <w:rPr>
                <w:rFonts w:ascii="Times New Roman" w:hAnsi="Times New Roman" w:cs="Times New Roman" w:hint="eastAsia"/>
                <w:sz w:val="24"/>
                <w:szCs w:val="24"/>
              </w:rPr>
              <w:t xml:space="preserve">6-2     </w:t>
            </w:r>
            <w:r>
              <w:rPr>
                <w:rFonts w:ascii="Times New Roman" w:hAnsi="Times New Roman" w:cs="Times New Roman" w:hint="eastAsia"/>
                <w:sz w:val="24"/>
                <w:szCs w:val="24"/>
              </w:rPr>
              <w:t>噪声监测方案</w:t>
            </w:r>
          </w:p>
          <w:tbl>
            <w:tblPr>
              <w:tblStyle w:val="7"/>
              <w:tblW w:w="8080" w:type="dxa"/>
              <w:tblLook w:val="04A0" w:firstRow="1" w:lastRow="0" w:firstColumn="1" w:lastColumn="0" w:noHBand="0" w:noVBand="1"/>
            </w:tblPr>
            <w:tblGrid>
              <w:gridCol w:w="1053"/>
              <w:gridCol w:w="2144"/>
              <w:gridCol w:w="1651"/>
              <w:gridCol w:w="1616"/>
              <w:gridCol w:w="1616"/>
            </w:tblGrid>
            <w:tr w:rsidR="007F6576">
              <w:trPr>
                <w:cnfStyle w:val="100000000000" w:firstRow="1" w:lastRow="0" w:firstColumn="0" w:lastColumn="0" w:oddVBand="0" w:evenVBand="0" w:oddHBand="0" w:evenHBand="0" w:firstRowFirstColumn="0" w:firstRowLastColumn="0" w:lastRowFirstColumn="0" w:lastRowLastColumn="0"/>
              </w:trPr>
              <w:tc>
                <w:tcPr>
                  <w:tcW w:w="1053" w:type="dxa"/>
                  <w:vAlign w:val="center"/>
                </w:tcPr>
                <w:p w:rsidR="007F6576" w:rsidRDefault="00050052">
                  <w:pPr>
                    <w:jc w:val="center"/>
                    <w:rPr>
                      <w:rFonts w:ascii="Times New Roman" w:eastAsia="宋体" w:hAnsi="Times New Roman" w:cs="Times New Roman"/>
                      <w:b w:val="0"/>
                      <w:kern w:val="0"/>
                      <w:sz w:val="20"/>
                      <w:szCs w:val="21"/>
                    </w:rPr>
                  </w:pPr>
                  <w:r>
                    <w:rPr>
                      <w:rFonts w:ascii="Times New Roman" w:eastAsia="宋体" w:hAnsi="Times New Roman" w:cs="Times New Roman" w:hint="eastAsia"/>
                      <w:b w:val="0"/>
                      <w:kern w:val="0"/>
                      <w:szCs w:val="21"/>
                    </w:rPr>
                    <w:t>序号</w:t>
                  </w:r>
                </w:p>
              </w:tc>
              <w:tc>
                <w:tcPr>
                  <w:tcW w:w="2144" w:type="dxa"/>
                  <w:vAlign w:val="center"/>
                </w:tcPr>
                <w:p w:rsidR="007F6576" w:rsidRDefault="00050052">
                  <w:pPr>
                    <w:jc w:val="center"/>
                    <w:rPr>
                      <w:rFonts w:ascii="Times New Roman" w:eastAsia="宋体" w:hAnsi="Times New Roman" w:cs="Times New Roman"/>
                      <w:b w:val="0"/>
                      <w:kern w:val="0"/>
                      <w:sz w:val="20"/>
                      <w:szCs w:val="21"/>
                    </w:rPr>
                  </w:pPr>
                  <w:r>
                    <w:rPr>
                      <w:rFonts w:ascii="Times New Roman" w:eastAsia="宋体" w:hAnsi="Times New Roman" w:cs="Times New Roman" w:hint="eastAsia"/>
                      <w:b w:val="0"/>
                      <w:kern w:val="0"/>
                      <w:szCs w:val="21"/>
                    </w:rPr>
                    <w:t>监测位置</w:t>
                  </w:r>
                </w:p>
              </w:tc>
              <w:tc>
                <w:tcPr>
                  <w:tcW w:w="1651" w:type="dxa"/>
                  <w:vAlign w:val="center"/>
                </w:tcPr>
                <w:p w:rsidR="007F6576" w:rsidRDefault="00050052">
                  <w:pPr>
                    <w:jc w:val="center"/>
                    <w:rPr>
                      <w:rFonts w:ascii="Times New Roman" w:eastAsia="宋体" w:hAnsi="Times New Roman" w:cs="Times New Roman"/>
                      <w:b w:val="0"/>
                      <w:kern w:val="0"/>
                      <w:sz w:val="20"/>
                      <w:szCs w:val="21"/>
                    </w:rPr>
                  </w:pPr>
                  <w:r>
                    <w:rPr>
                      <w:rFonts w:ascii="Times New Roman" w:eastAsia="宋体" w:hAnsi="Times New Roman" w:cs="Times New Roman" w:hint="eastAsia"/>
                      <w:b w:val="0"/>
                      <w:kern w:val="0"/>
                      <w:szCs w:val="21"/>
                    </w:rPr>
                    <w:t>监测因子</w:t>
                  </w:r>
                </w:p>
              </w:tc>
              <w:tc>
                <w:tcPr>
                  <w:tcW w:w="1616" w:type="dxa"/>
                  <w:vAlign w:val="center"/>
                </w:tcPr>
                <w:p w:rsidR="007F6576" w:rsidRDefault="00050052">
                  <w:pPr>
                    <w:jc w:val="center"/>
                    <w:rPr>
                      <w:rFonts w:ascii="Times New Roman" w:eastAsia="宋体" w:hAnsi="Times New Roman" w:cs="Times New Roman"/>
                      <w:b w:val="0"/>
                      <w:kern w:val="0"/>
                      <w:sz w:val="20"/>
                      <w:szCs w:val="21"/>
                    </w:rPr>
                  </w:pPr>
                  <w:r>
                    <w:rPr>
                      <w:rFonts w:ascii="Times New Roman" w:eastAsia="宋体" w:hAnsi="Times New Roman" w:cs="Times New Roman" w:hint="eastAsia"/>
                      <w:b w:val="0"/>
                      <w:kern w:val="0"/>
                      <w:szCs w:val="21"/>
                    </w:rPr>
                    <w:t>周期</w:t>
                  </w:r>
                </w:p>
              </w:tc>
              <w:tc>
                <w:tcPr>
                  <w:tcW w:w="1616" w:type="dxa"/>
                  <w:vAlign w:val="center"/>
                </w:tcPr>
                <w:p w:rsidR="007F6576" w:rsidRDefault="00050052">
                  <w:pPr>
                    <w:jc w:val="center"/>
                    <w:rPr>
                      <w:rFonts w:ascii="Times New Roman" w:eastAsia="宋体" w:hAnsi="Times New Roman" w:cs="Times New Roman"/>
                      <w:b w:val="0"/>
                      <w:kern w:val="0"/>
                      <w:sz w:val="20"/>
                      <w:szCs w:val="21"/>
                    </w:rPr>
                  </w:pPr>
                  <w:r>
                    <w:rPr>
                      <w:rFonts w:ascii="Times New Roman" w:eastAsia="宋体" w:hAnsi="Times New Roman" w:cs="Times New Roman" w:hint="eastAsia"/>
                      <w:b w:val="0"/>
                      <w:kern w:val="0"/>
                      <w:szCs w:val="21"/>
                    </w:rPr>
                    <w:t>频次</w:t>
                  </w:r>
                </w:p>
              </w:tc>
            </w:tr>
            <w:tr w:rsidR="007F6576">
              <w:tc>
                <w:tcPr>
                  <w:tcW w:w="1053"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1</w:t>
                  </w:r>
                </w:p>
              </w:tc>
              <w:tc>
                <w:tcPr>
                  <w:tcW w:w="2144"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东侧厂界外</w:t>
                  </w:r>
                  <w:r>
                    <w:rPr>
                      <w:rFonts w:ascii="Times New Roman" w:eastAsia="宋体" w:hAnsi="Times New Roman" w:cs="Times New Roman" w:hint="eastAsia"/>
                      <w:kern w:val="0"/>
                      <w:szCs w:val="21"/>
                    </w:rPr>
                    <w:t>1m</w:t>
                  </w:r>
                </w:p>
              </w:tc>
              <w:tc>
                <w:tcPr>
                  <w:tcW w:w="1651" w:type="dxa"/>
                  <w:vMerge w:val="restart"/>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等效连续</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声级</w:t>
                  </w:r>
                </w:p>
              </w:tc>
              <w:tc>
                <w:tcPr>
                  <w:tcW w:w="1616" w:type="dxa"/>
                  <w:vMerge w:val="restart"/>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2</w:t>
                  </w:r>
                </w:p>
              </w:tc>
              <w:tc>
                <w:tcPr>
                  <w:tcW w:w="1616" w:type="dxa"/>
                  <w:vMerge w:val="restart"/>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3</w:t>
                  </w:r>
                  <w:r>
                    <w:rPr>
                      <w:rFonts w:ascii="Times New Roman" w:eastAsia="宋体" w:hAnsi="Times New Roman" w:cs="Times New Roman" w:hint="eastAsia"/>
                      <w:kern w:val="0"/>
                      <w:szCs w:val="21"/>
                    </w:rPr>
                    <w:t>次</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周期</w:t>
                  </w:r>
                </w:p>
              </w:tc>
            </w:tr>
            <w:tr w:rsidR="007F6576">
              <w:tc>
                <w:tcPr>
                  <w:tcW w:w="1053"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2</w:t>
                  </w:r>
                </w:p>
              </w:tc>
              <w:tc>
                <w:tcPr>
                  <w:tcW w:w="2144"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南侧厂界外</w:t>
                  </w:r>
                  <w:r>
                    <w:rPr>
                      <w:rFonts w:ascii="Times New Roman" w:eastAsia="宋体" w:hAnsi="Times New Roman" w:cs="Times New Roman" w:hint="eastAsia"/>
                      <w:kern w:val="0"/>
                      <w:szCs w:val="21"/>
                    </w:rPr>
                    <w:t>1m</w:t>
                  </w:r>
                </w:p>
              </w:tc>
              <w:tc>
                <w:tcPr>
                  <w:tcW w:w="1651" w:type="dxa"/>
                  <w:vMerge/>
                  <w:vAlign w:val="center"/>
                </w:tcPr>
                <w:p w:rsidR="007F6576" w:rsidRDefault="007F6576">
                  <w:pPr>
                    <w:jc w:val="center"/>
                    <w:rPr>
                      <w:rFonts w:ascii="Times New Roman" w:eastAsia="宋体" w:hAnsi="Times New Roman" w:cs="Times New Roman"/>
                      <w:kern w:val="0"/>
                      <w:sz w:val="20"/>
                      <w:szCs w:val="21"/>
                    </w:rPr>
                  </w:pPr>
                </w:p>
              </w:tc>
              <w:tc>
                <w:tcPr>
                  <w:tcW w:w="1616" w:type="dxa"/>
                  <w:vMerge/>
                  <w:vAlign w:val="center"/>
                </w:tcPr>
                <w:p w:rsidR="007F6576" w:rsidRDefault="007F6576">
                  <w:pPr>
                    <w:jc w:val="center"/>
                    <w:rPr>
                      <w:rFonts w:ascii="Times New Roman" w:eastAsia="宋体" w:hAnsi="Times New Roman" w:cs="Times New Roman"/>
                      <w:kern w:val="0"/>
                      <w:sz w:val="20"/>
                      <w:szCs w:val="21"/>
                    </w:rPr>
                  </w:pPr>
                </w:p>
              </w:tc>
              <w:tc>
                <w:tcPr>
                  <w:tcW w:w="1616" w:type="dxa"/>
                  <w:vMerge/>
                  <w:vAlign w:val="center"/>
                </w:tcPr>
                <w:p w:rsidR="007F6576" w:rsidRDefault="007F6576">
                  <w:pPr>
                    <w:jc w:val="center"/>
                    <w:rPr>
                      <w:rFonts w:ascii="Times New Roman" w:eastAsia="宋体" w:hAnsi="Times New Roman" w:cs="Times New Roman"/>
                      <w:kern w:val="0"/>
                      <w:sz w:val="20"/>
                      <w:szCs w:val="21"/>
                    </w:rPr>
                  </w:pPr>
                </w:p>
              </w:tc>
            </w:tr>
            <w:tr w:rsidR="007F6576">
              <w:tc>
                <w:tcPr>
                  <w:tcW w:w="1053"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3</w:t>
                  </w:r>
                </w:p>
              </w:tc>
              <w:tc>
                <w:tcPr>
                  <w:tcW w:w="2144"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西侧厂界外</w:t>
                  </w:r>
                  <w:r>
                    <w:rPr>
                      <w:rFonts w:ascii="Times New Roman" w:eastAsia="宋体" w:hAnsi="Times New Roman" w:cs="Times New Roman" w:hint="eastAsia"/>
                      <w:kern w:val="0"/>
                      <w:szCs w:val="21"/>
                    </w:rPr>
                    <w:t>1m</w:t>
                  </w:r>
                </w:p>
              </w:tc>
              <w:tc>
                <w:tcPr>
                  <w:tcW w:w="1651" w:type="dxa"/>
                  <w:vMerge/>
                  <w:vAlign w:val="center"/>
                </w:tcPr>
                <w:p w:rsidR="007F6576" w:rsidRDefault="007F6576">
                  <w:pPr>
                    <w:jc w:val="center"/>
                    <w:rPr>
                      <w:rFonts w:ascii="Times New Roman" w:eastAsia="宋体" w:hAnsi="Times New Roman" w:cs="Times New Roman"/>
                      <w:kern w:val="0"/>
                      <w:sz w:val="20"/>
                      <w:szCs w:val="21"/>
                    </w:rPr>
                  </w:pPr>
                </w:p>
              </w:tc>
              <w:tc>
                <w:tcPr>
                  <w:tcW w:w="1616" w:type="dxa"/>
                  <w:vMerge/>
                  <w:vAlign w:val="center"/>
                </w:tcPr>
                <w:p w:rsidR="007F6576" w:rsidRDefault="007F6576">
                  <w:pPr>
                    <w:jc w:val="center"/>
                    <w:rPr>
                      <w:rFonts w:ascii="Times New Roman" w:eastAsia="宋体" w:hAnsi="Times New Roman" w:cs="Times New Roman"/>
                      <w:kern w:val="0"/>
                      <w:sz w:val="20"/>
                      <w:szCs w:val="21"/>
                    </w:rPr>
                  </w:pPr>
                </w:p>
              </w:tc>
              <w:tc>
                <w:tcPr>
                  <w:tcW w:w="1616" w:type="dxa"/>
                  <w:vMerge/>
                  <w:vAlign w:val="center"/>
                </w:tcPr>
                <w:p w:rsidR="007F6576" w:rsidRDefault="007F6576">
                  <w:pPr>
                    <w:jc w:val="center"/>
                    <w:rPr>
                      <w:rFonts w:ascii="Times New Roman" w:eastAsia="宋体" w:hAnsi="Times New Roman" w:cs="Times New Roman"/>
                      <w:kern w:val="0"/>
                      <w:sz w:val="20"/>
                      <w:szCs w:val="21"/>
                    </w:rPr>
                  </w:pPr>
                </w:p>
              </w:tc>
            </w:tr>
            <w:tr w:rsidR="007F6576">
              <w:tc>
                <w:tcPr>
                  <w:tcW w:w="1053"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4</w:t>
                  </w:r>
                </w:p>
              </w:tc>
              <w:tc>
                <w:tcPr>
                  <w:tcW w:w="2144" w:type="dxa"/>
                  <w:vAlign w:val="center"/>
                </w:tcPr>
                <w:p w:rsidR="007F6576" w:rsidRDefault="00050052">
                  <w:pPr>
                    <w:jc w:val="center"/>
                    <w:rPr>
                      <w:rFonts w:ascii="Times New Roman" w:eastAsia="宋体" w:hAnsi="Times New Roman" w:cs="Times New Roman"/>
                      <w:kern w:val="0"/>
                      <w:sz w:val="20"/>
                      <w:szCs w:val="21"/>
                    </w:rPr>
                  </w:pPr>
                  <w:r>
                    <w:rPr>
                      <w:rFonts w:ascii="Times New Roman" w:eastAsia="宋体" w:hAnsi="Times New Roman" w:cs="Times New Roman" w:hint="eastAsia"/>
                      <w:kern w:val="0"/>
                      <w:szCs w:val="21"/>
                    </w:rPr>
                    <w:t>北侧厂界外</w:t>
                  </w:r>
                  <w:r>
                    <w:rPr>
                      <w:rFonts w:ascii="Times New Roman" w:eastAsia="宋体" w:hAnsi="Times New Roman" w:cs="Times New Roman" w:hint="eastAsia"/>
                      <w:kern w:val="0"/>
                      <w:szCs w:val="21"/>
                    </w:rPr>
                    <w:t>1m</w:t>
                  </w:r>
                </w:p>
              </w:tc>
              <w:tc>
                <w:tcPr>
                  <w:tcW w:w="1651" w:type="dxa"/>
                  <w:vMerge/>
                  <w:vAlign w:val="center"/>
                </w:tcPr>
                <w:p w:rsidR="007F6576" w:rsidRDefault="007F6576">
                  <w:pPr>
                    <w:jc w:val="center"/>
                    <w:rPr>
                      <w:rFonts w:ascii="Times New Roman" w:eastAsia="宋体" w:hAnsi="Times New Roman" w:cs="Times New Roman"/>
                      <w:kern w:val="0"/>
                      <w:sz w:val="20"/>
                      <w:szCs w:val="21"/>
                    </w:rPr>
                  </w:pPr>
                </w:p>
              </w:tc>
              <w:tc>
                <w:tcPr>
                  <w:tcW w:w="1616" w:type="dxa"/>
                  <w:vMerge/>
                  <w:vAlign w:val="center"/>
                </w:tcPr>
                <w:p w:rsidR="007F6576" w:rsidRDefault="007F6576">
                  <w:pPr>
                    <w:jc w:val="center"/>
                    <w:rPr>
                      <w:rFonts w:ascii="Times New Roman" w:eastAsia="宋体" w:hAnsi="Times New Roman" w:cs="Times New Roman"/>
                      <w:kern w:val="0"/>
                      <w:sz w:val="20"/>
                      <w:szCs w:val="21"/>
                    </w:rPr>
                  </w:pPr>
                </w:p>
              </w:tc>
              <w:tc>
                <w:tcPr>
                  <w:tcW w:w="1616" w:type="dxa"/>
                  <w:vMerge/>
                  <w:vAlign w:val="center"/>
                </w:tcPr>
                <w:p w:rsidR="007F6576" w:rsidRDefault="007F6576">
                  <w:pPr>
                    <w:jc w:val="center"/>
                    <w:rPr>
                      <w:rFonts w:ascii="Times New Roman" w:eastAsia="宋体" w:hAnsi="Times New Roman" w:cs="Times New Roman"/>
                      <w:kern w:val="0"/>
                      <w:sz w:val="20"/>
                      <w:szCs w:val="21"/>
                    </w:rPr>
                  </w:pPr>
                </w:p>
              </w:tc>
            </w:tr>
          </w:tbl>
          <w:p w:rsidR="007F6576" w:rsidRDefault="00050052">
            <w:pPr>
              <w:pStyle w:val="af"/>
              <w:numPr>
                <w:ilvl w:val="0"/>
                <w:numId w:val="2"/>
              </w:numPr>
              <w:spacing w:line="360" w:lineRule="auto"/>
              <w:ind w:firstLineChars="0"/>
              <w:jc w:val="left"/>
              <w:outlineLvl w:val="0"/>
              <w:rPr>
                <w:rFonts w:ascii="Times New Roman" w:hAnsi="Times New Roman" w:cs="Times New Roman"/>
                <w:sz w:val="24"/>
                <w:szCs w:val="24"/>
              </w:rPr>
            </w:pPr>
            <w:r>
              <w:rPr>
                <w:rFonts w:ascii="Times New Roman" w:hAnsi="Times New Roman" w:cs="Times New Roman" w:hint="eastAsia"/>
                <w:sz w:val="24"/>
                <w:szCs w:val="24"/>
              </w:rPr>
              <w:t>监测点位图：</w:t>
            </w:r>
            <w:r>
              <w:rPr>
                <w:rFonts w:ascii="Times New Roman" w:eastAsia="宋体" w:hAnsi="Times New Roman" w:cs="Times New Roman" w:hint="eastAsia"/>
                <w:kern w:val="0"/>
                <w:sz w:val="24"/>
                <w:szCs w:val="24"/>
              </w:rPr>
              <w:t>监测点位图详见下图。</w:t>
            </w:r>
          </w:p>
          <w:p w:rsidR="007F6576" w:rsidRDefault="00050052">
            <w:pPr>
              <w:jc w:val="center"/>
              <w:rPr>
                <w:rFonts w:ascii="Times New Roman" w:hAnsi="Times New Roman" w:cs="Times New Roman"/>
                <w:sz w:val="24"/>
                <w:szCs w:val="24"/>
              </w:rPr>
            </w:pPr>
            <w:r>
              <w:rPr>
                <w:noProof/>
              </w:rPr>
              <w:lastRenderedPageBreak/>
              <w:drawing>
                <wp:inline distT="0" distB="0" distL="0" distR="0" wp14:anchorId="17BF45DD" wp14:editId="1FE7E336">
                  <wp:extent cx="4111625" cy="3434080"/>
                  <wp:effectExtent l="0" t="0" r="317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a:stretch>
                            <a:fillRect/>
                          </a:stretch>
                        </pic:blipFill>
                        <pic:spPr>
                          <a:xfrm>
                            <a:off x="0" y="0"/>
                            <a:ext cx="4114298" cy="3436200"/>
                          </a:xfrm>
                          <a:prstGeom prst="rect">
                            <a:avLst/>
                          </a:prstGeom>
                        </pic:spPr>
                      </pic:pic>
                    </a:graphicData>
                  </a:graphic>
                </wp:inline>
              </w:drawing>
            </w:r>
          </w:p>
          <w:p w:rsidR="007F6576" w:rsidRDefault="00050052">
            <w:pPr>
              <w:jc w:val="center"/>
              <w:rPr>
                <w:rFonts w:ascii="Times New Roman" w:hAnsi="Times New Roman" w:cs="Times New Roman"/>
                <w:sz w:val="24"/>
                <w:szCs w:val="24"/>
                <w:highlight w:val="yellow"/>
              </w:rPr>
            </w:pPr>
            <w:r>
              <w:rPr>
                <w:rFonts w:ascii="Times New Roman" w:hAnsi="Times New Roman" w:cs="Times New Roman" w:hint="eastAsia"/>
                <w:sz w:val="24"/>
                <w:szCs w:val="24"/>
              </w:rPr>
              <w:t>图</w:t>
            </w:r>
            <w:r>
              <w:rPr>
                <w:rFonts w:ascii="Times New Roman" w:hAnsi="Times New Roman" w:cs="Times New Roman" w:hint="eastAsia"/>
                <w:sz w:val="24"/>
                <w:szCs w:val="24"/>
              </w:rPr>
              <w:t xml:space="preserve">6-1 </w:t>
            </w:r>
            <w:r>
              <w:rPr>
                <w:rFonts w:ascii="Times New Roman" w:hAnsi="Times New Roman" w:cs="Times New Roman" w:hint="eastAsia"/>
                <w:sz w:val="24"/>
                <w:szCs w:val="24"/>
              </w:rPr>
              <w:t>噪声及废气监测点位图</w:t>
            </w:r>
          </w:p>
        </w:tc>
      </w:tr>
    </w:tbl>
    <w:p w:rsidR="007F6576" w:rsidRDefault="007F6576">
      <w:pPr>
        <w:spacing w:line="276" w:lineRule="auto"/>
        <w:jc w:val="left"/>
        <w:outlineLvl w:val="0"/>
        <w:rPr>
          <w:rFonts w:ascii="Times New Roman" w:hAnsi="Times New Roman" w:cs="Times New Roman"/>
          <w:sz w:val="28"/>
          <w:szCs w:val="28"/>
          <w:highlight w:val="yellow"/>
        </w:rPr>
        <w:sectPr w:rsidR="007F6576">
          <w:pgSz w:w="11906" w:h="16838"/>
          <w:pgMar w:top="1440" w:right="1800" w:bottom="1440" w:left="1800" w:header="851" w:footer="992" w:gutter="0"/>
          <w:cols w:space="425"/>
          <w:docGrid w:type="lines" w:linePitch="312"/>
        </w:sectPr>
      </w:pPr>
    </w:p>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sz w:val="28"/>
          <w:szCs w:val="28"/>
        </w:rPr>
        <w:lastRenderedPageBreak/>
        <w:t>表七</w:t>
      </w:r>
    </w:p>
    <w:tbl>
      <w:tblPr>
        <w:tblStyle w:val="ac"/>
        <w:tblW w:w="8522" w:type="dxa"/>
        <w:tblLook w:val="04A0" w:firstRow="1" w:lastRow="0" w:firstColumn="1" w:lastColumn="0" w:noHBand="0" w:noVBand="1"/>
      </w:tblPr>
      <w:tblGrid>
        <w:gridCol w:w="8522"/>
      </w:tblGrid>
      <w:tr w:rsidR="007F6576">
        <w:tc>
          <w:tcPr>
            <w:tcW w:w="8522" w:type="dxa"/>
          </w:tcPr>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hint="eastAsia"/>
                <w:sz w:val="28"/>
                <w:szCs w:val="28"/>
              </w:rPr>
              <w:t>验收监测期间生产工况记录：</w:t>
            </w:r>
          </w:p>
          <w:p w:rsidR="007F6576" w:rsidRDefault="00A16909">
            <w:pPr>
              <w:spacing w:line="360" w:lineRule="auto"/>
              <w:ind w:firstLineChars="200" w:firstLine="480"/>
              <w:rPr>
                <w:rFonts w:ascii="Times New Roman" w:hAnsi="Times New Roman" w:cs="Times New Roman"/>
                <w:sz w:val="24"/>
                <w:szCs w:val="24"/>
              </w:rPr>
            </w:pPr>
            <w:r w:rsidRPr="000A49A3">
              <w:rPr>
                <w:rFonts w:ascii="Times New Roman" w:hAnsi="Times New Roman" w:cs="Times New Roman" w:hint="eastAsia"/>
                <w:sz w:val="24"/>
                <w:szCs w:val="24"/>
              </w:rPr>
              <w:t>本项目于</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19</w:t>
            </w:r>
            <w:r w:rsidRPr="000A49A3">
              <w:rPr>
                <w:rFonts w:ascii="Times New Roman" w:hAnsi="Times New Roman" w:cs="Times New Roman"/>
                <w:sz w:val="24"/>
                <w:szCs w:val="24"/>
              </w:rPr>
              <w:t>日</w:t>
            </w:r>
            <w:r w:rsidRPr="000A49A3">
              <w:rPr>
                <w:rFonts w:ascii="Times New Roman" w:hAnsi="Times New Roman" w:cs="Times New Roman"/>
                <w:sz w:val="24"/>
                <w:szCs w:val="24"/>
              </w:rPr>
              <w:t>-2022</w:t>
            </w:r>
            <w:r w:rsidRPr="000A49A3">
              <w:rPr>
                <w:rFonts w:ascii="Times New Roman" w:hAnsi="Times New Roman" w:cs="Times New Roman"/>
                <w:sz w:val="24"/>
                <w:szCs w:val="24"/>
              </w:rPr>
              <w:t>年</w:t>
            </w:r>
            <w:r w:rsidRPr="000A49A3">
              <w:rPr>
                <w:rFonts w:ascii="Times New Roman" w:hAnsi="Times New Roman" w:cs="Times New Roman"/>
                <w:sz w:val="24"/>
                <w:szCs w:val="24"/>
              </w:rPr>
              <w:t>4</w:t>
            </w:r>
            <w:r w:rsidRPr="000A49A3">
              <w:rPr>
                <w:rFonts w:ascii="Times New Roman" w:hAnsi="Times New Roman" w:cs="Times New Roman"/>
                <w:sz w:val="24"/>
                <w:szCs w:val="24"/>
              </w:rPr>
              <w:t>月</w:t>
            </w:r>
            <w:r w:rsidRPr="000A49A3">
              <w:rPr>
                <w:rFonts w:ascii="Times New Roman" w:hAnsi="Times New Roman" w:cs="Times New Roman"/>
                <w:sz w:val="24"/>
                <w:szCs w:val="24"/>
              </w:rPr>
              <w:t>20</w:t>
            </w:r>
            <w:r w:rsidRPr="000A49A3">
              <w:rPr>
                <w:rFonts w:ascii="Times New Roman" w:hAnsi="Times New Roman" w:cs="Times New Roman"/>
                <w:sz w:val="24"/>
                <w:szCs w:val="24"/>
              </w:rPr>
              <w:t>日</w:t>
            </w:r>
            <w:r w:rsidRPr="000A49A3">
              <w:rPr>
                <w:rFonts w:ascii="Times New Roman" w:hAnsi="Times New Roman" w:cs="Times New Roman" w:hint="eastAsia"/>
                <w:sz w:val="24"/>
                <w:szCs w:val="24"/>
              </w:rPr>
              <w:t>进行验收监测，</w:t>
            </w:r>
            <w:r w:rsidR="00050052">
              <w:rPr>
                <w:rFonts w:ascii="Times New Roman" w:hAnsi="Times New Roman" w:cs="Times New Roman" w:hint="eastAsia"/>
                <w:sz w:val="24"/>
                <w:szCs w:val="24"/>
              </w:rPr>
              <w:t>验收期间各车间正常生产，打</w:t>
            </w:r>
            <w:proofErr w:type="gramStart"/>
            <w:r w:rsidR="00050052">
              <w:rPr>
                <w:rFonts w:ascii="Times New Roman" w:hAnsi="Times New Roman" w:cs="Times New Roman" w:hint="eastAsia"/>
                <w:sz w:val="24"/>
                <w:szCs w:val="24"/>
              </w:rPr>
              <w:t>砂设备</w:t>
            </w:r>
            <w:proofErr w:type="gramEnd"/>
            <w:r w:rsidR="00050052">
              <w:rPr>
                <w:rFonts w:ascii="Times New Roman" w:hAnsi="Times New Roman" w:cs="Times New Roman" w:hint="eastAsia"/>
                <w:sz w:val="24"/>
                <w:szCs w:val="24"/>
              </w:rPr>
              <w:t>均正常运行，集</w:t>
            </w:r>
            <w:proofErr w:type="gramStart"/>
            <w:r w:rsidR="00050052">
              <w:rPr>
                <w:rFonts w:ascii="Times New Roman" w:hAnsi="Times New Roman" w:cs="Times New Roman" w:hint="eastAsia"/>
                <w:sz w:val="24"/>
                <w:szCs w:val="24"/>
              </w:rPr>
              <w:t>气设施</w:t>
            </w:r>
            <w:proofErr w:type="gramEnd"/>
            <w:r w:rsidR="00050052">
              <w:rPr>
                <w:rFonts w:ascii="Times New Roman" w:hAnsi="Times New Roman" w:cs="Times New Roman" w:hint="eastAsia"/>
                <w:sz w:val="24"/>
                <w:szCs w:val="24"/>
              </w:rPr>
              <w:t>以及废气治理设施均正常开启，不涉及无组织排放。</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本项目年打</w:t>
            </w:r>
            <w:proofErr w:type="gramStart"/>
            <w:r>
              <w:rPr>
                <w:rFonts w:ascii="Times New Roman" w:hAnsi="Times New Roman" w:cs="Times New Roman" w:hint="eastAsia"/>
                <w:sz w:val="24"/>
                <w:szCs w:val="24"/>
              </w:rPr>
              <w:t>砂能力</w:t>
            </w:r>
            <w:proofErr w:type="gramEnd"/>
            <w:r>
              <w:rPr>
                <w:rFonts w:ascii="Times New Roman" w:hAnsi="Times New Roman" w:cs="Times New Roman" w:hint="eastAsia"/>
                <w:sz w:val="24"/>
                <w:szCs w:val="24"/>
              </w:rPr>
              <w:t>为</w:t>
            </w:r>
            <w:r>
              <w:rPr>
                <w:rFonts w:ascii="Times New Roman" w:hAnsi="Times New Roman" w:cs="Times New Roman" w:hint="eastAsia"/>
                <w:sz w:val="24"/>
                <w:szCs w:val="24"/>
              </w:rPr>
              <w:t>15</w:t>
            </w:r>
            <w:r>
              <w:rPr>
                <w:rFonts w:ascii="Times New Roman" w:hAnsi="Times New Roman" w:cs="Times New Roman" w:hint="eastAsia"/>
                <w:sz w:val="24"/>
                <w:szCs w:val="24"/>
              </w:rPr>
              <w:t>万</w:t>
            </w:r>
            <w:r>
              <w:rPr>
                <w:rFonts w:ascii="Times New Roman" w:hAnsi="Times New Roman" w:cs="Times New Roman" w:hint="eastAsia"/>
                <w:sz w:val="24"/>
                <w:szCs w:val="24"/>
              </w:rPr>
              <w:t>TEU</w:t>
            </w:r>
            <w:r>
              <w:rPr>
                <w:rFonts w:hint="eastAsia"/>
                <w:sz w:val="24"/>
              </w:rPr>
              <w:t>海运专用集装箱</w:t>
            </w:r>
            <w:r>
              <w:rPr>
                <w:rFonts w:ascii="Times New Roman" w:hAnsi="Times New Roman" w:cs="Times New Roman" w:hint="eastAsia"/>
                <w:sz w:val="24"/>
                <w:szCs w:val="24"/>
              </w:rPr>
              <w:t>，年打砂</w:t>
            </w:r>
            <w:r>
              <w:rPr>
                <w:rFonts w:ascii="Times New Roman" w:hAnsi="Times New Roman" w:cs="Times New Roman" w:hint="eastAsia"/>
                <w:sz w:val="24"/>
                <w:szCs w:val="24"/>
              </w:rPr>
              <w:t>250</w:t>
            </w:r>
            <w:r>
              <w:rPr>
                <w:rFonts w:ascii="Times New Roman" w:hAnsi="Times New Roman" w:cs="Times New Roman" w:hint="eastAsia"/>
                <w:sz w:val="24"/>
                <w:szCs w:val="24"/>
              </w:rPr>
              <w:t>天，则每天打</w:t>
            </w:r>
            <w:proofErr w:type="gramStart"/>
            <w:r>
              <w:rPr>
                <w:rFonts w:ascii="Times New Roman" w:hAnsi="Times New Roman" w:cs="Times New Roman" w:hint="eastAsia"/>
                <w:sz w:val="24"/>
                <w:szCs w:val="24"/>
              </w:rPr>
              <w:t>砂能力</w:t>
            </w:r>
            <w:proofErr w:type="gramEnd"/>
            <w:r>
              <w:rPr>
                <w:rFonts w:ascii="Times New Roman" w:hAnsi="Times New Roman" w:cs="Times New Roman" w:hint="eastAsia"/>
                <w:sz w:val="24"/>
                <w:szCs w:val="24"/>
              </w:rPr>
              <w:t>为</w:t>
            </w:r>
            <w:r>
              <w:rPr>
                <w:rFonts w:ascii="Times New Roman" w:hAnsi="Times New Roman" w:cs="Times New Roman" w:hint="eastAsia"/>
                <w:sz w:val="24"/>
                <w:szCs w:val="24"/>
              </w:rPr>
              <w:t>600TEU</w:t>
            </w:r>
            <w:r>
              <w:rPr>
                <w:rFonts w:hint="eastAsia"/>
                <w:sz w:val="24"/>
              </w:rPr>
              <w:t>海运专用集装箱。</w:t>
            </w:r>
            <w:r>
              <w:rPr>
                <w:rFonts w:ascii="Times New Roman" w:hAnsi="Times New Roman" w:cs="Times New Roman" w:hint="eastAsia"/>
                <w:sz w:val="24"/>
                <w:szCs w:val="24"/>
              </w:rPr>
              <w:t>本项目现场检测时间为</w:t>
            </w:r>
            <w:r>
              <w:rPr>
                <w:rFonts w:ascii="Times New Roman" w:hAnsi="Times New Roman" w:cs="Times New Roman" w:hint="eastAsia"/>
                <w:sz w:val="24"/>
                <w:szCs w:val="24"/>
              </w:rPr>
              <w:t>2022</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19</w:t>
            </w:r>
            <w:r>
              <w:rPr>
                <w:rFonts w:ascii="Times New Roman" w:hAnsi="Times New Roman" w:cs="Times New Roman" w:hint="eastAsia"/>
                <w:sz w:val="24"/>
                <w:szCs w:val="24"/>
              </w:rPr>
              <w:t>日</w:t>
            </w:r>
            <w:r>
              <w:rPr>
                <w:rFonts w:ascii="Times New Roman" w:hAnsi="Times New Roman" w:cs="Times New Roman" w:hint="eastAsia"/>
                <w:sz w:val="24"/>
                <w:szCs w:val="24"/>
              </w:rPr>
              <w:t>-2022</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20</w:t>
            </w:r>
            <w:r>
              <w:rPr>
                <w:rFonts w:ascii="Times New Roman" w:hAnsi="Times New Roman" w:cs="Times New Roman" w:hint="eastAsia"/>
                <w:sz w:val="24"/>
                <w:szCs w:val="24"/>
              </w:rPr>
              <w:t>日，期间共打</w:t>
            </w:r>
            <w:proofErr w:type="gramStart"/>
            <w:r>
              <w:rPr>
                <w:rFonts w:ascii="Times New Roman" w:hAnsi="Times New Roman" w:cs="Times New Roman" w:hint="eastAsia"/>
                <w:sz w:val="24"/>
                <w:szCs w:val="24"/>
              </w:rPr>
              <w:t>砂</w:t>
            </w:r>
            <w:proofErr w:type="gramEnd"/>
            <w:r>
              <w:rPr>
                <w:rFonts w:ascii="Times New Roman" w:hAnsi="Times New Roman" w:cs="Times New Roman" w:hint="eastAsia"/>
                <w:sz w:val="24"/>
                <w:szCs w:val="24"/>
              </w:rPr>
              <w:t>1200TEU</w:t>
            </w:r>
            <w:r>
              <w:rPr>
                <w:rFonts w:ascii="Times New Roman" w:hAnsi="Times New Roman" w:cs="Times New Roman" w:hint="eastAsia"/>
                <w:sz w:val="24"/>
                <w:szCs w:val="24"/>
              </w:rPr>
              <w:t>海运集装箱，则验收期间实际打</w:t>
            </w:r>
            <w:proofErr w:type="gramStart"/>
            <w:r>
              <w:rPr>
                <w:rFonts w:ascii="Times New Roman" w:hAnsi="Times New Roman" w:cs="Times New Roman" w:hint="eastAsia"/>
                <w:sz w:val="24"/>
                <w:szCs w:val="24"/>
              </w:rPr>
              <w:t>砂规模</w:t>
            </w:r>
            <w:proofErr w:type="gramEnd"/>
            <w:r>
              <w:rPr>
                <w:rFonts w:ascii="Times New Roman" w:hAnsi="Times New Roman" w:cs="Times New Roman" w:hint="eastAsia"/>
                <w:sz w:val="24"/>
                <w:szCs w:val="24"/>
              </w:rPr>
              <w:t>占设计能力的</w:t>
            </w:r>
            <w:r>
              <w:rPr>
                <w:rFonts w:ascii="Times New Roman" w:hAnsi="Times New Roman" w:cs="Times New Roman" w:hint="eastAsia"/>
                <w:sz w:val="24"/>
                <w:szCs w:val="24"/>
              </w:rPr>
              <w:t>100%</w:t>
            </w:r>
            <w:r>
              <w:rPr>
                <w:rFonts w:ascii="Times New Roman" w:hAnsi="Times New Roman" w:cs="Times New Roman" w:hint="eastAsia"/>
                <w:sz w:val="24"/>
                <w:szCs w:val="24"/>
              </w:rPr>
              <w:t>。</w:t>
            </w:r>
          </w:p>
          <w:p w:rsidR="00A16909" w:rsidRPr="00A16909" w:rsidRDefault="00A16909" w:rsidP="00A16909">
            <w:pPr>
              <w:jc w:val="center"/>
              <w:rPr>
                <w:rFonts w:ascii="Times New Roman" w:hAnsi="Times New Roman" w:cs="Times New Roman"/>
                <w:sz w:val="24"/>
                <w:szCs w:val="24"/>
              </w:rPr>
            </w:pPr>
            <w:r w:rsidRPr="000A49A3">
              <w:rPr>
                <w:rFonts w:ascii="Times New Roman" w:eastAsia="宋体" w:hAnsi="Times New Roman" w:cs="Times New Roman" w:hint="eastAsia"/>
                <w:sz w:val="24"/>
                <w:szCs w:val="24"/>
              </w:rPr>
              <w:t>表</w:t>
            </w:r>
            <w:r w:rsidRPr="000A49A3">
              <w:rPr>
                <w:rFonts w:ascii="Times New Roman" w:eastAsia="宋体" w:hAnsi="Times New Roman" w:cs="Times New Roman"/>
                <w:sz w:val="24"/>
                <w:szCs w:val="24"/>
              </w:rPr>
              <w:t>7-1</w:t>
            </w:r>
            <w:r w:rsidRPr="000A49A3">
              <w:rPr>
                <w:rFonts w:ascii="Times New Roman" w:eastAsia="宋体" w:hAnsi="Times New Roman" w:cs="Times New Roman" w:hint="eastAsia"/>
                <w:sz w:val="24"/>
                <w:szCs w:val="24"/>
              </w:rPr>
              <w:t>验收期间生产工况</w:t>
            </w:r>
            <w:r w:rsidRPr="0086782F">
              <w:rPr>
                <w:rFonts w:ascii="Times New Roman" w:hAnsi="Times New Roman"/>
                <w:sz w:val="24"/>
                <w:szCs w:val="24"/>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379"/>
              <w:gridCol w:w="1556"/>
              <w:gridCol w:w="1128"/>
              <w:gridCol w:w="1580"/>
              <w:gridCol w:w="1580"/>
            </w:tblGrid>
            <w:tr w:rsidR="00A16909" w:rsidRPr="0084377B" w:rsidTr="0071126C">
              <w:trPr>
                <w:trHeight w:val="499"/>
              </w:trPr>
              <w:tc>
                <w:tcPr>
                  <w:tcW w:w="647" w:type="pct"/>
                  <w:shd w:val="clear" w:color="auto" w:fill="auto"/>
                  <w:vAlign w:val="center"/>
                </w:tcPr>
                <w:p w:rsidR="00A16909" w:rsidRPr="0084377B" w:rsidRDefault="00A16909" w:rsidP="00A5384A">
                  <w:pPr>
                    <w:jc w:val="center"/>
                    <w:rPr>
                      <w:rFonts w:ascii="Times New Roman" w:hAnsi="Times New Roman"/>
                      <w:szCs w:val="21"/>
                    </w:rPr>
                  </w:pPr>
                  <w:r>
                    <w:rPr>
                      <w:rFonts w:ascii="Times New Roman" w:hAnsi="Times New Roman" w:hint="eastAsia"/>
                      <w:szCs w:val="21"/>
                    </w:rPr>
                    <w:t>生产</w:t>
                  </w:r>
                  <w:r>
                    <w:rPr>
                      <w:rFonts w:ascii="Times New Roman" w:hAnsi="Times New Roman"/>
                      <w:szCs w:val="21"/>
                    </w:rPr>
                    <w:t>内容</w:t>
                  </w:r>
                </w:p>
              </w:tc>
              <w:tc>
                <w:tcPr>
                  <w:tcW w:w="831" w:type="pct"/>
                  <w:shd w:val="clear" w:color="auto" w:fill="auto"/>
                  <w:vAlign w:val="center"/>
                </w:tcPr>
                <w:p w:rsidR="00A16909" w:rsidRPr="0084377B" w:rsidRDefault="00A16909" w:rsidP="00A5384A">
                  <w:pPr>
                    <w:jc w:val="center"/>
                    <w:rPr>
                      <w:rFonts w:ascii="Times New Roman" w:hAnsi="Times New Roman"/>
                      <w:szCs w:val="21"/>
                    </w:rPr>
                  </w:pPr>
                  <w:r w:rsidRPr="0084377B">
                    <w:rPr>
                      <w:rFonts w:ascii="Times New Roman" w:hAnsi="Times New Roman"/>
                      <w:szCs w:val="21"/>
                    </w:rPr>
                    <w:t>产品</w:t>
                  </w:r>
                </w:p>
              </w:tc>
              <w:tc>
                <w:tcPr>
                  <w:tcW w:w="938" w:type="pct"/>
                  <w:shd w:val="clear" w:color="auto" w:fill="auto"/>
                  <w:vAlign w:val="center"/>
                </w:tcPr>
                <w:p w:rsidR="00A16909" w:rsidRPr="0084377B" w:rsidRDefault="00A16909" w:rsidP="00A5384A">
                  <w:pPr>
                    <w:jc w:val="center"/>
                    <w:rPr>
                      <w:rFonts w:ascii="Times New Roman" w:hAnsi="Times New Roman"/>
                      <w:szCs w:val="21"/>
                    </w:rPr>
                  </w:pPr>
                  <w:r w:rsidRPr="0084377B">
                    <w:rPr>
                      <w:rFonts w:ascii="Times New Roman" w:hAnsi="Times New Roman"/>
                      <w:szCs w:val="21"/>
                    </w:rPr>
                    <w:t>说明</w:t>
                  </w:r>
                </w:p>
              </w:tc>
              <w:tc>
                <w:tcPr>
                  <w:tcW w:w="680" w:type="pct"/>
                  <w:shd w:val="clear" w:color="auto" w:fill="auto"/>
                  <w:vAlign w:val="center"/>
                </w:tcPr>
                <w:p w:rsidR="00A16909" w:rsidRPr="0084377B" w:rsidRDefault="00A16909" w:rsidP="00A5384A">
                  <w:pPr>
                    <w:jc w:val="center"/>
                    <w:rPr>
                      <w:rFonts w:ascii="Times New Roman" w:hAnsi="Times New Roman"/>
                      <w:szCs w:val="21"/>
                    </w:rPr>
                  </w:pPr>
                  <w:r w:rsidRPr="0084377B">
                    <w:rPr>
                      <w:rFonts w:ascii="Times New Roman" w:hAnsi="Times New Roman"/>
                      <w:szCs w:val="21"/>
                    </w:rPr>
                    <w:t>环</w:t>
                  </w:r>
                  <w:proofErr w:type="gramStart"/>
                  <w:r w:rsidRPr="0084377B">
                    <w:rPr>
                      <w:rFonts w:ascii="Times New Roman" w:hAnsi="Times New Roman"/>
                      <w:szCs w:val="21"/>
                    </w:rPr>
                    <w:t>评设计</w:t>
                  </w:r>
                  <w:proofErr w:type="gramEnd"/>
                  <w:r w:rsidRPr="0084377B">
                    <w:rPr>
                      <w:rFonts w:ascii="Times New Roman" w:hAnsi="Times New Roman"/>
                      <w:szCs w:val="21"/>
                    </w:rPr>
                    <w:t>产能</w:t>
                  </w:r>
                </w:p>
              </w:tc>
              <w:tc>
                <w:tcPr>
                  <w:tcW w:w="952" w:type="pct"/>
                  <w:shd w:val="clear" w:color="auto" w:fill="auto"/>
                  <w:vAlign w:val="center"/>
                </w:tcPr>
                <w:p w:rsidR="00A16909" w:rsidRPr="0084377B" w:rsidRDefault="00A16909" w:rsidP="00A5384A">
                  <w:pPr>
                    <w:jc w:val="center"/>
                    <w:rPr>
                      <w:rFonts w:ascii="Times New Roman" w:hAnsi="Times New Roman"/>
                      <w:szCs w:val="21"/>
                    </w:rPr>
                  </w:pPr>
                  <w:r w:rsidRPr="0084377B">
                    <w:rPr>
                      <w:rFonts w:ascii="Times New Roman" w:hAnsi="Times New Roman"/>
                      <w:szCs w:val="21"/>
                    </w:rPr>
                    <w:t>验收监测期间处理规模</w:t>
                  </w:r>
                </w:p>
              </w:tc>
              <w:tc>
                <w:tcPr>
                  <w:tcW w:w="952" w:type="pct"/>
                  <w:shd w:val="clear" w:color="auto" w:fill="auto"/>
                  <w:vAlign w:val="center"/>
                </w:tcPr>
                <w:p w:rsidR="00A16909" w:rsidRPr="0084377B" w:rsidRDefault="00A16909" w:rsidP="00A5384A">
                  <w:pPr>
                    <w:jc w:val="center"/>
                    <w:rPr>
                      <w:rFonts w:ascii="Times New Roman" w:hAnsi="Times New Roman"/>
                      <w:szCs w:val="21"/>
                    </w:rPr>
                  </w:pPr>
                  <w:r w:rsidRPr="0084377B">
                    <w:rPr>
                      <w:rFonts w:ascii="Times New Roman" w:hAnsi="Times New Roman"/>
                      <w:szCs w:val="21"/>
                    </w:rPr>
                    <w:t>验收监测期间生产负荷</w:t>
                  </w:r>
                </w:p>
              </w:tc>
            </w:tr>
            <w:tr w:rsidR="00A16909" w:rsidRPr="0084377B" w:rsidTr="00A5384A">
              <w:trPr>
                <w:trHeight w:hRule="exact" w:val="1114"/>
              </w:trPr>
              <w:tc>
                <w:tcPr>
                  <w:tcW w:w="647" w:type="pct"/>
                  <w:tcBorders>
                    <w:bottom w:val="single" w:sz="4" w:space="0" w:color="auto"/>
                  </w:tcBorders>
                  <w:shd w:val="clear" w:color="auto" w:fill="auto"/>
                  <w:vAlign w:val="center"/>
                </w:tcPr>
                <w:p w:rsidR="00A16909" w:rsidRPr="0084377B" w:rsidRDefault="00A16909" w:rsidP="00A16909">
                  <w:pPr>
                    <w:spacing w:beforeLines="10" w:before="31" w:afterLines="10" w:after="31"/>
                    <w:jc w:val="center"/>
                    <w:rPr>
                      <w:rFonts w:ascii="Times New Roman" w:hAnsi="Times New Roman"/>
                      <w:szCs w:val="21"/>
                    </w:rPr>
                  </w:pPr>
                  <w:r>
                    <w:rPr>
                      <w:rFonts w:ascii="Times New Roman" w:hAnsi="Times New Roman" w:hint="eastAsia"/>
                      <w:szCs w:val="21"/>
                    </w:rPr>
                    <w:t>打砂</w:t>
                  </w:r>
                </w:p>
              </w:tc>
              <w:tc>
                <w:tcPr>
                  <w:tcW w:w="831" w:type="pct"/>
                  <w:tcBorders>
                    <w:bottom w:val="single" w:sz="4" w:space="0" w:color="auto"/>
                  </w:tcBorders>
                  <w:shd w:val="clear" w:color="auto" w:fill="auto"/>
                  <w:vAlign w:val="center"/>
                </w:tcPr>
                <w:p w:rsidR="00A16909" w:rsidRPr="0084377B" w:rsidRDefault="00A16909" w:rsidP="00A16909">
                  <w:pPr>
                    <w:spacing w:beforeLines="10" w:before="31" w:afterLines="10" w:after="31"/>
                    <w:jc w:val="center"/>
                    <w:rPr>
                      <w:rFonts w:ascii="Times New Roman" w:hAnsi="Times New Roman"/>
                      <w:szCs w:val="21"/>
                    </w:rPr>
                  </w:pPr>
                  <w:r>
                    <w:rPr>
                      <w:rFonts w:ascii="Times New Roman" w:hAnsi="Times New Roman" w:hint="eastAsia"/>
                      <w:szCs w:val="21"/>
                    </w:rPr>
                    <w:t>普通</w:t>
                  </w:r>
                  <w:r>
                    <w:rPr>
                      <w:rFonts w:ascii="Times New Roman" w:hAnsi="Times New Roman"/>
                      <w:szCs w:val="21"/>
                    </w:rPr>
                    <w:t>集装箱</w:t>
                  </w:r>
                </w:p>
              </w:tc>
              <w:tc>
                <w:tcPr>
                  <w:tcW w:w="938" w:type="pct"/>
                  <w:tcBorders>
                    <w:bottom w:val="single" w:sz="4" w:space="0" w:color="auto"/>
                  </w:tcBorders>
                  <w:shd w:val="clear" w:color="auto" w:fill="auto"/>
                  <w:vAlign w:val="center"/>
                </w:tcPr>
                <w:p w:rsidR="00A16909" w:rsidRPr="0084377B" w:rsidRDefault="00A16909" w:rsidP="00A16909">
                  <w:pPr>
                    <w:spacing w:beforeLines="10" w:before="31" w:afterLines="10" w:after="31"/>
                    <w:jc w:val="center"/>
                    <w:rPr>
                      <w:rFonts w:ascii="Times New Roman" w:hAnsi="Times New Roman"/>
                      <w:szCs w:val="21"/>
                    </w:rPr>
                  </w:pPr>
                  <w:r>
                    <w:rPr>
                      <w:rFonts w:ascii="Times New Roman" w:hAnsi="Times New Roman" w:hint="eastAsia"/>
                      <w:szCs w:val="21"/>
                    </w:rPr>
                    <w:t>机械</w:t>
                  </w:r>
                  <w:r>
                    <w:rPr>
                      <w:rFonts w:ascii="Times New Roman" w:hAnsi="Times New Roman"/>
                      <w:szCs w:val="21"/>
                    </w:rPr>
                    <w:t>打砂集装箱内部焊缝</w:t>
                  </w:r>
                </w:p>
              </w:tc>
              <w:tc>
                <w:tcPr>
                  <w:tcW w:w="680" w:type="pct"/>
                  <w:tcBorders>
                    <w:bottom w:val="single" w:sz="4" w:space="0" w:color="auto"/>
                  </w:tcBorders>
                  <w:shd w:val="clear" w:color="auto" w:fill="auto"/>
                  <w:vAlign w:val="center"/>
                </w:tcPr>
                <w:p w:rsidR="00A16909" w:rsidRPr="0084377B" w:rsidRDefault="00A16909" w:rsidP="00A5384A">
                  <w:pPr>
                    <w:jc w:val="center"/>
                    <w:rPr>
                      <w:rFonts w:ascii="Times New Roman" w:hAnsi="Times New Roman"/>
                      <w:szCs w:val="21"/>
                    </w:rPr>
                  </w:pPr>
                  <w:r>
                    <w:rPr>
                      <w:rFonts w:ascii="Times New Roman" w:hAnsi="Times New Roman" w:hint="eastAsia"/>
                      <w:szCs w:val="21"/>
                    </w:rPr>
                    <w:t>600</w:t>
                  </w:r>
                  <w:r>
                    <w:rPr>
                      <w:rFonts w:ascii="Times New Roman" w:hAnsi="Times New Roman" w:hint="eastAsia"/>
                      <w:szCs w:val="21"/>
                    </w:rPr>
                    <w:t>个</w:t>
                  </w:r>
                  <w:r w:rsidRPr="0084377B">
                    <w:rPr>
                      <w:rFonts w:ascii="Times New Roman" w:hAnsi="Times New Roman"/>
                      <w:szCs w:val="21"/>
                    </w:rPr>
                    <w:t>/d</w:t>
                  </w:r>
                </w:p>
              </w:tc>
              <w:tc>
                <w:tcPr>
                  <w:tcW w:w="952" w:type="pct"/>
                  <w:tcBorders>
                    <w:bottom w:val="single" w:sz="4" w:space="0" w:color="auto"/>
                  </w:tcBorders>
                  <w:shd w:val="clear" w:color="auto" w:fill="auto"/>
                  <w:vAlign w:val="center"/>
                </w:tcPr>
                <w:p w:rsidR="00A16909" w:rsidRPr="0084377B" w:rsidRDefault="00A16909" w:rsidP="00A5384A">
                  <w:pPr>
                    <w:jc w:val="center"/>
                    <w:rPr>
                      <w:rFonts w:ascii="Times New Roman" w:hAnsi="Times New Roman"/>
                      <w:szCs w:val="21"/>
                    </w:rPr>
                  </w:pPr>
                  <w:r>
                    <w:rPr>
                      <w:rFonts w:ascii="Times New Roman" w:hAnsi="Times New Roman" w:hint="eastAsia"/>
                      <w:szCs w:val="21"/>
                    </w:rPr>
                    <w:t>600</w:t>
                  </w:r>
                  <w:r>
                    <w:rPr>
                      <w:rFonts w:ascii="Times New Roman" w:hAnsi="Times New Roman" w:hint="eastAsia"/>
                      <w:szCs w:val="21"/>
                    </w:rPr>
                    <w:t>个</w:t>
                  </w:r>
                  <w:r w:rsidRPr="0084377B">
                    <w:rPr>
                      <w:rFonts w:ascii="Times New Roman" w:hAnsi="Times New Roman"/>
                      <w:szCs w:val="21"/>
                    </w:rPr>
                    <w:t>/d</w:t>
                  </w:r>
                </w:p>
              </w:tc>
              <w:tc>
                <w:tcPr>
                  <w:tcW w:w="952" w:type="pct"/>
                  <w:tcBorders>
                    <w:bottom w:val="single" w:sz="4" w:space="0" w:color="auto"/>
                  </w:tcBorders>
                  <w:shd w:val="clear" w:color="auto" w:fill="auto"/>
                  <w:vAlign w:val="center"/>
                </w:tcPr>
                <w:p w:rsidR="00A16909" w:rsidRPr="0084377B" w:rsidRDefault="00A16909" w:rsidP="00A5384A">
                  <w:pPr>
                    <w:jc w:val="center"/>
                    <w:rPr>
                      <w:rFonts w:ascii="Times New Roman" w:hAnsi="Times New Roman"/>
                      <w:szCs w:val="21"/>
                    </w:rPr>
                  </w:pPr>
                  <w:r w:rsidRPr="0084377B">
                    <w:rPr>
                      <w:rFonts w:ascii="Times New Roman" w:hAnsi="Times New Roman"/>
                      <w:szCs w:val="21"/>
                    </w:rPr>
                    <w:t>100%</w:t>
                  </w:r>
                </w:p>
              </w:tc>
            </w:tr>
          </w:tbl>
          <w:p w:rsidR="00302307" w:rsidRDefault="00302307" w:rsidP="00302307">
            <w:pPr>
              <w:spacing w:line="276" w:lineRule="auto"/>
              <w:jc w:val="left"/>
              <w:outlineLvl w:val="0"/>
              <w:rPr>
                <w:rFonts w:ascii="Times New Roman" w:hAnsi="Times New Roman" w:cs="Times New Roman"/>
                <w:sz w:val="28"/>
                <w:szCs w:val="28"/>
              </w:rPr>
            </w:pPr>
            <w:r>
              <w:rPr>
                <w:rFonts w:ascii="Times New Roman" w:hAnsi="Times New Roman" w:cs="Times New Roman" w:hint="eastAsia"/>
                <w:sz w:val="28"/>
                <w:szCs w:val="28"/>
              </w:rPr>
              <w:t>验收监测结果：</w:t>
            </w:r>
          </w:p>
          <w:p w:rsidR="00302307" w:rsidRDefault="00302307" w:rsidP="00302307">
            <w:pPr>
              <w:pStyle w:val="af"/>
              <w:numPr>
                <w:ilvl w:val="0"/>
                <w:numId w:val="3"/>
              </w:numPr>
              <w:spacing w:line="360" w:lineRule="auto"/>
              <w:ind w:firstLineChars="0"/>
              <w:jc w:val="left"/>
              <w:outlineLvl w:val="0"/>
              <w:rPr>
                <w:rFonts w:ascii="Times New Roman" w:hAnsi="Times New Roman" w:cs="Times New Roman"/>
                <w:sz w:val="24"/>
                <w:szCs w:val="24"/>
              </w:rPr>
            </w:pPr>
            <w:r>
              <w:rPr>
                <w:rFonts w:ascii="Times New Roman" w:hAnsi="Times New Roman" w:cs="Times New Roman" w:hint="eastAsia"/>
                <w:sz w:val="24"/>
                <w:szCs w:val="24"/>
              </w:rPr>
              <w:t>废气监测结果</w:t>
            </w:r>
          </w:p>
          <w:p w:rsidR="00302307" w:rsidRDefault="00302307" w:rsidP="00302307">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2022</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19</w:t>
            </w:r>
            <w:r>
              <w:rPr>
                <w:rFonts w:ascii="Times New Roman" w:hAnsi="Times New Roman" w:cs="Times New Roman" w:hint="eastAsia"/>
                <w:sz w:val="24"/>
                <w:szCs w:val="24"/>
              </w:rPr>
              <w:t>日</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20</w:t>
            </w:r>
            <w:r>
              <w:rPr>
                <w:rFonts w:ascii="Times New Roman" w:hAnsi="Times New Roman" w:cs="Times New Roman" w:hint="eastAsia"/>
                <w:sz w:val="24"/>
                <w:szCs w:val="24"/>
              </w:rPr>
              <w:t>日对</w:t>
            </w:r>
            <w:r>
              <w:rPr>
                <w:rFonts w:ascii="Times New Roman" w:hAnsi="Times New Roman" w:cs="Times New Roman" w:hint="eastAsia"/>
                <w:sz w:val="24"/>
                <w:szCs w:val="24"/>
              </w:rPr>
              <w:t>P4-1</w:t>
            </w:r>
            <w:r>
              <w:rPr>
                <w:rFonts w:ascii="Times New Roman" w:hAnsi="Times New Roman" w:cs="Times New Roman" w:hint="eastAsia"/>
                <w:sz w:val="24"/>
                <w:szCs w:val="24"/>
              </w:rPr>
              <w:t>（</w:t>
            </w:r>
            <w:r>
              <w:rPr>
                <w:rFonts w:ascii="Times New Roman" w:hAnsi="Times New Roman" w:cs="Times New Roman" w:hint="eastAsia"/>
                <w:sz w:val="24"/>
                <w:szCs w:val="24"/>
              </w:rPr>
              <w:t>FQ-089-21</w:t>
            </w:r>
            <w:r>
              <w:rPr>
                <w:rFonts w:ascii="Times New Roman" w:hAnsi="Times New Roman" w:cs="Times New Roman" w:hint="eastAsia"/>
                <w:sz w:val="24"/>
                <w:szCs w:val="24"/>
              </w:rPr>
              <w:t>）、</w:t>
            </w:r>
            <w:r>
              <w:rPr>
                <w:rFonts w:ascii="Times New Roman" w:hAnsi="Times New Roman" w:cs="Times New Roman" w:hint="eastAsia"/>
                <w:sz w:val="24"/>
                <w:szCs w:val="24"/>
              </w:rPr>
              <w:t>P4-2</w:t>
            </w:r>
            <w:r>
              <w:rPr>
                <w:rFonts w:ascii="Times New Roman" w:hAnsi="Times New Roman" w:cs="Times New Roman" w:hint="eastAsia"/>
                <w:sz w:val="24"/>
                <w:szCs w:val="24"/>
              </w:rPr>
              <w:t>（</w:t>
            </w:r>
            <w:r>
              <w:rPr>
                <w:rFonts w:ascii="Times New Roman" w:hAnsi="Times New Roman" w:cs="Times New Roman" w:hint="eastAsia"/>
                <w:sz w:val="24"/>
                <w:szCs w:val="24"/>
              </w:rPr>
              <w:t>FQ-089-22</w:t>
            </w:r>
            <w:r>
              <w:rPr>
                <w:rFonts w:ascii="Times New Roman" w:hAnsi="Times New Roman" w:cs="Times New Roman" w:hint="eastAsia"/>
                <w:sz w:val="24"/>
                <w:szCs w:val="24"/>
              </w:rPr>
              <w:t>）、</w:t>
            </w:r>
            <w:r>
              <w:rPr>
                <w:rFonts w:ascii="Times New Roman" w:hAnsi="Times New Roman" w:cs="Times New Roman" w:hint="eastAsia"/>
                <w:sz w:val="24"/>
                <w:szCs w:val="24"/>
              </w:rPr>
              <w:t>P4-3</w:t>
            </w:r>
            <w:r>
              <w:rPr>
                <w:rFonts w:ascii="Times New Roman" w:hAnsi="Times New Roman" w:cs="Times New Roman" w:hint="eastAsia"/>
                <w:sz w:val="24"/>
                <w:szCs w:val="24"/>
              </w:rPr>
              <w:t>（</w:t>
            </w:r>
            <w:r>
              <w:rPr>
                <w:rFonts w:ascii="Times New Roman" w:hAnsi="Times New Roman" w:cs="Times New Roman" w:hint="eastAsia"/>
                <w:sz w:val="24"/>
                <w:szCs w:val="24"/>
              </w:rPr>
              <w:t>FQ-089-23</w:t>
            </w:r>
            <w:r>
              <w:rPr>
                <w:rFonts w:ascii="Times New Roman" w:hAnsi="Times New Roman" w:cs="Times New Roman" w:hint="eastAsia"/>
                <w:sz w:val="24"/>
                <w:szCs w:val="24"/>
              </w:rPr>
              <w:t>）、</w:t>
            </w:r>
            <w:r>
              <w:rPr>
                <w:rFonts w:ascii="Times New Roman" w:hAnsi="Times New Roman" w:cs="Times New Roman" w:hint="eastAsia"/>
                <w:sz w:val="24"/>
                <w:szCs w:val="24"/>
              </w:rPr>
              <w:t>P19</w:t>
            </w:r>
            <w:r>
              <w:rPr>
                <w:rFonts w:ascii="Times New Roman" w:hAnsi="Times New Roman" w:cs="Times New Roman" w:hint="eastAsia"/>
                <w:sz w:val="24"/>
                <w:szCs w:val="24"/>
              </w:rPr>
              <w:t>排气筒出口颗粒物进行监测，检测结果：</w:t>
            </w:r>
          </w:p>
          <w:p w:rsidR="007F6576" w:rsidRPr="00302307"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p w:rsidR="007F6576" w:rsidRDefault="007F6576">
            <w:pPr>
              <w:spacing w:line="360" w:lineRule="auto"/>
              <w:ind w:firstLineChars="200" w:firstLine="480"/>
              <w:rPr>
                <w:rFonts w:ascii="Times New Roman" w:hAnsi="Times New Roman" w:cs="Times New Roman"/>
                <w:sz w:val="24"/>
                <w:szCs w:val="24"/>
                <w:highlight w:val="yellow"/>
              </w:rPr>
            </w:pPr>
          </w:p>
        </w:tc>
      </w:tr>
    </w:tbl>
    <w:p w:rsidR="00302307" w:rsidRDefault="00302307">
      <w:pPr>
        <w:spacing w:line="276" w:lineRule="auto"/>
        <w:jc w:val="left"/>
        <w:outlineLvl w:val="0"/>
        <w:rPr>
          <w:rFonts w:ascii="Times New Roman" w:hAnsi="Times New Roman" w:cs="Times New Roman"/>
          <w:sz w:val="28"/>
          <w:szCs w:val="28"/>
          <w:highlight w:val="yellow"/>
        </w:rPr>
        <w:sectPr w:rsidR="00302307">
          <w:pgSz w:w="11906" w:h="16838"/>
          <w:pgMar w:top="1440" w:right="1800" w:bottom="1440" w:left="1800" w:header="851" w:footer="992" w:gutter="0"/>
          <w:cols w:space="425"/>
          <w:docGrid w:type="lines" w:linePitch="312"/>
        </w:sectPr>
      </w:pPr>
    </w:p>
    <w:p w:rsidR="007F6576" w:rsidRDefault="00302307" w:rsidP="00302307">
      <w:pPr>
        <w:spacing w:line="276" w:lineRule="auto"/>
        <w:jc w:val="center"/>
        <w:outlineLvl w:val="0"/>
        <w:rPr>
          <w:rFonts w:ascii="Times New Roman" w:hAnsi="Times New Roman" w:cs="Times New Roman"/>
          <w:sz w:val="24"/>
          <w:szCs w:val="24"/>
        </w:rPr>
      </w:pPr>
      <w:r>
        <w:rPr>
          <w:rFonts w:ascii="Times New Roman" w:hAnsi="Times New Roman" w:cs="Times New Roman" w:hint="eastAsia"/>
          <w:sz w:val="24"/>
          <w:szCs w:val="24"/>
        </w:rPr>
        <w:lastRenderedPageBreak/>
        <w:t>表</w:t>
      </w:r>
      <w:r>
        <w:rPr>
          <w:rFonts w:ascii="Times New Roman" w:hAnsi="Times New Roman" w:cs="Times New Roman" w:hint="eastAsia"/>
          <w:sz w:val="24"/>
          <w:szCs w:val="24"/>
        </w:rPr>
        <w:t xml:space="preserve">7-2  </w:t>
      </w:r>
      <w:r>
        <w:rPr>
          <w:rFonts w:ascii="Times New Roman" w:hAnsi="Times New Roman" w:cs="Times New Roman" w:hint="eastAsia"/>
          <w:sz w:val="24"/>
          <w:szCs w:val="24"/>
        </w:rPr>
        <w:t>废气监测结果</w:t>
      </w:r>
    </w:p>
    <w:tbl>
      <w:tblPr>
        <w:tblW w:w="12645" w:type="dxa"/>
        <w:jc w:val="center"/>
        <w:tblInd w:w="2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907"/>
        <w:gridCol w:w="1081"/>
        <w:gridCol w:w="1253"/>
        <w:gridCol w:w="785"/>
        <w:gridCol w:w="1194"/>
        <w:gridCol w:w="1276"/>
        <w:gridCol w:w="1134"/>
        <w:gridCol w:w="1134"/>
        <w:gridCol w:w="1134"/>
        <w:gridCol w:w="1747"/>
      </w:tblGrid>
      <w:tr w:rsidR="0071126C" w:rsidRPr="0071126C" w:rsidTr="00C70B49">
        <w:trPr>
          <w:trHeight w:val="397"/>
          <w:jc w:val="center"/>
        </w:trPr>
        <w:tc>
          <w:tcPr>
            <w:tcW w:w="1907" w:type="dxa"/>
            <w:vMerge w:val="restart"/>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采样点位名称</w:t>
            </w:r>
          </w:p>
        </w:tc>
        <w:tc>
          <w:tcPr>
            <w:tcW w:w="1081" w:type="dxa"/>
            <w:vMerge w:val="restart"/>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监测项目</w:t>
            </w:r>
          </w:p>
        </w:tc>
        <w:tc>
          <w:tcPr>
            <w:tcW w:w="1253" w:type="dxa"/>
            <w:vMerge w:val="restart"/>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采样日期</w:t>
            </w:r>
          </w:p>
        </w:tc>
        <w:tc>
          <w:tcPr>
            <w:tcW w:w="785" w:type="dxa"/>
            <w:vMerge w:val="restart"/>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频次</w:t>
            </w:r>
          </w:p>
        </w:tc>
        <w:tc>
          <w:tcPr>
            <w:tcW w:w="1194" w:type="dxa"/>
            <w:vMerge w:val="restart"/>
            <w:vAlign w:val="center"/>
          </w:tcPr>
          <w:p w:rsidR="0071126C" w:rsidRPr="0071126C" w:rsidRDefault="0071126C" w:rsidP="0071126C">
            <w:pPr>
              <w:spacing w:line="240" w:lineRule="exact"/>
              <w:jc w:val="center"/>
              <w:rPr>
                <w:rFonts w:ascii="Times New Roman" w:hAnsi="Times New Roman" w:cs="Times New Roman"/>
                <w:szCs w:val="21"/>
              </w:rPr>
            </w:pPr>
            <w:proofErr w:type="gramStart"/>
            <w:r w:rsidRPr="0071126C">
              <w:rPr>
                <w:rFonts w:ascii="Times New Roman" w:hAnsi="Times New Roman" w:cs="Times New Roman"/>
                <w:szCs w:val="21"/>
              </w:rPr>
              <w:t>标态干废气</w:t>
            </w:r>
            <w:proofErr w:type="gramEnd"/>
            <w:r w:rsidRPr="0071126C">
              <w:rPr>
                <w:rFonts w:ascii="Times New Roman" w:hAnsi="Times New Roman" w:cs="Times New Roman"/>
                <w:szCs w:val="21"/>
              </w:rPr>
              <w:t>流量（</w:t>
            </w:r>
            <w:r w:rsidRPr="0071126C">
              <w:rPr>
                <w:rFonts w:ascii="Times New Roman" w:hAnsi="Times New Roman" w:cs="Times New Roman"/>
                <w:szCs w:val="21"/>
              </w:rPr>
              <w:t>m</w:t>
            </w:r>
            <w:r w:rsidRPr="0071126C">
              <w:rPr>
                <w:rFonts w:ascii="Times New Roman" w:hAnsi="Times New Roman" w:cs="Times New Roman"/>
                <w:szCs w:val="21"/>
                <w:vertAlign w:val="superscript"/>
              </w:rPr>
              <w:t>3</w:t>
            </w:r>
            <w:r w:rsidRPr="0071126C">
              <w:rPr>
                <w:rFonts w:ascii="Times New Roman" w:hAnsi="Times New Roman" w:cs="Times New Roman"/>
                <w:szCs w:val="21"/>
              </w:rPr>
              <w:t>/h</w:t>
            </w:r>
            <w:r w:rsidRPr="0071126C">
              <w:rPr>
                <w:rFonts w:ascii="Times New Roman" w:hAnsi="Times New Roman" w:cs="Times New Roman"/>
                <w:szCs w:val="21"/>
              </w:rPr>
              <w:t>）</w:t>
            </w:r>
          </w:p>
        </w:tc>
        <w:tc>
          <w:tcPr>
            <w:tcW w:w="2410" w:type="dxa"/>
            <w:gridSpan w:val="2"/>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出口</w:t>
            </w:r>
          </w:p>
        </w:tc>
        <w:tc>
          <w:tcPr>
            <w:tcW w:w="2268" w:type="dxa"/>
            <w:gridSpan w:val="2"/>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执行标准</w:t>
            </w:r>
          </w:p>
        </w:tc>
        <w:tc>
          <w:tcPr>
            <w:tcW w:w="1747" w:type="dxa"/>
            <w:vMerge w:val="restart"/>
            <w:vAlign w:val="center"/>
          </w:tcPr>
          <w:p w:rsidR="0071126C" w:rsidRPr="0071126C" w:rsidRDefault="0071126C" w:rsidP="0071126C">
            <w:pPr>
              <w:spacing w:line="240" w:lineRule="exact"/>
              <w:jc w:val="center"/>
              <w:rPr>
                <w:rFonts w:ascii="Times New Roman" w:hAnsi="Times New Roman" w:cs="Times New Roman"/>
                <w:szCs w:val="21"/>
              </w:rPr>
            </w:pPr>
            <w:r w:rsidRPr="0071126C">
              <w:rPr>
                <w:rFonts w:ascii="Times New Roman" w:hAnsi="Times New Roman" w:cs="Times New Roman"/>
                <w:szCs w:val="21"/>
              </w:rPr>
              <w:t>是否达标</w:t>
            </w:r>
          </w:p>
        </w:tc>
      </w:tr>
      <w:tr w:rsidR="0071126C" w:rsidRPr="0071126C" w:rsidTr="00C70B49">
        <w:trPr>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081" w:type="dxa"/>
            <w:vMerge/>
          </w:tcPr>
          <w:p w:rsidR="0071126C" w:rsidRPr="0071126C" w:rsidRDefault="0071126C" w:rsidP="00A5384A">
            <w:pPr>
              <w:spacing w:line="240" w:lineRule="exact"/>
              <w:jc w:val="center"/>
              <w:rPr>
                <w:rFonts w:ascii="Times New Roman" w:hAnsi="Times New Roman" w:cs="Times New Roman"/>
                <w:szCs w:val="21"/>
              </w:rPr>
            </w:pPr>
          </w:p>
        </w:tc>
        <w:tc>
          <w:tcPr>
            <w:tcW w:w="1253"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785"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194"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276" w:type="dxa"/>
            <w:vAlign w:val="center"/>
          </w:tcPr>
          <w:p w:rsidR="0071126C" w:rsidRPr="0071126C" w:rsidRDefault="0071126C" w:rsidP="00A5384A">
            <w:pPr>
              <w:spacing w:line="240" w:lineRule="exact"/>
              <w:jc w:val="center"/>
              <w:rPr>
                <w:rFonts w:ascii="Times New Roman" w:hAnsi="Times New Roman" w:cs="Times New Roman"/>
                <w:szCs w:val="21"/>
              </w:rPr>
            </w:pPr>
            <w:r w:rsidRPr="0071126C">
              <w:rPr>
                <w:rFonts w:ascii="Times New Roman" w:hAnsi="Times New Roman" w:cs="Times New Roman"/>
                <w:szCs w:val="21"/>
              </w:rPr>
              <w:t>排放浓度</w:t>
            </w:r>
          </w:p>
          <w:p w:rsidR="0071126C" w:rsidRPr="0071126C" w:rsidRDefault="0071126C" w:rsidP="00A5384A">
            <w:pPr>
              <w:spacing w:line="240" w:lineRule="exact"/>
              <w:jc w:val="center"/>
              <w:rPr>
                <w:rFonts w:ascii="Times New Roman" w:hAnsi="Times New Roman" w:cs="Times New Roman"/>
                <w:szCs w:val="21"/>
              </w:rPr>
            </w:pPr>
            <w:r w:rsidRPr="0071126C">
              <w:rPr>
                <w:rFonts w:ascii="Times New Roman" w:hAnsi="Times New Roman" w:cs="Times New Roman"/>
                <w:szCs w:val="21"/>
              </w:rPr>
              <w:t>（</w:t>
            </w:r>
            <w:r w:rsidRPr="0071126C">
              <w:rPr>
                <w:rFonts w:ascii="Times New Roman" w:hAnsi="Times New Roman" w:cs="Times New Roman"/>
                <w:szCs w:val="21"/>
              </w:rPr>
              <w:t>mg/m³</w:t>
            </w:r>
            <w:r w:rsidRPr="0071126C">
              <w:rPr>
                <w:rFonts w:ascii="Times New Roman" w:hAnsi="Times New Roman" w:cs="Times New Roman"/>
                <w:szCs w:val="21"/>
              </w:rPr>
              <w:t>）</w:t>
            </w:r>
          </w:p>
        </w:tc>
        <w:tc>
          <w:tcPr>
            <w:tcW w:w="1134" w:type="dxa"/>
            <w:vAlign w:val="center"/>
          </w:tcPr>
          <w:p w:rsidR="0071126C" w:rsidRPr="0071126C" w:rsidRDefault="0071126C" w:rsidP="00A5384A">
            <w:pPr>
              <w:spacing w:line="240" w:lineRule="exact"/>
              <w:jc w:val="center"/>
              <w:rPr>
                <w:rFonts w:ascii="Times New Roman" w:hAnsi="Times New Roman" w:cs="Times New Roman"/>
                <w:szCs w:val="21"/>
              </w:rPr>
            </w:pPr>
            <w:r w:rsidRPr="0071126C">
              <w:rPr>
                <w:rFonts w:ascii="Times New Roman" w:hAnsi="Times New Roman" w:cs="Times New Roman"/>
                <w:szCs w:val="21"/>
              </w:rPr>
              <w:t>排放速率</w:t>
            </w:r>
          </w:p>
          <w:p w:rsidR="0071126C" w:rsidRPr="0071126C" w:rsidRDefault="0071126C" w:rsidP="00A5384A">
            <w:pPr>
              <w:spacing w:line="240" w:lineRule="exact"/>
              <w:jc w:val="center"/>
              <w:rPr>
                <w:rFonts w:ascii="Times New Roman" w:hAnsi="Times New Roman" w:cs="Times New Roman"/>
                <w:szCs w:val="21"/>
              </w:rPr>
            </w:pPr>
            <w:r w:rsidRPr="0071126C">
              <w:rPr>
                <w:rFonts w:ascii="Times New Roman" w:hAnsi="Times New Roman" w:cs="Times New Roman"/>
                <w:szCs w:val="21"/>
              </w:rPr>
              <w:t>（</w:t>
            </w:r>
            <w:r w:rsidRPr="0071126C">
              <w:rPr>
                <w:rFonts w:ascii="Times New Roman" w:hAnsi="Times New Roman" w:cs="Times New Roman"/>
                <w:szCs w:val="21"/>
              </w:rPr>
              <w:t>kg/h</w:t>
            </w:r>
            <w:r w:rsidRPr="0071126C">
              <w:rPr>
                <w:rFonts w:ascii="Times New Roman" w:hAnsi="Times New Roman" w:cs="Times New Roman"/>
                <w:szCs w:val="21"/>
              </w:rPr>
              <w:t>）</w:t>
            </w:r>
          </w:p>
        </w:tc>
        <w:tc>
          <w:tcPr>
            <w:tcW w:w="1134"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浓度</w:t>
            </w:r>
            <w:r w:rsidRPr="0071126C">
              <w:rPr>
                <w:rFonts w:ascii="Times New Roman" w:hAnsi="Times New Roman" w:cs="Times New Roman"/>
                <w:kern w:val="0"/>
                <w:szCs w:val="21"/>
              </w:rPr>
              <w:t>（</w:t>
            </w:r>
            <w:r w:rsidRPr="0071126C">
              <w:rPr>
                <w:rFonts w:ascii="Times New Roman" w:hAnsi="Times New Roman" w:cs="Times New Roman"/>
                <w:kern w:val="0"/>
                <w:szCs w:val="21"/>
              </w:rPr>
              <w:t>mg/m</w:t>
            </w:r>
            <w:r w:rsidRPr="0071126C">
              <w:rPr>
                <w:rFonts w:ascii="Times New Roman" w:hAnsi="Times New Roman" w:cs="Times New Roman"/>
                <w:kern w:val="0"/>
                <w:szCs w:val="21"/>
                <w:vertAlign w:val="superscript"/>
              </w:rPr>
              <w:t>3</w:t>
            </w:r>
            <w:r w:rsidRPr="0071126C">
              <w:rPr>
                <w:rFonts w:ascii="Times New Roman" w:hAnsi="Times New Roman" w:cs="Times New Roman"/>
                <w:kern w:val="0"/>
                <w:szCs w:val="21"/>
              </w:rPr>
              <w:t>）</w:t>
            </w:r>
          </w:p>
        </w:tc>
        <w:tc>
          <w:tcPr>
            <w:tcW w:w="1134" w:type="dxa"/>
            <w:vAlign w:val="center"/>
          </w:tcPr>
          <w:p w:rsidR="0071126C" w:rsidRPr="0071126C" w:rsidRDefault="0071126C" w:rsidP="00A5384A">
            <w:pPr>
              <w:widowControl/>
              <w:jc w:val="center"/>
              <w:textAlignment w:val="center"/>
              <w:rPr>
                <w:rFonts w:ascii="Times New Roman" w:hAnsi="Times New Roman" w:cs="Times New Roman"/>
                <w:kern w:val="0"/>
                <w:szCs w:val="21"/>
              </w:rPr>
            </w:pPr>
            <w:r w:rsidRPr="0071126C">
              <w:rPr>
                <w:rFonts w:ascii="Times New Roman" w:hAnsi="Times New Roman" w:cs="Times New Roman"/>
                <w:kern w:val="0"/>
                <w:szCs w:val="21"/>
              </w:rPr>
              <w:t>速率</w:t>
            </w:r>
          </w:p>
          <w:p w:rsidR="0071126C" w:rsidRPr="0071126C" w:rsidRDefault="0071126C" w:rsidP="00A5384A">
            <w:pPr>
              <w:jc w:val="center"/>
              <w:outlineLvl w:val="0"/>
              <w:rPr>
                <w:rFonts w:ascii="Times New Roman" w:hAnsi="Times New Roman" w:cs="Times New Roman"/>
                <w:szCs w:val="21"/>
              </w:rPr>
            </w:pPr>
            <w:r w:rsidRPr="0071126C">
              <w:rPr>
                <w:rFonts w:ascii="Times New Roman" w:hAnsi="Times New Roman" w:cs="Times New Roman"/>
                <w:kern w:val="0"/>
                <w:szCs w:val="21"/>
              </w:rPr>
              <w:t>（</w:t>
            </w:r>
            <w:r w:rsidRPr="0071126C">
              <w:rPr>
                <w:rFonts w:ascii="Times New Roman" w:hAnsi="Times New Roman" w:cs="Times New Roman"/>
                <w:kern w:val="0"/>
                <w:szCs w:val="21"/>
              </w:rPr>
              <w:t>kg/h</w:t>
            </w:r>
            <w:r w:rsidRPr="0071126C">
              <w:rPr>
                <w:rFonts w:ascii="Times New Roman" w:hAnsi="Times New Roman" w:cs="Times New Roman"/>
                <w:kern w:val="0"/>
                <w:szCs w:val="21"/>
              </w:rPr>
              <w:t>）</w:t>
            </w:r>
          </w:p>
        </w:tc>
        <w:tc>
          <w:tcPr>
            <w:tcW w:w="1747" w:type="dxa"/>
            <w:vMerge/>
          </w:tcPr>
          <w:p w:rsidR="0071126C" w:rsidRPr="0071126C" w:rsidRDefault="0071126C" w:rsidP="00A5384A">
            <w:pPr>
              <w:widowControl/>
              <w:jc w:val="center"/>
              <w:textAlignment w:val="center"/>
              <w:rPr>
                <w:rFonts w:ascii="Times New Roman" w:hAnsi="Times New Roman" w:cs="Times New Roman"/>
                <w:kern w:val="0"/>
                <w:szCs w:val="21"/>
              </w:rPr>
            </w:pPr>
          </w:p>
        </w:tc>
      </w:tr>
      <w:tr w:rsidR="0071126C" w:rsidRPr="0071126C" w:rsidTr="00C70B49">
        <w:trPr>
          <w:cantSplit/>
          <w:trHeight w:val="397"/>
          <w:jc w:val="center"/>
        </w:trPr>
        <w:tc>
          <w:tcPr>
            <w:tcW w:w="1907" w:type="dxa"/>
            <w:vMerge w:val="restart"/>
            <w:vAlign w:val="center"/>
          </w:tcPr>
          <w:p w:rsidR="0071126C" w:rsidRPr="0071126C" w:rsidRDefault="0071126C" w:rsidP="00A5384A">
            <w:pPr>
              <w:spacing w:line="320" w:lineRule="exact"/>
              <w:jc w:val="center"/>
              <w:rPr>
                <w:rFonts w:ascii="Times New Roman" w:hAnsi="Times New Roman" w:cs="Times New Roman"/>
                <w:szCs w:val="21"/>
              </w:rPr>
            </w:pPr>
            <w:r w:rsidRPr="0071126C">
              <w:rPr>
                <w:rFonts w:ascii="Times New Roman" w:hAnsi="Times New Roman" w:cs="Times New Roman"/>
                <w:szCs w:val="21"/>
              </w:rPr>
              <w:t>整箱打砂工艺排气筒</w:t>
            </w:r>
            <w:r w:rsidRPr="0071126C">
              <w:rPr>
                <w:rFonts w:ascii="Times New Roman" w:hAnsi="Times New Roman" w:cs="Times New Roman"/>
                <w:szCs w:val="21"/>
              </w:rPr>
              <w:t>P4-1</w:t>
            </w:r>
            <w:r w:rsidRPr="0071126C">
              <w:rPr>
                <w:rFonts w:ascii="Times New Roman" w:hAnsi="Times New Roman" w:cs="Times New Roman"/>
                <w:szCs w:val="21"/>
              </w:rPr>
              <w:t>出口（</w:t>
            </w:r>
            <w:r w:rsidRPr="0071126C">
              <w:rPr>
                <w:rFonts w:ascii="Times New Roman" w:hAnsi="Times New Roman" w:cs="Times New Roman"/>
                <w:szCs w:val="21"/>
              </w:rPr>
              <w:t>FQ-089-21)</w:t>
            </w:r>
          </w:p>
        </w:tc>
        <w:tc>
          <w:tcPr>
            <w:tcW w:w="1081" w:type="dxa"/>
            <w:vMerge w:val="restart"/>
            <w:vAlign w:val="center"/>
          </w:tcPr>
          <w:p w:rsidR="0071126C" w:rsidRPr="0071126C" w:rsidRDefault="0071126C" w:rsidP="00E245E7">
            <w:pPr>
              <w:jc w:val="center"/>
              <w:rPr>
                <w:rFonts w:ascii="Times New Roman" w:hAnsi="Times New Roman" w:cs="Times New Roman"/>
                <w:color w:val="000000"/>
                <w:szCs w:val="21"/>
              </w:rPr>
            </w:pPr>
            <w:r w:rsidRPr="0071126C">
              <w:rPr>
                <w:rFonts w:ascii="Times New Roman" w:hAnsi="Times New Roman" w:cs="Times New Roman"/>
                <w:szCs w:val="21"/>
              </w:rPr>
              <w:t>颗粒物</w:t>
            </w:r>
          </w:p>
        </w:tc>
        <w:tc>
          <w:tcPr>
            <w:tcW w:w="1253" w:type="dxa"/>
            <w:vMerge w:val="restart"/>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color w:val="000000"/>
                <w:szCs w:val="21"/>
              </w:rPr>
              <w:t>2022/04/19</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1</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25853</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2.1</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5.4×10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2</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26015</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2.6</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6.8×10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3</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26514</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1.7</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4.5×10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restart"/>
            <w:vAlign w:val="center"/>
          </w:tcPr>
          <w:p w:rsidR="0071126C" w:rsidRPr="0071126C" w:rsidRDefault="0071126C" w:rsidP="00A5384A">
            <w:pPr>
              <w:jc w:val="center"/>
              <w:rPr>
                <w:rFonts w:ascii="Times New Roman" w:hAnsi="Times New Roman" w:cs="Times New Roman"/>
                <w:color w:val="000000"/>
                <w:szCs w:val="21"/>
              </w:rPr>
            </w:pPr>
            <w:r w:rsidRPr="0071126C">
              <w:rPr>
                <w:rFonts w:ascii="Times New Roman" w:hAnsi="Times New Roman" w:cs="Times New Roman"/>
                <w:color w:val="000000"/>
                <w:szCs w:val="21"/>
              </w:rPr>
              <w:t>2022/04/20</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4</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25338</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2.1</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5.3×10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5</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26239</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1.9</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5.0×10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6</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26091</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2.2</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5.7×10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restart"/>
            <w:vAlign w:val="center"/>
          </w:tcPr>
          <w:p w:rsidR="0071126C" w:rsidRPr="0071126C" w:rsidRDefault="0071126C" w:rsidP="00A5384A">
            <w:pPr>
              <w:spacing w:line="320" w:lineRule="exact"/>
              <w:jc w:val="center"/>
              <w:rPr>
                <w:rFonts w:ascii="Times New Roman" w:hAnsi="Times New Roman" w:cs="Times New Roman"/>
                <w:szCs w:val="21"/>
              </w:rPr>
            </w:pPr>
            <w:r w:rsidRPr="0071126C">
              <w:rPr>
                <w:rFonts w:ascii="Times New Roman" w:hAnsi="Times New Roman" w:cs="Times New Roman"/>
                <w:szCs w:val="21"/>
              </w:rPr>
              <w:t>整箱打砂工艺排气筒</w:t>
            </w:r>
            <w:r w:rsidRPr="0071126C">
              <w:rPr>
                <w:rFonts w:ascii="Times New Roman" w:hAnsi="Times New Roman" w:cs="Times New Roman"/>
                <w:szCs w:val="21"/>
              </w:rPr>
              <w:t>P4-2</w:t>
            </w:r>
            <w:r w:rsidRPr="0071126C">
              <w:rPr>
                <w:rFonts w:ascii="Times New Roman" w:hAnsi="Times New Roman" w:cs="Times New Roman"/>
                <w:szCs w:val="21"/>
              </w:rPr>
              <w:t>出口（</w:t>
            </w:r>
            <w:r w:rsidRPr="0071126C">
              <w:rPr>
                <w:rFonts w:ascii="Times New Roman" w:hAnsi="Times New Roman" w:cs="Times New Roman"/>
                <w:szCs w:val="21"/>
              </w:rPr>
              <w:t>FQ-089-22)</w:t>
            </w:r>
          </w:p>
        </w:tc>
        <w:tc>
          <w:tcPr>
            <w:tcW w:w="1081" w:type="dxa"/>
            <w:vMerge w:val="restart"/>
            <w:vAlign w:val="center"/>
          </w:tcPr>
          <w:p w:rsidR="0071126C" w:rsidRPr="0071126C" w:rsidRDefault="0071126C" w:rsidP="00E245E7">
            <w:pPr>
              <w:jc w:val="center"/>
              <w:rPr>
                <w:rFonts w:ascii="Times New Roman" w:hAnsi="Times New Roman" w:cs="Times New Roman"/>
                <w:color w:val="000000"/>
                <w:szCs w:val="21"/>
              </w:rPr>
            </w:pPr>
            <w:r w:rsidRPr="0071126C">
              <w:rPr>
                <w:rFonts w:ascii="Times New Roman" w:hAnsi="Times New Roman" w:cs="Times New Roman"/>
                <w:szCs w:val="21"/>
              </w:rPr>
              <w:t>颗粒物</w:t>
            </w:r>
          </w:p>
        </w:tc>
        <w:tc>
          <w:tcPr>
            <w:tcW w:w="1253" w:type="dxa"/>
            <w:vMerge w:val="restart"/>
            <w:vAlign w:val="center"/>
          </w:tcPr>
          <w:p w:rsidR="0071126C" w:rsidRPr="0071126C" w:rsidRDefault="0071126C" w:rsidP="00A5384A">
            <w:pPr>
              <w:jc w:val="center"/>
              <w:rPr>
                <w:rFonts w:ascii="Times New Roman" w:hAnsi="Times New Roman" w:cs="Times New Roman"/>
                <w:color w:val="000000"/>
                <w:szCs w:val="21"/>
              </w:rPr>
            </w:pPr>
            <w:r w:rsidRPr="0071126C">
              <w:rPr>
                <w:rFonts w:ascii="Times New Roman" w:hAnsi="Times New Roman" w:cs="Times New Roman"/>
                <w:color w:val="000000"/>
                <w:szCs w:val="21"/>
              </w:rPr>
              <w:t>2022/04/19</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1</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30988</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1.6</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5.0×10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tcPr>
          <w:p w:rsidR="0071126C" w:rsidRPr="0071126C" w:rsidRDefault="0071126C" w:rsidP="00A5384A">
            <w:pPr>
              <w:spacing w:line="320" w:lineRule="exact"/>
              <w:jc w:val="left"/>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2</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32073</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1.5</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4.8×10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tcPr>
          <w:p w:rsidR="0071126C" w:rsidRPr="0071126C" w:rsidRDefault="0071126C" w:rsidP="00A5384A">
            <w:pPr>
              <w:spacing w:line="320" w:lineRule="exact"/>
              <w:jc w:val="left"/>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3</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31225</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1.3</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4.1×10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restart"/>
            <w:vAlign w:val="center"/>
          </w:tcPr>
          <w:p w:rsidR="0071126C" w:rsidRPr="0071126C" w:rsidRDefault="0071126C" w:rsidP="00A5384A">
            <w:pPr>
              <w:jc w:val="center"/>
              <w:rPr>
                <w:rFonts w:ascii="Times New Roman" w:hAnsi="Times New Roman" w:cs="Times New Roman"/>
                <w:color w:val="000000"/>
                <w:szCs w:val="21"/>
              </w:rPr>
            </w:pPr>
            <w:r w:rsidRPr="0071126C">
              <w:rPr>
                <w:rFonts w:ascii="Times New Roman" w:hAnsi="Times New Roman" w:cs="Times New Roman"/>
                <w:color w:val="000000"/>
                <w:szCs w:val="21"/>
              </w:rPr>
              <w:t>2022/04/20</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4</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29888</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1.7</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5.1×10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5</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31227</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1.7</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5.3×10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081" w:type="dxa"/>
            <w:vMerge/>
            <w:vAlign w:val="center"/>
          </w:tcPr>
          <w:p w:rsidR="0071126C" w:rsidRPr="0071126C" w:rsidRDefault="0071126C" w:rsidP="00E245E7">
            <w:pPr>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6</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31140</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1.3</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4.0×10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restart"/>
            <w:vAlign w:val="center"/>
          </w:tcPr>
          <w:p w:rsidR="0071126C" w:rsidRPr="0071126C" w:rsidRDefault="0071126C" w:rsidP="00A5384A">
            <w:pPr>
              <w:spacing w:line="320" w:lineRule="exact"/>
              <w:jc w:val="center"/>
              <w:rPr>
                <w:rFonts w:ascii="Times New Roman" w:hAnsi="Times New Roman" w:cs="Times New Roman"/>
                <w:szCs w:val="21"/>
              </w:rPr>
            </w:pPr>
            <w:r w:rsidRPr="0071126C">
              <w:rPr>
                <w:rFonts w:ascii="Times New Roman" w:hAnsi="Times New Roman" w:cs="Times New Roman"/>
                <w:szCs w:val="21"/>
              </w:rPr>
              <w:t>整箱打砂工艺排气筒</w:t>
            </w:r>
            <w:r w:rsidRPr="0071126C">
              <w:rPr>
                <w:rFonts w:ascii="Times New Roman" w:hAnsi="Times New Roman" w:cs="Times New Roman"/>
                <w:szCs w:val="21"/>
              </w:rPr>
              <w:t>P4-3</w:t>
            </w:r>
            <w:r w:rsidRPr="0071126C">
              <w:rPr>
                <w:rFonts w:ascii="Times New Roman" w:hAnsi="Times New Roman" w:cs="Times New Roman"/>
                <w:szCs w:val="21"/>
              </w:rPr>
              <w:t>出口（</w:t>
            </w:r>
            <w:r w:rsidRPr="0071126C">
              <w:rPr>
                <w:rFonts w:ascii="Times New Roman" w:hAnsi="Times New Roman" w:cs="Times New Roman"/>
                <w:szCs w:val="21"/>
              </w:rPr>
              <w:t>FQ-089-23)</w:t>
            </w:r>
          </w:p>
        </w:tc>
        <w:tc>
          <w:tcPr>
            <w:tcW w:w="1081" w:type="dxa"/>
            <w:vMerge w:val="restart"/>
            <w:vAlign w:val="center"/>
          </w:tcPr>
          <w:p w:rsidR="0071126C" w:rsidRPr="0071126C" w:rsidRDefault="0071126C" w:rsidP="00E245E7">
            <w:pPr>
              <w:jc w:val="center"/>
              <w:rPr>
                <w:rFonts w:ascii="Times New Roman" w:hAnsi="Times New Roman" w:cs="Times New Roman"/>
                <w:color w:val="000000"/>
                <w:szCs w:val="21"/>
              </w:rPr>
            </w:pPr>
            <w:r w:rsidRPr="0071126C">
              <w:rPr>
                <w:rFonts w:ascii="Times New Roman" w:hAnsi="Times New Roman" w:cs="Times New Roman"/>
                <w:szCs w:val="21"/>
              </w:rPr>
              <w:t>颗粒物</w:t>
            </w:r>
          </w:p>
        </w:tc>
        <w:tc>
          <w:tcPr>
            <w:tcW w:w="1253" w:type="dxa"/>
            <w:vMerge w:val="restart"/>
            <w:vAlign w:val="center"/>
          </w:tcPr>
          <w:p w:rsidR="0071126C" w:rsidRPr="0071126C" w:rsidRDefault="0071126C" w:rsidP="00A5384A">
            <w:pPr>
              <w:jc w:val="center"/>
              <w:rPr>
                <w:rFonts w:ascii="Times New Roman" w:hAnsi="Times New Roman" w:cs="Times New Roman"/>
                <w:color w:val="000000"/>
                <w:szCs w:val="21"/>
              </w:rPr>
            </w:pPr>
            <w:r w:rsidRPr="0071126C">
              <w:rPr>
                <w:rFonts w:ascii="Times New Roman" w:hAnsi="Times New Roman" w:cs="Times New Roman"/>
                <w:color w:val="000000"/>
                <w:szCs w:val="21"/>
              </w:rPr>
              <w:t>2022/04/19</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1</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21214</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1.3</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2.8×10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tcPr>
          <w:p w:rsidR="0071126C" w:rsidRPr="0071126C" w:rsidRDefault="0071126C" w:rsidP="00A5384A">
            <w:pPr>
              <w:spacing w:line="240" w:lineRule="exact"/>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spacing w:line="240" w:lineRule="exact"/>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2</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23106</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1.3</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3.0×10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tcPr>
          <w:p w:rsidR="0071126C" w:rsidRPr="0071126C" w:rsidRDefault="0071126C" w:rsidP="00A5384A">
            <w:pPr>
              <w:spacing w:line="240" w:lineRule="exact"/>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spacing w:line="240" w:lineRule="exact"/>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3</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21569</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1.7</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3.7×10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320" w:lineRule="exact"/>
              <w:jc w:val="center"/>
              <w:rPr>
                <w:rFonts w:ascii="Times New Roman" w:hAnsi="Times New Roman" w:cs="Times New Roman"/>
                <w:szCs w:val="21"/>
              </w:rPr>
            </w:pPr>
          </w:p>
        </w:tc>
        <w:tc>
          <w:tcPr>
            <w:tcW w:w="1081" w:type="dxa"/>
            <w:vMerge/>
          </w:tcPr>
          <w:p w:rsidR="0071126C" w:rsidRPr="0071126C" w:rsidRDefault="0071126C" w:rsidP="00A5384A">
            <w:pPr>
              <w:jc w:val="center"/>
              <w:rPr>
                <w:rFonts w:ascii="Times New Roman" w:hAnsi="Times New Roman" w:cs="Times New Roman"/>
                <w:color w:val="000000"/>
                <w:szCs w:val="21"/>
              </w:rPr>
            </w:pPr>
          </w:p>
        </w:tc>
        <w:tc>
          <w:tcPr>
            <w:tcW w:w="1253" w:type="dxa"/>
            <w:vMerge w:val="restart"/>
            <w:vAlign w:val="center"/>
          </w:tcPr>
          <w:p w:rsidR="0071126C" w:rsidRPr="0071126C" w:rsidRDefault="0071126C" w:rsidP="00A5384A">
            <w:pPr>
              <w:jc w:val="center"/>
              <w:rPr>
                <w:rFonts w:ascii="Times New Roman" w:hAnsi="Times New Roman" w:cs="Times New Roman"/>
                <w:color w:val="000000"/>
                <w:szCs w:val="21"/>
              </w:rPr>
            </w:pPr>
            <w:r w:rsidRPr="0071126C">
              <w:rPr>
                <w:rFonts w:ascii="Times New Roman" w:hAnsi="Times New Roman" w:cs="Times New Roman"/>
                <w:color w:val="000000"/>
                <w:szCs w:val="21"/>
              </w:rPr>
              <w:t>2022/04/20</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4</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21976</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1.5</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3.3×10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081" w:type="dxa"/>
            <w:vMerge/>
          </w:tcPr>
          <w:p w:rsidR="0071126C" w:rsidRPr="0071126C" w:rsidRDefault="0071126C" w:rsidP="00A5384A">
            <w:pPr>
              <w:spacing w:line="240" w:lineRule="exact"/>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spacing w:line="240" w:lineRule="exact"/>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5</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22872</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1.4</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3.2×10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szCs w:val="21"/>
              </w:rPr>
            </w:pPr>
          </w:p>
        </w:tc>
        <w:tc>
          <w:tcPr>
            <w:tcW w:w="1081" w:type="dxa"/>
            <w:vMerge/>
          </w:tcPr>
          <w:p w:rsidR="0071126C" w:rsidRPr="0071126C" w:rsidRDefault="0071126C" w:rsidP="00A5384A">
            <w:pPr>
              <w:spacing w:line="240" w:lineRule="exact"/>
              <w:jc w:val="center"/>
              <w:rPr>
                <w:rFonts w:ascii="Times New Roman" w:hAnsi="Times New Roman" w:cs="Times New Roman"/>
                <w:color w:val="000000"/>
                <w:szCs w:val="21"/>
              </w:rPr>
            </w:pPr>
          </w:p>
        </w:tc>
        <w:tc>
          <w:tcPr>
            <w:tcW w:w="1253" w:type="dxa"/>
            <w:vMerge/>
            <w:vAlign w:val="center"/>
          </w:tcPr>
          <w:p w:rsidR="0071126C" w:rsidRPr="0071126C" w:rsidRDefault="0071126C" w:rsidP="00A5384A">
            <w:pPr>
              <w:spacing w:line="240" w:lineRule="exact"/>
              <w:jc w:val="center"/>
              <w:rPr>
                <w:rFonts w:ascii="Times New Roman" w:hAnsi="Times New Roman" w:cs="Times New Roman"/>
                <w:color w:val="000000"/>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6</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21938</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1.6</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3.5×10</w:t>
            </w:r>
            <w:r w:rsidRPr="0071126C">
              <w:rPr>
                <w:rFonts w:ascii="Times New Roman" w:hAnsi="Times New Roman" w:cs="Times New Roman"/>
                <w:kern w:val="0"/>
                <w:szCs w:val="21"/>
                <w:vertAlign w:val="superscript"/>
              </w:rPr>
              <w:t>-2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restart"/>
            <w:vAlign w:val="center"/>
          </w:tcPr>
          <w:p w:rsidR="0071126C" w:rsidRPr="0071126C" w:rsidRDefault="0071126C" w:rsidP="00A5384A">
            <w:pPr>
              <w:spacing w:line="320" w:lineRule="exact"/>
              <w:jc w:val="center"/>
              <w:rPr>
                <w:rFonts w:ascii="Times New Roman" w:hAnsi="Times New Roman" w:cs="Times New Roman"/>
                <w:color w:val="0000FF"/>
                <w:szCs w:val="21"/>
              </w:rPr>
            </w:pPr>
            <w:r w:rsidRPr="0071126C">
              <w:rPr>
                <w:rFonts w:ascii="Times New Roman" w:hAnsi="Times New Roman" w:cs="Times New Roman"/>
                <w:szCs w:val="21"/>
              </w:rPr>
              <w:t>新增打砂车间排气筒</w:t>
            </w:r>
            <w:r w:rsidRPr="0071126C">
              <w:rPr>
                <w:rFonts w:ascii="Times New Roman" w:hAnsi="Times New Roman" w:cs="Times New Roman"/>
                <w:szCs w:val="21"/>
              </w:rPr>
              <w:t>P19</w:t>
            </w:r>
            <w:r w:rsidRPr="0071126C">
              <w:rPr>
                <w:rFonts w:ascii="Times New Roman" w:hAnsi="Times New Roman" w:cs="Times New Roman"/>
                <w:szCs w:val="21"/>
              </w:rPr>
              <w:t>出口</w:t>
            </w:r>
          </w:p>
        </w:tc>
        <w:tc>
          <w:tcPr>
            <w:tcW w:w="1081" w:type="dxa"/>
            <w:vMerge w:val="restart"/>
            <w:vAlign w:val="center"/>
          </w:tcPr>
          <w:p w:rsidR="0071126C" w:rsidRPr="0071126C" w:rsidRDefault="0071126C" w:rsidP="00E245E7">
            <w:pPr>
              <w:jc w:val="center"/>
              <w:rPr>
                <w:rFonts w:ascii="Times New Roman" w:hAnsi="Times New Roman" w:cs="Times New Roman"/>
                <w:szCs w:val="21"/>
              </w:rPr>
            </w:pPr>
            <w:r w:rsidRPr="0071126C">
              <w:rPr>
                <w:rFonts w:ascii="Times New Roman" w:hAnsi="Times New Roman" w:cs="Times New Roman"/>
                <w:szCs w:val="21"/>
              </w:rPr>
              <w:t>颗粒物</w:t>
            </w:r>
          </w:p>
        </w:tc>
        <w:tc>
          <w:tcPr>
            <w:tcW w:w="1253" w:type="dxa"/>
            <w:vMerge w:val="restart"/>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2022/04/19</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1</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92820</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1.5</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0.14</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color w:val="0000FF"/>
                <w:szCs w:val="21"/>
              </w:rPr>
            </w:pPr>
          </w:p>
        </w:tc>
        <w:tc>
          <w:tcPr>
            <w:tcW w:w="1081" w:type="dxa"/>
            <w:vMerge/>
          </w:tcPr>
          <w:p w:rsidR="0071126C" w:rsidRPr="0071126C" w:rsidRDefault="0071126C" w:rsidP="00A5384A">
            <w:pPr>
              <w:jc w:val="center"/>
              <w:rPr>
                <w:rFonts w:ascii="Times New Roman" w:hAnsi="Times New Roman" w:cs="Times New Roman"/>
                <w:szCs w:val="21"/>
              </w:rPr>
            </w:pPr>
          </w:p>
        </w:tc>
        <w:tc>
          <w:tcPr>
            <w:tcW w:w="1253" w:type="dxa"/>
            <w:vMerge/>
            <w:vAlign w:val="center"/>
          </w:tcPr>
          <w:p w:rsidR="0071126C" w:rsidRPr="0071126C" w:rsidRDefault="0071126C" w:rsidP="00A5384A">
            <w:pPr>
              <w:jc w:val="center"/>
              <w:rPr>
                <w:rFonts w:ascii="Times New Roman" w:hAnsi="Times New Roman" w:cs="Times New Roman"/>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2</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87851</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1.4</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0.12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color w:val="0000FF"/>
                <w:szCs w:val="21"/>
              </w:rPr>
            </w:pPr>
          </w:p>
        </w:tc>
        <w:tc>
          <w:tcPr>
            <w:tcW w:w="1081" w:type="dxa"/>
            <w:vMerge/>
          </w:tcPr>
          <w:p w:rsidR="0071126C" w:rsidRPr="0071126C" w:rsidRDefault="0071126C" w:rsidP="00A5384A">
            <w:pPr>
              <w:jc w:val="center"/>
              <w:rPr>
                <w:rFonts w:ascii="Times New Roman" w:hAnsi="Times New Roman" w:cs="Times New Roman"/>
                <w:szCs w:val="21"/>
              </w:rPr>
            </w:pPr>
          </w:p>
        </w:tc>
        <w:tc>
          <w:tcPr>
            <w:tcW w:w="1253" w:type="dxa"/>
            <w:vMerge/>
            <w:vAlign w:val="center"/>
          </w:tcPr>
          <w:p w:rsidR="0071126C" w:rsidRPr="0071126C" w:rsidRDefault="0071126C" w:rsidP="00A5384A">
            <w:pPr>
              <w:jc w:val="center"/>
              <w:rPr>
                <w:rFonts w:ascii="Times New Roman" w:hAnsi="Times New Roman" w:cs="Times New Roman"/>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3</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92303</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1.7</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0.16</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color w:val="0000FF"/>
                <w:szCs w:val="21"/>
              </w:rPr>
            </w:pPr>
          </w:p>
        </w:tc>
        <w:tc>
          <w:tcPr>
            <w:tcW w:w="1081" w:type="dxa"/>
            <w:vMerge/>
          </w:tcPr>
          <w:p w:rsidR="0071126C" w:rsidRPr="0071126C" w:rsidRDefault="0071126C" w:rsidP="00A5384A">
            <w:pPr>
              <w:jc w:val="center"/>
              <w:rPr>
                <w:rFonts w:ascii="Times New Roman" w:hAnsi="Times New Roman" w:cs="Times New Roman"/>
                <w:szCs w:val="21"/>
              </w:rPr>
            </w:pPr>
          </w:p>
        </w:tc>
        <w:tc>
          <w:tcPr>
            <w:tcW w:w="1253" w:type="dxa"/>
            <w:vMerge w:val="restart"/>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2022/04/20</w:t>
            </w: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4</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93199</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1.3</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0.12</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color w:val="0000FF"/>
                <w:szCs w:val="21"/>
              </w:rPr>
            </w:pPr>
          </w:p>
        </w:tc>
        <w:tc>
          <w:tcPr>
            <w:tcW w:w="1081" w:type="dxa"/>
            <w:vMerge/>
          </w:tcPr>
          <w:p w:rsidR="0071126C" w:rsidRPr="0071126C" w:rsidRDefault="0071126C" w:rsidP="00A5384A">
            <w:pPr>
              <w:jc w:val="center"/>
              <w:rPr>
                <w:rFonts w:ascii="Times New Roman" w:hAnsi="Times New Roman" w:cs="Times New Roman"/>
                <w:szCs w:val="21"/>
              </w:rPr>
            </w:pPr>
          </w:p>
        </w:tc>
        <w:tc>
          <w:tcPr>
            <w:tcW w:w="1253" w:type="dxa"/>
            <w:vMerge/>
            <w:vAlign w:val="center"/>
          </w:tcPr>
          <w:p w:rsidR="0071126C" w:rsidRPr="0071126C" w:rsidRDefault="0071126C" w:rsidP="00A5384A">
            <w:pPr>
              <w:jc w:val="center"/>
              <w:rPr>
                <w:rFonts w:ascii="Times New Roman" w:hAnsi="Times New Roman" w:cs="Times New Roman"/>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5</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93330</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1.8</w:t>
            </w:r>
          </w:p>
        </w:tc>
        <w:tc>
          <w:tcPr>
            <w:tcW w:w="1134" w:type="dxa"/>
            <w:vAlign w:val="center"/>
          </w:tcPr>
          <w:p w:rsidR="0071126C" w:rsidRPr="0071126C" w:rsidRDefault="0071126C" w:rsidP="00A5384A">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0.17</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r w:rsidR="0071126C" w:rsidRPr="0071126C" w:rsidTr="00C70B49">
        <w:trPr>
          <w:cantSplit/>
          <w:trHeight w:val="397"/>
          <w:jc w:val="center"/>
        </w:trPr>
        <w:tc>
          <w:tcPr>
            <w:tcW w:w="1907" w:type="dxa"/>
            <w:vMerge/>
            <w:vAlign w:val="center"/>
          </w:tcPr>
          <w:p w:rsidR="0071126C" w:rsidRPr="0071126C" w:rsidRDefault="0071126C" w:rsidP="00A5384A">
            <w:pPr>
              <w:spacing w:line="240" w:lineRule="exact"/>
              <w:jc w:val="center"/>
              <w:rPr>
                <w:rFonts w:ascii="Times New Roman" w:hAnsi="Times New Roman" w:cs="Times New Roman"/>
                <w:color w:val="0000FF"/>
                <w:szCs w:val="21"/>
              </w:rPr>
            </w:pPr>
          </w:p>
        </w:tc>
        <w:tc>
          <w:tcPr>
            <w:tcW w:w="1081" w:type="dxa"/>
            <w:vMerge/>
          </w:tcPr>
          <w:p w:rsidR="0071126C" w:rsidRPr="0071126C" w:rsidRDefault="0071126C" w:rsidP="00A5384A">
            <w:pPr>
              <w:jc w:val="center"/>
              <w:rPr>
                <w:rFonts w:ascii="Times New Roman" w:hAnsi="Times New Roman" w:cs="Times New Roman"/>
                <w:szCs w:val="21"/>
              </w:rPr>
            </w:pPr>
          </w:p>
        </w:tc>
        <w:tc>
          <w:tcPr>
            <w:tcW w:w="1253" w:type="dxa"/>
            <w:vMerge/>
            <w:vAlign w:val="center"/>
          </w:tcPr>
          <w:p w:rsidR="0071126C" w:rsidRPr="0071126C" w:rsidRDefault="0071126C" w:rsidP="00A5384A">
            <w:pPr>
              <w:jc w:val="center"/>
              <w:rPr>
                <w:rFonts w:ascii="Times New Roman" w:hAnsi="Times New Roman" w:cs="Times New Roman"/>
                <w:szCs w:val="21"/>
              </w:rPr>
            </w:pPr>
          </w:p>
        </w:tc>
        <w:tc>
          <w:tcPr>
            <w:tcW w:w="785" w:type="dxa"/>
            <w:vAlign w:val="center"/>
          </w:tcPr>
          <w:p w:rsidR="0071126C" w:rsidRPr="0071126C" w:rsidRDefault="0071126C" w:rsidP="00A5384A">
            <w:pPr>
              <w:jc w:val="center"/>
              <w:rPr>
                <w:rFonts w:ascii="Times New Roman" w:hAnsi="Times New Roman" w:cs="Times New Roman"/>
                <w:szCs w:val="21"/>
              </w:rPr>
            </w:pPr>
            <w:r w:rsidRPr="0071126C">
              <w:rPr>
                <w:rFonts w:ascii="Times New Roman" w:hAnsi="Times New Roman" w:cs="Times New Roman"/>
                <w:szCs w:val="21"/>
              </w:rPr>
              <w:t>6</w:t>
            </w:r>
          </w:p>
        </w:tc>
        <w:tc>
          <w:tcPr>
            <w:tcW w:w="119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92352</w:t>
            </w:r>
          </w:p>
        </w:tc>
        <w:tc>
          <w:tcPr>
            <w:tcW w:w="1276" w:type="dxa"/>
            <w:vAlign w:val="center"/>
          </w:tcPr>
          <w:p w:rsidR="0071126C" w:rsidRPr="0071126C" w:rsidRDefault="0071126C" w:rsidP="00A5384A">
            <w:pPr>
              <w:widowControl/>
              <w:spacing w:line="240" w:lineRule="exact"/>
              <w:jc w:val="center"/>
              <w:textAlignment w:val="center"/>
              <w:rPr>
                <w:rFonts w:ascii="Times New Roman" w:hAnsi="Times New Roman" w:cs="Times New Roman"/>
                <w:bCs/>
                <w:szCs w:val="21"/>
              </w:rPr>
            </w:pPr>
            <w:r w:rsidRPr="0071126C">
              <w:rPr>
                <w:rFonts w:ascii="Times New Roman" w:hAnsi="Times New Roman" w:cs="Times New Roman"/>
                <w:bCs/>
                <w:szCs w:val="21"/>
              </w:rPr>
              <w:t>1.5</w:t>
            </w:r>
          </w:p>
        </w:tc>
        <w:tc>
          <w:tcPr>
            <w:tcW w:w="1134" w:type="dxa"/>
            <w:vAlign w:val="center"/>
          </w:tcPr>
          <w:p w:rsidR="0071126C" w:rsidRPr="0071126C" w:rsidRDefault="0071126C" w:rsidP="00A5384A">
            <w:pPr>
              <w:widowControl/>
              <w:spacing w:line="240" w:lineRule="exact"/>
              <w:jc w:val="center"/>
              <w:rPr>
                <w:rFonts w:ascii="Times New Roman" w:hAnsi="Times New Roman" w:cs="Times New Roman"/>
                <w:kern w:val="0"/>
                <w:szCs w:val="21"/>
              </w:rPr>
            </w:pP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120</w:t>
            </w:r>
          </w:p>
        </w:tc>
        <w:tc>
          <w:tcPr>
            <w:tcW w:w="1134" w:type="dxa"/>
            <w:vAlign w:val="center"/>
          </w:tcPr>
          <w:p w:rsidR="0071126C" w:rsidRPr="0071126C" w:rsidRDefault="0071126C" w:rsidP="0071126C">
            <w:pPr>
              <w:spacing w:line="240" w:lineRule="exact"/>
              <w:jc w:val="center"/>
              <w:rPr>
                <w:rFonts w:ascii="Times New Roman" w:hAnsi="Times New Roman" w:cs="Times New Roman"/>
                <w:kern w:val="0"/>
                <w:szCs w:val="21"/>
              </w:rPr>
            </w:pPr>
            <w:r w:rsidRPr="0071126C">
              <w:rPr>
                <w:rFonts w:ascii="Times New Roman" w:hAnsi="Times New Roman" w:cs="Times New Roman"/>
                <w:kern w:val="0"/>
                <w:szCs w:val="21"/>
              </w:rPr>
              <w:t>1.75</w:t>
            </w:r>
          </w:p>
        </w:tc>
        <w:tc>
          <w:tcPr>
            <w:tcW w:w="1747" w:type="dxa"/>
            <w:vAlign w:val="center"/>
          </w:tcPr>
          <w:p w:rsidR="0071126C" w:rsidRPr="0071126C" w:rsidRDefault="0071126C" w:rsidP="0071126C">
            <w:pPr>
              <w:jc w:val="center"/>
              <w:rPr>
                <w:rFonts w:ascii="Times New Roman" w:hAnsi="Times New Roman" w:cs="Times New Roman"/>
                <w:szCs w:val="21"/>
              </w:rPr>
            </w:pPr>
            <w:r w:rsidRPr="0071126C">
              <w:rPr>
                <w:rFonts w:ascii="Times New Roman" w:hAnsi="Times New Roman" w:cs="Times New Roman"/>
                <w:kern w:val="0"/>
                <w:szCs w:val="21"/>
              </w:rPr>
              <w:t>是</w:t>
            </w:r>
          </w:p>
        </w:tc>
      </w:tr>
    </w:tbl>
    <w:p w:rsidR="0071126C" w:rsidRDefault="0071126C" w:rsidP="0071126C">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根据上表可知，</w:t>
      </w:r>
      <w:r w:rsidR="00A5384A">
        <w:rPr>
          <w:rFonts w:ascii="Times New Roman" w:hAnsi="Times New Roman" w:cs="Times New Roman" w:hint="eastAsia"/>
          <w:sz w:val="24"/>
          <w:szCs w:val="24"/>
        </w:rPr>
        <w:t>本项目</w:t>
      </w:r>
      <w:r>
        <w:rPr>
          <w:rFonts w:ascii="Times New Roman" w:hAnsi="Times New Roman" w:cs="Times New Roman" w:hint="eastAsia"/>
          <w:sz w:val="24"/>
          <w:szCs w:val="24"/>
        </w:rPr>
        <w:t>排气筒排放的废气中，污染物颗粒物监测数据满足《大气污染物综合排放标准》（</w:t>
      </w:r>
      <w:r>
        <w:rPr>
          <w:rFonts w:ascii="Times New Roman" w:hAnsi="Times New Roman" w:cs="Times New Roman" w:hint="eastAsia"/>
          <w:sz w:val="24"/>
          <w:szCs w:val="24"/>
        </w:rPr>
        <w:t>GB16297-1996</w:t>
      </w:r>
      <w:r>
        <w:rPr>
          <w:rFonts w:ascii="Times New Roman" w:hAnsi="Times New Roman" w:cs="Times New Roman" w:hint="eastAsia"/>
          <w:sz w:val="24"/>
          <w:szCs w:val="24"/>
        </w:rPr>
        <w:t>）标准限值。</w:t>
      </w:r>
    </w:p>
    <w:p w:rsidR="00302307" w:rsidRPr="0071126C" w:rsidRDefault="00302307">
      <w:pPr>
        <w:spacing w:line="276" w:lineRule="auto"/>
        <w:jc w:val="left"/>
        <w:outlineLvl w:val="0"/>
        <w:rPr>
          <w:rFonts w:ascii="Times New Roman" w:hAnsi="Times New Roman" w:cs="Times New Roman"/>
          <w:sz w:val="24"/>
          <w:szCs w:val="24"/>
        </w:rPr>
      </w:pPr>
    </w:p>
    <w:p w:rsidR="00302307" w:rsidRDefault="00302307">
      <w:pPr>
        <w:spacing w:line="276" w:lineRule="auto"/>
        <w:jc w:val="left"/>
        <w:outlineLvl w:val="0"/>
        <w:rPr>
          <w:rFonts w:ascii="Times New Roman" w:hAnsi="Times New Roman" w:cs="Times New Roman"/>
          <w:sz w:val="24"/>
          <w:szCs w:val="24"/>
        </w:rPr>
      </w:pPr>
    </w:p>
    <w:p w:rsidR="00302307" w:rsidRDefault="00302307">
      <w:pPr>
        <w:spacing w:line="276" w:lineRule="auto"/>
        <w:jc w:val="left"/>
        <w:outlineLvl w:val="0"/>
        <w:rPr>
          <w:rFonts w:ascii="Times New Roman" w:hAnsi="Times New Roman" w:cs="Times New Roman"/>
          <w:sz w:val="24"/>
          <w:szCs w:val="24"/>
        </w:rPr>
      </w:pPr>
    </w:p>
    <w:p w:rsidR="00302307" w:rsidRDefault="00302307">
      <w:pPr>
        <w:spacing w:line="276" w:lineRule="auto"/>
        <w:jc w:val="left"/>
        <w:outlineLvl w:val="0"/>
        <w:rPr>
          <w:rFonts w:ascii="Times New Roman" w:hAnsi="Times New Roman" w:cs="Times New Roman"/>
          <w:sz w:val="24"/>
          <w:szCs w:val="24"/>
        </w:rPr>
      </w:pPr>
    </w:p>
    <w:p w:rsidR="00302307" w:rsidRDefault="00302307">
      <w:pPr>
        <w:spacing w:line="276" w:lineRule="auto"/>
        <w:jc w:val="left"/>
        <w:outlineLvl w:val="0"/>
        <w:rPr>
          <w:rFonts w:ascii="Times New Roman" w:hAnsi="Times New Roman" w:cs="Times New Roman"/>
          <w:sz w:val="28"/>
          <w:szCs w:val="28"/>
          <w:highlight w:val="yellow"/>
        </w:rPr>
        <w:sectPr w:rsidR="00302307" w:rsidSect="00302307">
          <w:pgSz w:w="16838" w:h="11906" w:orient="landscape"/>
          <w:pgMar w:top="1800" w:right="1440" w:bottom="1800" w:left="1440" w:header="851" w:footer="992" w:gutter="0"/>
          <w:cols w:space="425"/>
          <w:docGrid w:type="lines" w:linePitch="312"/>
        </w:sectPr>
      </w:pPr>
    </w:p>
    <w:tbl>
      <w:tblPr>
        <w:tblStyle w:val="ac"/>
        <w:tblW w:w="5000" w:type="pct"/>
        <w:tblLayout w:type="fixed"/>
        <w:tblLook w:val="04A0" w:firstRow="1" w:lastRow="0" w:firstColumn="1" w:lastColumn="0" w:noHBand="0" w:noVBand="1"/>
      </w:tblPr>
      <w:tblGrid>
        <w:gridCol w:w="8522"/>
      </w:tblGrid>
      <w:tr w:rsidR="007F6576">
        <w:trPr>
          <w:trHeight w:val="5230"/>
        </w:trPr>
        <w:tc>
          <w:tcPr>
            <w:tcW w:w="5000" w:type="pct"/>
          </w:tcPr>
          <w:p w:rsidR="007F6576" w:rsidRDefault="00050052">
            <w:pPr>
              <w:spacing w:line="276" w:lineRule="auto"/>
              <w:jc w:val="left"/>
              <w:rPr>
                <w:rFonts w:ascii="Times New Roman" w:hAnsi="Times New Roman" w:cs="Times New Roman"/>
                <w:sz w:val="24"/>
                <w:szCs w:val="24"/>
              </w:rPr>
            </w:pPr>
            <w:r>
              <w:rPr>
                <w:rFonts w:ascii="Times New Roman" w:hAnsi="Times New Roman" w:cs="Times New Roman" w:hint="eastAsia"/>
                <w:sz w:val="24"/>
                <w:szCs w:val="24"/>
              </w:rPr>
              <w:lastRenderedPageBreak/>
              <w:t xml:space="preserve">2. </w:t>
            </w:r>
            <w:r>
              <w:rPr>
                <w:rFonts w:ascii="Times New Roman" w:hAnsi="Times New Roman" w:cs="Times New Roman" w:hint="eastAsia"/>
                <w:sz w:val="24"/>
                <w:szCs w:val="24"/>
              </w:rPr>
              <w:t>噪声监测结果</w:t>
            </w:r>
          </w:p>
          <w:p w:rsidR="007F6576" w:rsidRDefault="00050052">
            <w:pPr>
              <w:spacing w:line="276" w:lineRule="auto"/>
              <w:jc w:val="center"/>
              <w:rPr>
                <w:rFonts w:ascii="Times New Roman" w:hAnsi="Times New Roman" w:cs="Times New Roman"/>
                <w:sz w:val="24"/>
                <w:szCs w:val="24"/>
              </w:rPr>
            </w:pPr>
            <w:r>
              <w:rPr>
                <w:rFonts w:ascii="Times New Roman" w:hAnsi="Times New Roman" w:cs="Times New Roman" w:hint="eastAsia"/>
                <w:sz w:val="24"/>
                <w:szCs w:val="24"/>
              </w:rPr>
              <w:t>表</w:t>
            </w:r>
            <w:r>
              <w:rPr>
                <w:rFonts w:ascii="Times New Roman" w:hAnsi="Times New Roman" w:cs="Times New Roman" w:hint="eastAsia"/>
                <w:sz w:val="24"/>
                <w:szCs w:val="24"/>
              </w:rPr>
              <w:t>7-</w:t>
            </w:r>
            <w:r w:rsidR="0071126C">
              <w:rPr>
                <w:rFonts w:ascii="Times New Roman" w:hAnsi="Times New Roman" w:cs="Times New Roman" w:hint="eastAsia"/>
                <w:sz w:val="24"/>
                <w:szCs w:val="24"/>
              </w:rPr>
              <w:t>3</w:t>
            </w:r>
            <w:r>
              <w:rPr>
                <w:rFonts w:ascii="Times New Roman" w:hAnsi="Times New Roman" w:cs="Times New Roman" w:hint="eastAsia"/>
                <w:sz w:val="24"/>
                <w:szCs w:val="24"/>
              </w:rPr>
              <w:t xml:space="preserve">  </w:t>
            </w:r>
            <w:r>
              <w:rPr>
                <w:rFonts w:ascii="Times New Roman" w:hAnsi="Times New Roman" w:cs="Times New Roman" w:hint="eastAsia"/>
                <w:sz w:val="24"/>
                <w:szCs w:val="24"/>
              </w:rPr>
              <w:t>噪声监测结果</w:t>
            </w:r>
            <w:r>
              <w:rPr>
                <w:rFonts w:ascii="Times New Roman" w:hAnsi="Times New Roman" w:cs="Times New Roman" w:hint="eastAsia"/>
                <w:sz w:val="24"/>
                <w:szCs w:val="24"/>
              </w:rPr>
              <w:t xml:space="preserve">    </w:t>
            </w:r>
            <w:r>
              <w:rPr>
                <w:rFonts w:ascii="Times New Roman" w:hAnsi="Times New Roman" w:cs="Times New Roman" w:hint="eastAsia"/>
                <w:sz w:val="24"/>
                <w:szCs w:val="24"/>
              </w:rPr>
              <w:t>单位：</w:t>
            </w:r>
            <w:r>
              <w:rPr>
                <w:rFonts w:ascii="Times New Roman" w:hAnsi="Times New Roman" w:cs="Times New Roman" w:hint="eastAsia"/>
                <w:sz w:val="24"/>
                <w:szCs w:val="24"/>
              </w:rPr>
              <w:t>dB</w:t>
            </w:r>
            <w:r>
              <w:rPr>
                <w:rFonts w:ascii="Times New Roman" w:hAnsi="Times New Roman" w:cs="Times New Roman" w:hint="eastAsia"/>
                <w:sz w:val="24"/>
                <w:szCs w:val="24"/>
              </w:rPr>
              <w:t>（</w:t>
            </w:r>
            <w:r>
              <w:rPr>
                <w:rFonts w:ascii="Times New Roman" w:hAnsi="Times New Roman" w:cs="Times New Roman" w:hint="eastAsia"/>
                <w:sz w:val="24"/>
                <w:szCs w:val="24"/>
              </w:rPr>
              <w:t>A</w:t>
            </w:r>
            <w:r>
              <w:rPr>
                <w:rFonts w:ascii="Times New Roman" w:hAnsi="Times New Roman" w:cs="Times New Roman" w:hint="eastAsia"/>
                <w:sz w:val="24"/>
                <w:szCs w:val="24"/>
              </w:rPr>
              <w:t>）</w:t>
            </w:r>
          </w:p>
          <w:tbl>
            <w:tblPr>
              <w:tblStyle w:val="7"/>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10"/>
              <w:gridCol w:w="1475"/>
              <w:gridCol w:w="1573"/>
              <w:gridCol w:w="1203"/>
              <w:gridCol w:w="1815"/>
            </w:tblGrid>
            <w:tr w:rsidR="007F6576">
              <w:trPr>
                <w:cnfStyle w:val="100000000000" w:firstRow="1" w:lastRow="0" w:firstColumn="0" w:lastColumn="0" w:oddVBand="0" w:evenVBand="0" w:oddHBand="0" w:evenHBand="0" w:firstRowFirstColumn="0" w:firstRowLastColumn="0" w:lastRowFirstColumn="0" w:lastRowLastColumn="0"/>
              </w:trPr>
              <w:tc>
                <w:tcPr>
                  <w:tcW w:w="854" w:type="pct"/>
                  <w:vAlign w:val="center"/>
                </w:tcPr>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监测位置</w:t>
                  </w:r>
                </w:p>
              </w:tc>
              <w:tc>
                <w:tcPr>
                  <w:tcW w:w="488" w:type="pct"/>
                  <w:vAlign w:val="center"/>
                </w:tcPr>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监测时段</w:t>
                  </w:r>
                </w:p>
              </w:tc>
              <w:tc>
                <w:tcPr>
                  <w:tcW w:w="889" w:type="pct"/>
                  <w:vAlign w:val="center"/>
                </w:tcPr>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一周期</w:t>
                  </w:r>
                </w:p>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2022.4.19</w:t>
                  </w:r>
                  <w:r>
                    <w:rPr>
                      <w:rFonts w:ascii="Times New Roman" w:eastAsia="宋体" w:hAnsi="Times New Roman" w:cs="Times New Roman" w:hint="eastAsia"/>
                      <w:b w:val="0"/>
                      <w:kern w:val="0"/>
                      <w:szCs w:val="21"/>
                    </w:rPr>
                    <w:t>）</w:t>
                  </w:r>
                </w:p>
              </w:tc>
              <w:tc>
                <w:tcPr>
                  <w:tcW w:w="948" w:type="pct"/>
                  <w:vAlign w:val="center"/>
                </w:tcPr>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二周期</w:t>
                  </w:r>
                </w:p>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w:t>
                  </w:r>
                  <w:r>
                    <w:rPr>
                      <w:rFonts w:ascii="Times New Roman" w:eastAsia="宋体" w:hAnsi="Times New Roman" w:cs="Times New Roman" w:hint="eastAsia"/>
                      <w:b w:val="0"/>
                      <w:kern w:val="0"/>
                      <w:szCs w:val="21"/>
                    </w:rPr>
                    <w:t>20212.4.20</w:t>
                  </w:r>
                  <w:r>
                    <w:rPr>
                      <w:rFonts w:ascii="Times New Roman" w:eastAsia="宋体" w:hAnsi="Times New Roman" w:cs="Times New Roman" w:hint="eastAsia"/>
                      <w:b w:val="0"/>
                      <w:kern w:val="0"/>
                      <w:szCs w:val="21"/>
                    </w:rPr>
                    <w:t>）</w:t>
                  </w:r>
                </w:p>
              </w:tc>
              <w:tc>
                <w:tcPr>
                  <w:tcW w:w="725" w:type="pct"/>
                  <w:vAlign w:val="center"/>
                </w:tcPr>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主要声源</w:t>
                  </w:r>
                </w:p>
              </w:tc>
              <w:tc>
                <w:tcPr>
                  <w:tcW w:w="1094" w:type="pct"/>
                  <w:vAlign w:val="center"/>
                </w:tcPr>
                <w:p w:rsidR="007F6576" w:rsidRDefault="00050052">
                  <w:pPr>
                    <w:jc w:val="center"/>
                    <w:rPr>
                      <w:rFonts w:ascii="Times New Roman" w:eastAsia="宋体" w:hAnsi="Times New Roman" w:cs="Times New Roman"/>
                      <w:b w:val="0"/>
                      <w:kern w:val="0"/>
                      <w:szCs w:val="21"/>
                    </w:rPr>
                  </w:pPr>
                  <w:r>
                    <w:rPr>
                      <w:rFonts w:ascii="Times New Roman" w:eastAsia="宋体" w:hAnsi="Times New Roman" w:cs="Times New Roman" w:hint="eastAsia"/>
                      <w:b w:val="0"/>
                      <w:kern w:val="0"/>
                      <w:szCs w:val="21"/>
                    </w:rPr>
                    <w:t>排放标准限值</w:t>
                  </w:r>
                </w:p>
              </w:tc>
            </w:tr>
            <w:tr w:rsidR="007F6576">
              <w:trPr>
                <w:trHeight w:val="390"/>
              </w:trPr>
              <w:tc>
                <w:tcPr>
                  <w:tcW w:w="854"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北侧厂界外</w:t>
                  </w:r>
                  <w:r>
                    <w:rPr>
                      <w:rFonts w:ascii="Times New Roman" w:eastAsia="宋体" w:hAnsi="Times New Roman" w:cs="Times New Roman" w:hint="eastAsia"/>
                      <w:kern w:val="0"/>
                      <w:szCs w:val="21"/>
                    </w:rPr>
                    <w:t>1m</w:t>
                  </w:r>
                </w:p>
              </w:tc>
              <w:tc>
                <w:tcPr>
                  <w:tcW w:w="488"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昼间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725"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交通</w:t>
                  </w:r>
                </w:p>
              </w:tc>
              <w:tc>
                <w:tcPr>
                  <w:tcW w:w="1094"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昼间</w:t>
                  </w:r>
                  <w:r>
                    <w:rPr>
                      <w:rFonts w:ascii="Times New Roman" w:eastAsia="宋体" w:hAnsi="Times New Roman" w:cs="Times New Roman" w:hint="eastAsia"/>
                      <w:kern w:val="0"/>
                      <w:szCs w:val="21"/>
                    </w:rPr>
                    <w:t>65dB</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w:t>
                  </w:r>
                </w:p>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夜间</w:t>
                  </w:r>
                  <w:r>
                    <w:rPr>
                      <w:rFonts w:ascii="Times New Roman" w:eastAsia="宋体" w:hAnsi="Times New Roman" w:cs="Times New Roman" w:hint="eastAsia"/>
                      <w:kern w:val="0"/>
                      <w:szCs w:val="21"/>
                    </w:rPr>
                    <w:t>55 dB</w:t>
                  </w:r>
                  <w:r>
                    <w:rPr>
                      <w:rFonts w:ascii="Times New Roman" w:eastAsia="宋体" w:hAnsi="Times New Roman" w:cs="Times New Roman" w:hint="eastAsia"/>
                      <w:kern w:val="0"/>
                      <w:szCs w:val="21"/>
                    </w:rPr>
                    <w:t>（</w:t>
                  </w:r>
                  <w:r>
                    <w:rPr>
                      <w:rFonts w:ascii="Times New Roman" w:eastAsia="宋体" w:hAnsi="Times New Roman" w:cs="Times New Roman" w:hint="eastAsia"/>
                      <w:kern w:val="0"/>
                      <w:szCs w:val="21"/>
                    </w:rPr>
                    <w:t>A</w:t>
                  </w:r>
                  <w:r>
                    <w:rPr>
                      <w:rFonts w:ascii="Times New Roman" w:eastAsia="宋体" w:hAnsi="Times New Roman" w:cs="Times New Roman" w:hint="eastAsia"/>
                      <w:kern w:val="0"/>
                      <w:szCs w:val="21"/>
                    </w:rPr>
                    <w:t>）</w:t>
                  </w:r>
                </w:p>
              </w:tc>
            </w:tr>
            <w:tr w:rsidR="007F6576">
              <w:trPr>
                <w:trHeight w:val="390"/>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Merge/>
                  <w:vAlign w:val="center"/>
                </w:tcPr>
                <w:p w:rsidR="007F6576" w:rsidRDefault="007F6576">
                  <w:pPr>
                    <w:jc w:val="center"/>
                    <w:rPr>
                      <w:rFonts w:ascii="Times New Roman" w:eastAsia="宋体" w:hAnsi="Times New Roman" w:cs="Times New Roman"/>
                      <w:kern w:val="0"/>
                      <w:szCs w:val="21"/>
                    </w:rPr>
                  </w:pP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57</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55</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270"/>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夜间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45</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405"/>
              </w:trPr>
              <w:tc>
                <w:tcPr>
                  <w:tcW w:w="854"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东侧厂界外</w:t>
                  </w:r>
                  <w:r>
                    <w:rPr>
                      <w:rFonts w:ascii="Times New Roman" w:eastAsia="宋体" w:hAnsi="Times New Roman" w:cs="Times New Roman" w:hint="eastAsia"/>
                      <w:kern w:val="0"/>
                      <w:szCs w:val="21"/>
                    </w:rPr>
                    <w:t>1m</w:t>
                  </w:r>
                </w:p>
              </w:tc>
              <w:tc>
                <w:tcPr>
                  <w:tcW w:w="488"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昼间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725"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交通</w:t>
                  </w: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405"/>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Merge/>
                  <w:vAlign w:val="center"/>
                </w:tcPr>
                <w:p w:rsidR="007F6576" w:rsidRDefault="007F6576">
                  <w:pPr>
                    <w:jc w:val="center"/>
                    <w:rPr>
                      <w:rFonts w:ascii="Times New Roman" w:eastAsia="宋体" w:hAnsi="Times New Roman" w:cs="Times New Roman"/>
                      <w:kern w:val="0"/>
                      <w:szCs w:val="21"/>
                    </w:rPr>
                  </w:pP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234"/>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夜间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45</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375"/>
              </w:trPr>
              <w:tc>
                <w:tcPr>
                  <w:tcW w:w="854"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南侧厂界外</w:t>
                  </w:r>
                  <w:r>
                    <w:rPr>
                      <w:rFonts w:ascii="Times New Roman" w:eastAsia="宋体" w:hAnsi="Times New Roman" w:cs="Times New Roman" w:hint="eastAsia"/>
                      <w:kern w:val="0"/>
                      <w:szCs w:val="21"/>
                    </w:rPr>
                    <w:t>1m</w:t>
                  </w:r>
                </w:p>
              </w:tc>
              <w:tc>
                <w:tcPr>
                  <w:tcW w:w="488"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昼间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54</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55</w:t>
                  </w:r>
                </w:p>
              </w:tc>
              <w:tc>
                <w:tcPr>
                  <w:tcW w:w="725"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交通</w:t>
                  </w: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375"/>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Merge/>
                  <w:vAlign w:val="center"/>
                </w:tcPr>
                <w:p w:rsidR="007F6576" w:rsidRDefault="007F6576">
                  <w:pPr>
                    <w:jc w:val="center"/>
                    <w:rPr>
                      <w:rFonts w:ascii="Times New Roman" w:eastAsia="宋体" w:hAnsi="Times New Roman" w:cs="Times New Roman"/>
                      <w:kern w:val="0"/>
                      <w:szCs w:val="21"/>
                    </w:rPr>
                  </w:pP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55</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264"/>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夜间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44</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46</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345"/>
              </w:trPr>
              <w:tc>
                <w:tcPr>
                  <w:tcW w:w="854"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西侧厂界外</w:t>
                  </w:r>
                  <w:r>
                    <w:rPr>
                      <w:rFonts w:ascii="Times New Roman" w:eastAsia="宋体" w:hAnsi="Times New Roman" w:cs="Times New Roman" w:hint="eastAsia"/>
                      <w:kern w:val="0"/>
                      <w:szCs w:val="21"/>
                    </w:rPr>
                    <w:t>1m</w:t>
                  </w:r>
                </w:p>
              </w:tc>
              <w:tc>
                <w:tcPr>
                  <w:tcW w:w="488"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昼间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55</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55</w:t>
                  </w:r>
                </w:p>
              </w:tc>
              <w:tc>
                <w:tcPr>
                  <w:tcW w:w="725" w:type="pct"/>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交通、生产</w:t>
                  </w: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345"/>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Merge/>
                  <w:vAlign w:val="center"/>
                </w:tcPr>
                <w:p w:rsidR="007F6576" w:rsidRDefault="007F6576">
                  <w:pPr>
                    <w:jc w:val="center"/>
                    <w:rPr>
                      <w:rFonts w:ascii="Times New Roman" w:eastAsia="宋体" w:hAnsi="Times New Roman" w:cs="Times New Roman"/>
                      <w:kern w:val="0"/>
                      <w:szCs w:val="21"/>
                    </w:rPr>
                  </w:pP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56</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r w:rsidR="007F6576">
              <w:trPr>
                <w:trHeight w:val="300"/>
              </w:trPr>
              <w:tc>
                <w:tcPr>
                  <w:tcW w:w="854" w:type="pct"/>
                  <w:vMerge/>
                  <w:vAlign w:val="center"/>
                </w:tcPr>
                <w:p w:rsidR="007F6576" w:rsidRDefault="007F6576">
                  <w:pPr>
                    <w:jc w:val="center"/>
                    <w:rPr>
                      <w:rFonts w:ascii="Times New Roman" w:eastAsia="宋体" w:hAnsi="Times New Roman" w:cs="Times New Roman"/>
                      <w:kern w:val="0"/>
                      <w:szCs w:val="21"/>
                    </w:rPr>
                  </w:pPr>
                </w:p>
              </w:tc>
              <w:tc>
                <w:tcPr>
                  <w:tcW w:w="48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夜间</w:t>
                  </w:r>
                </w:p>
              </w:tc>
              <w:tc>
                <w:tcPr>
                  <w:tcW w:w="889"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46</w:t>
                  </w:r>
                </w:p>
              </w:tc>
              <w:tc>
                <w:tcPr>
                  <w:tcW w:w="948" w:type="pc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47</w:t>
                  </w:r>
                </w:p>
              </w:tc>
              <w:tc>
                <w:tcPr>
                  <w:tcW w:w="725" w:type="pct"/>
                  <w:vMerge/>
                  <w:vAlign w:val="center"/>
                </w:tcPr>
                <w:p w:rsidR="007F6576" w:rsidRDefault="007F6576">
                  <w:pPr>
                    <w:jc w:val="center"/>
                    <w:rPr>
                      <w:rFonts w:ascii="Times New Roman" w:eastAsia="宋体" w:hAnsi="Times New Roman" w:cs="Times New Roman"/>
                      <w:kern w:val="0"/>
                      <w:szCs w:val="21"/>
                    </w:rPr>
                  </w:pPr>
                </w:p>
              </w:tc>
              <w:tc>
                <w:tcPr>
                  <w:tcW w:w="1094" w:type="pct"/>
                  <w:vMerge/>
                  <w:vAlign w:val="center"/>
                </w:tcPr>
                <w:p w:rsidR="007F6576" w:rsidRDefault="007F6576">
                  <w:pPr>
                    <w:jc w:val="center"/>
                    <w:rPr>
                      <w:rFonts w:ascii="Times New Roman" w:eastAsia="宋体" w:hAnsi="Times New Roman" w:cs="Times New Roman"/>
                      <w:kern w:val="0"/>
                      <w:szCs w:val="21"/>
                    </w:rPr>
                  </w:pPr>
                </w:p>
              </w:tc>
            </w:tr>
          </w:tbl>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由监测结果可知，四侧厂界昼间、夜间监测结果均低于</w:t>
            </w:r>
            <w:r>
              <w:rPr>
                <w:rFonts w:ascii="Times New Roman" w:hAnsi="Times New Roman" w:cs="Times New Roman" w:hint="eastAsia"/>
                <w:sz w:val="24"/>
                <w:szCs w:val="24"/>
              </w:rPr>
              <w:t>GB12348-2008</w:t>
            </w:r>
            <w:r>
              <w:rPr>
                <w:rFonts w:ascii="Times New Roman" w:hAnsi="Times New Roman" w:cs="Times New Roman" w:hint="eastAsia"/>
                <w:sz w:val="24"/>
                <w:szCs w:val="24"/>
              </w:rPr>
              <w:t>《工业企业厂界环境噪声排放标准》中</w:t>
            </w:r>
            <w:r>
              <w:rPr>
                <w:rFonts w:ascii="Times New Roman" w:hAnsi="Times New Roman" w:cs="Times New Roman" w:hint="eastAsia"/>
                <w:sz w:val="24"/>
                <w:szCs w:val="24"/>
              </w:rPr>
              <w:t>3</w:t>
            </w:r>
            <w:r>
              <w:rPr>
                <w:rFonts w:ascii="Times New Roman" w:hAnsi="Times New Roman" w:cs="Times New Roman" w:hint="eastAsia"/>
                <w:sz w:val="24"/>
                <w:szCs w:val="24"/>
              </w:rPr>
              <w:t>类昼间、夜间标准限值。</w:t>
            </w:r>
          </w:p>
          <w:p w:rsidR="007F6576" w:rsidRDefault="00050052">
            <w:pPr>
              <w:spacing w:line="276" w:lineRule="auto"/>
              <w:jc w:val="left"/>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hint="eastAsia"/>
                <w:sz w:val="24"/>
                <w:szCs w:val="24"/>
              </w:rPr>
              <w:t>．固体废物</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实际运行过程中固体废物主要为一般固体废物。主要为</w:t>
            </w:r>
            <w:r>
              <w:rPr>
                <w:rFonts w:hint="eastAsia"/>
                <w:sz w:val="24"/>
              </w:rPr>
              <w:t>打</w:t>
            </w:r>
            <w:proofErr w:type="gramStart"/>
            <w:r>
              <w:rPr>
                <w:rFonts w:hint="eastAsia"/>
                <w:sz w:val="24"/>
              </w:rPr>
              <w:t>砂</w:t>
            </w:r>
            <w:proofErr w:type="gramEnd"/>
            <w:r>
              <w:rPr>
                <w:rFonts w:hint="eastAsia"/>
                <w:sz w:val="24"/>
              </w:rPr>
              <w:t>过程中产生的废钢砂和废气处理过程中产生除尘灰</w:t>
            </w:r>
            <w:r>
              <w:rPr>
                <w:rFonts w:ascii="Times New Roman" w:hAnsi="Times New Roman" w:cs="Times New Roman" w:hint="eastAsia"/>
                <w:sz w:val="24"/>
                <w:szCs w:val="24"/>
              </w:rPr>
              <w:t>。</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废钢</w:t>
            </w:r>
            <w:proofErr w:type="gramStart"/>
            <w:r>
              <w:rPr>
                <w:rFonts w:ascii="Times New Roman" w:hAnsi="Times New Roman" w:cs="Times New Roman" w:hint="eastAsia"/>
                <w:sz w:val="24"/>
                <w:szCs w:val="24"/>
              </w:rPr>
              <w:t>砂</w:t>
            </w:r>
            <w:proofErr w:type="gramEnd"/>
            <w:r>
              <w:rPr>
                <w:rFonts w:ascii="Times New Roman" w:hAnsi="Times New Roman" w:cs="Times New Roman" w:hint="eastAsia"/>
                <w:sz w:val="24"/>
                <w:szCs w:val="24"/>
              </w:rPr>
              <w:t>暂存于一般固废暂存处，由物资部门回收处理，除尘</w:t>
            </w:r>
            <w:proofErr w:type="gramStart"/>
            <w:r>
              <w:rPr>
                <w:rFonts w:ascii="Times New Roman" w:hAnsi="Times New Roman" w:cs="Times New Roman" w:hint="eastAsia"/>
                <w:sz w:val="24"/>
                <w:szCs w:val="24"/>
              </w:rPr>
              <w:t>灰由城管委部门</w:t>
            </w:r>
            <w:proofErr w:type="gramEnd"/>
            <w:r>
              <w:rPr>
                <w:rFonts w:ascii="Times New Roman" w:hAnsi="Times New Roman" w:cs="Times New Roman" w:hint="eastAsia"/>
                <w:sz w:val="24"/>
                <w:szCs w:val="24"/>
              </w:rPr>
              <w:t>清运。固体废物均已妥善处置，具体产生情况详见下表：</w:t>
            </w:r>
          </w:p>
          <w:p w:rsidR="007F6576" w:rsidRDefault="00050052">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表</w:t>
            </w:r>
            <w:r>
              <w:rPr>
                <w:rFonts w:ascii="Times New Roman" w:hAnsi="Times New Roman" w:cs="Times New Roman" w:hint="eastAsia"/>
                <w:sz w:val="24"/>
                <w:szCs w:val="24"/>
              </w:rPr>
              <w:t>7-</w:t>
            </w:r>
            <w:r w:rsidR="00846224">
              <w:rPr>
                <w:rFonts w:ascii="Times New Roman" w:hAnsi="Times New Roman" w:cs="Times New Roman" w:hint="eastAsia"/>
                <w:sz w:val="24"/>
                <w:szCs w:val="24"/>
              </w:rPr>
              <w:t>4</w:t>
            </w:r>
            <w:r>
              <w:rPr>
                <w:rFonts w:ascii="Times New Roman" w:hAnsi="Times New Roman" w:cs="Times New Roman" w:hint="eastAsia"/>
                <w:sz w:val="24"/>
                <w:szCs w:val="24"/>
              </w:rPr>
              <w:t xml:space="preserve">   </w:t>
            </w:r>
            <w:r>
              <w:rPr>
                <w:rFonts w:ascii="Times New Roman" w:hAnsi="Times New Roman" w:cs="Times New Roman" w:hint="eastAsia"/>
                <w:sz w:val="24"/>
                <w:szCs w:val="24"/>
              </w:rPr>
              <w:t>验收阶段固</w:t>
            </w:r>
            <w:proofErr w:type="gramStart"/>
            <w:r>
              <w:rPr>
                <w:rFonts w:ascii="Times New Roman" w:hAnsi="Times New Roman" w:cs="Times New Roman" w:hint="eastAsia"/>
                <w:sz w:val="24"/>
                <w:szCs w:val="24"/>
              </w:rPr>
              <w:t>废产生</w:t>
            </w:r>
            <w:proofErr w:type="gramEnd"/>
            <w:r>
              <w:rPr>
                <w:rFonts w:ascii="Times New Roman" w:hAnsi="Times New Roman" w:cs="Times New Roman" w:hint="eastAsia"/>
                <w:sz w:val="24"/>
                <w:szCs w:val="24"/>
              </w:rPr>
              <w:t>情况</w:t>
            </w:r>
          </w:p>
          <w:tbl>
            <w:tblPr>
              <w:tblW w:w="8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27"/>
              <w:gridCol w:w="1060"/>
              <w:gridCol w:w="794"/>
              <w:gridCol w:w="795"/>
              <w:gridCol w:w="927"/>
              <w:gridCol w:w="816"/>
              <w:gridCol w:w="639"/>
              <w:gridCol w:w="799"/>
              <w:gridCol w:w="964"/>
            </w:tblGrid>
            <w:tr w:rsidR="007F6576">
              <w:trPr>
                <w:trHeight w:val="827"/>
                <w:jc w:val="center"/>
              </w:trPr>
              <w:tc>
                <w:tcPr>
                  <w:tcW w:w="530" w:type="dxa"/>
                  <w:vMerge w:val="restart"/>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序号</w:t>
                  </w:r>
                </w:p>
              </w:tc>
              <w:tc>
                <w:tcPr>
                  <w:tcW w:w="927" w:type="dxa"/>
                  <w:vMerge w:val="restart"/>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废物</w:t>
                  </w:r>
                </w:p>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名称</w:t>
                  </w:r>
                </w:p>
              </w:tc>
              <w:tc>
                <w:tcPr>
                  <w:tcW w:w="1060" w:type="dxa"/>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废物</w:t>
                  </w:r>
                </w:p>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类别</w:t>
                  </w:r>
                </w:p>
              </w:tc>
              <w:tc>
                <w:tcPr>
                  <w:tcW w:w="794" w:type="dxa"/>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废物代码</w:t>
                  </w:r>
                </w:p>
              </w:tc>
              <w:tc>
                <w:tcPr>
                  <w:tcW w:w="2538" w:type="dxa"/>
                  <w:gridSpan w:val="3"/>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产生量</w:t>
                  </w:r>
                </w:p>
              </w:tc>
              <w:tc>
                <w:tcPr>
                  <w:tcW w:w="639" w:type="dxa"/>
                  <w:vMerge w:val="restart"/>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形态</w:t>
                  </w:r>
                </w:p>
              </w:tc>
              <w:tc>
                <w:tcPr>
                  <w:tcW w:w="799" w:type="dxa"/>
                  <w:vMerge w:val="restart"/>
                  <w:vAlign w:val="center"/>
                </w:tcPr>
                <w:p w:rsidR="007F6576" w:rsidRDefault="00050052">
                  <w:pPr>
                    <w:jc w:val="center"/>
                    <w:rPr>
                      <w:rFonts w:ascii="Times New Roman" w:eastAsia="宋体" w:hAnsi="Times New Roman" w:cs="Times New Roman"/>
                      <w:kern w:val="0"/>
                      <w:szCs w:val="21"/>
                    </w:rPr>
                  </w:pPr>
                  <w:proofErr w:type="gramStart"/>
                  <w:r>
                    <w:rPr>
                      <w:rFonts w:ascii="Times New Roman" w:eastAsia="宋体" w:hAnsi="Times New Roman" w:cs="Times New Roman"/>
                      <w:kern w:val="0"/>
                      <w:szCs w:val="21"/>
                    </w:rPr>
                    <w:t>产废周期</w:t>
                  </w:r>
                  <w:proofErr w:type="gramEnd"/>
                </w:p>
              </w:tc>
              <w:tc>
                <w:tcPr>
                  <w:tcW w:w="964" w:type="dxa"/>
                  <w:vMerge w:val="restart"/>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污染防治措施</w:t>
                  </w:r>
                </w:p>
              </w:tc>
            </w:tr>
            <w:tr w:rsidR="007F6576">
              <w:trPr>
                <w:trHeight w:val="827"/>
                <w:jc w:val="center"/>
              </w:trPr>
              <w:tc>
                <w:tcPr>
                  <w:tcW w:w="530" w:type="dxa"/>
                  <w:vMerge/>
                  <w:shd w:val="clear" w:color="auto" w:fill="auto"/>
                  <w:vAlign w:val="center"/>
                </w:tcPr>
                <w:p w:rsidR="007F6576" w:rsidRDefault="007F6576">
                  <w:pPr>
                    <w:jc w:val="center"/>
                    <w:rPr>
                      <w:rFonts w:ascii="Times New Roman" w:eastAsia="宋体" w:hAnsi="Times New Roman" w:cs="Times New Roman"/>
                      <w:kern w:val="0"/>
                      <w:szCs w:val="21"/>
                    </w:rPr>
                  </w:pPr>
                </w:p>
              </w:tc>
              <w:tc>
                <w:tcPr>
                  <w:tcW w:w="927" w:type="dxa"/>
                  <w:vMerge/>
                  <w:shd w:val="clear" w:color="auto" w:fill="auto"/>
                  <w:vAlign w:val="center"/>
                </w:tcPr>
                <w:p w:rsidR="007F6576" w:rsidRDefault="007F6576">
                  <w:pPr>
                    <w:jc w:val="center"/>
                    <w:rPr>
                      <w:rFonts w:ascii="Times New Roman" w:eastAsia="宋体" w:hAnsi="Times New Roman" w:cs="Times New Roman"/>
                      <w:kern w:val="0"/>
                      <w:szCs w:val="21"/>
                    </w:rPr>
                  </w:pPr>
                </w:p>
              </w:tc>
              <w:tc>
                <w:tcPr>
                  <w:tcW w:w="1060" w:type="dxa"/>
                  <w:vMerge/>
                  <w:vAlign w:val="center"/>
                </w:tcPr>
                <w:p w:rsidR="007F6576" w:rsidRDefault="007F6576">
                  <w:pPr>
                    <w:jc w:val="center"/>
                    <w:rPr>
                      <w:rFonts w:ascii="Times New Roman" w:eastAsia="宋体" w:hAnsi="Times New Roman" w:cs="Times New Roman"/>
                      <w:kern w:val="0"/>
                      <w:szCs w:val="21"/>
                    </w:rPr>
                  </w:pPr>
                </w:p>
              </w:tc>
              <w:tc>
                <w:tcPr>
                  <w:tcW w:w="794" w:type="dxa"/>
                  <w:vMerge/>
                  <w:vAlign w:val="center"/>
                </w:tcPr>
                <w:p w:rsidR="007F6576" w:rsidRDefault="007F6576">
                  <w:pPr>
                    <w:jc w:val="center"/>
                    <w:rPr>
                      <w:rFonts w:ascii="Times New Roman" w:eastAsia="宋体" w:hAnsi="Times New Roman" w:cs="Times New Roman"/>
                      <w:kern w:val="0"/>
                      <w:szCs w:val="21"/>
                    </w:rPr>
                  </w:pPr>
                </w:p>
              </w:tc>
              <w:tc>
                <w:tcPr>
                  <w:tcW w:w="795"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环</w:t>
                  </w:r>
                  <w:proofErr w:type="gramStart"/>
                  <w:r>
                    <w:rPr>
                      <w:rFonts w:ascii="Times New Roman" w:eastAsia="宋体" w:hAnsi="Times New Roman" w:cs="Times New Roman"/>
                      <w:kern w:val="0"/>
                      <w:szCs w:val="21"/>
                    </w:rPr>
                    <w:t>评预测</w:t>
                  </w:r>
                  <w:proofErr w:type="gramEnd"/>
                  <w:r>
                    <w:rPr>
                      <w:rFonts w:ascii="Times New Roman" w:eastAsia="宋体" w:hAnsi="Times New Roman" w:cs="Times New Roman"/>
                      <w:kern w:val="0"/>
                      <w:szCs w:val="21"/>
                    </w:rPr>
                    <w:t>产生量（</w:t>
                  </w:r>
                  <w:r>
                    <w:rPr>
                      <w:rFonts w:ascii="Times New Roman" w:eastAsia="宋体" w:hAnsi="Times New Roman" w:cs="Times New Roman"/>
                      <w:kern w:val="0"/>
                      <w:szCs w:val="21"/>
                    </w:rPr>
                    <w:t>t/a</w:t>
                  </w:r>
                  <w:r>
                    <w:rPr>
                      <w:rFonts w:ascii="Times New Roman" w:eastAsia="宋体" w:hAnsi="Times New Roman" w:cs="Times New Roman"/>
                      <w:kern w:val="0"/>
                      <w:szCs w:val="21"/>
                    </w:rPr>
                    <w:t>）</w:t>
                  </w:r>
                </w:p>
              </w:tc>
              <w:tc>
                <w:tcPr>
                  <w:tcW w:w="927"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验收</w:t>
                  </w:r>
                  <w:r>
                    <w:rPr>
                      <w:rFonts w:ascii="Times New Roman" w:eastAsia="宋体" w:hAnsi="Times New Roman" w:cs="Times New Roman" w:hint="eastAsia"/>
                      <w:kern w:val="0"/>
                      <w:szCs w:val="21"/>
                    </w:rPr>
                    <w:t>期间</w:t>
                  </w:r>
                  <w:r>
                    <w:rPr>
                      <w:rFonts w:ascii="Times New Roman" w:eastAsia="宋体" w:hAnsi="Times New Roman" w:cs="Times New Roman"/>
                      <w:kern w:val="0"/>
                      <w:szCs w:val="21"/>
                    </w:rPr>
                    <w:t>产生量（</w:t>
                  </w:r>
                  <w:r>
                    <w:rPr>
                      <w:rFonts w:ascii="Times New Roman" w:eastAsia="宋体" w:hAnsi="Times New Roman" w:cs="Times New Roman"/>
                      <w:kern w:val="0"/>
                      <w:szCs w:val="21"/>
                    </w:rPr>
                    <w:t>t/</w:t>
                  </w:r>
                  <w:r>
                    <w:rPr>
                      <w:rFonts w:ascii="Times New Roman" w:eastAsia="宋体" w:hAnsi="Times New Roman" w:cs="Times New Roman" w:hint="eastAsia"/>
                      <w:kern w:val="0"/>
                      <w:szCs w:val="21"/>
                    </w:rPr>
                    <w:t>d</w:t>
                  </w:r>
                  <w:r>
                    <w:rPr>
                      <w:rFonts w:ascii="Times New Roman" w:eastAsia="宋体" w:hAnsi="Times New Roman" w:cs="Times New Roman"/>
                      <w:kern w:val="0"/>
                      <w:szCs w:val="21"/>
                    </w:rPr>
                    <w:t>）</w:t>
                  </w:r>
                </w:p>
              </w:tc>
              <w:tc>
                <w:tcPr>
                  <w:tcW w:w="816"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折算年产量</w:t>
                  </w:r>
                  <w:r>
                    <w:rPr>
                      <w:rFonts w:ascii="Times New Roman" w:eastAsia="宋体" w:hAnsi="Times New Roman" w:cs="Times New Roman"/>
                      <w:kern w:val="0"/>
                      <w:szCs w:val="21"/>
                    </w:rPr>
                    <w:t>（</w:t>
                  </w:r>
                  <w:r>
                    <w:rPr>
                      <w:rFonts w:ascii="Times New Roman" w:eastAsia="宋体" w:hAnsi="Times New Roman" w:cs="Times New Roman"/>
                      <w:kern w:val="0"/>
                      <w:szCs w:val="21"/>
                    </w:rPr>
                    <w:t>t/a</w:t>
                  </w:r>
                  <w:r>
                    <w:rPr>
                      <w:rFonts w:ascii="Times New Roman" w:eastAsia="宋体" w:hAnsi="Times New Roman" w:cs="Times New Roman"/>
                      <w:kern w:val="0"/>
                      <w:szCs w:val="21"/>
                    </w:rPr>
                    <w:t>）</w:t>
                  </w:r>
                </w:p>
              </w:tc>
              <w:tc>
                <w:tcPr>
                  <w:tcW w:w="639" w:type="dxa"/>
                  <w:vMerge/>
                  <w:vAlign w:val="center"/>
                </w:tcPr>
                <w:p w:rsidR="007F6576" w:rsidRDefault="007F6576">
                  <w:pPr>
                    <w:jc w:val="center"/>
                    <w:rPr>
                      <w:rFonts w:ascii="Times New Roman" w:eastAsia="宋体" w:hAnsi="Times New Roman" w:cs="Times New Roman"/>
                      <w:kern w:val="0"/>
                      <w:szCs w:val="21"/>
                    </w:rPr>
                  </w:pPr>
                </w:p>
              </w:tc>
              <w:tc>
                <w:tcPr>
                  <w:tcW w:w="799" w:type="dxa"/>
                  <w:vMerge/>
                  <w:vAlign w:val="center"/>
                </w:tcPr>
                <w:p w:rsidR="007F6576" w:rsidRDefault="007F6576">
                  <w:pPr>
                    <w:jc w:val="center"/>
                    <w:rPr>
                      <w:rFonts w:ascii="Times New Roman" w:eastAsia="宋体" w:hAnsi="Times New Roman" w:cs="Times New Roman"/>
                      <w:kern w:val="0"/>
                      <w:szCs w:val="21"/>
                    </w:rPr>
                  </w:pPr>
                </w:p>
              </w:tc>
              <w:tc>
                <w:tcPr>
                  <w:tcW w:w="964" w:type="dxa"/>
                  <w:vMerge/>
                  <w:shd w:val="clear" w:color="auto" w:fill="auto"/>
                  <w:vAlign w:val="center"/>
                </w:tcPr>
                <w:p w:rsidR="007F6576" w:rsidRDefault="007F6576">
                  <w:pPr>
                    <w:jc w:val="center"/>
                    <w:rPr>
                      <w:rFonts w:ascii="Times New Roman" w:eastAsia="宋体" w:hAnsi="Times New Roman" w:cs="Times New Roman"/>
                      <w:kern w:val="0"/>
                      <w:szCs w:val="21"/>
                    </w:rPr>
                  </w:pPr>
                </w:p>
              </w:tc>
            </w:tr>
            <w:tr w:rsidR="007F6576">
              <w:trPr>
                <w:trHeight w:val="555"/>
                <w:jc w:val="center"/>
              </w:trPr>
              <w:tc>
                <w:tcPr>
                  <w:tcW w:w="530" w:type="dxa"/>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927" w:type="dxa"/>
                  <w:shd w:val="clear" w:color="auto" w:fill="auto"/>
                  <w:vAlign w:val="center"/>
                </w:tcPr>
                <w:p w:rsidR="007F6576" w:rsidRDefault="00050052">
                  <w:pPr>
                    <w:pStyle w:val="af0"/>
                    <w:rPr>
                      <w:rFonts w:ascii="Times New Roman" w:hAnsi="Times New Roman" w:cs="Times New Roman"/>
                    </w:rPr>
                  </w:pPr>
                  <w:r>
                    <w:rPr>
                      <w:rFonts w:ascii="Times New Roman" w:hAnsi="Times New Roman" w:cs="Times New Roman"/>
                    </w:rPr>
                    <w:t>废钢砂</w:t>
                  </w:r>
                </w:p>
              </w:tc>
              <w:tc>
                <w:tcPr>
                  <w:tcW w:w="1060"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一般固废</w:t>
                  </w:r>
                </w:p>
              </w:tc>
              <w:tc>
                <w:tcPr>
                  <w:tcW w:w="794"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900-999-99</w:t>
                  </w:r>
                </w:p>
              </w:tc>
              <w:tc>
                <w:tcPr>
                  <w:tcW w:w="795"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rPr>
                    <w:t>13.14</w:t>
                  </w:r>
                </w:p>
              </w:tc>
              <w:tc>
                <w:tcPr>
                  <w:tcW w:w="927"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hint="eastAsia"/>
                    </w:rPr>
                    <w:t>0.052</w:t>
                  </w:r>
                </w:p>
              </w:tc>
              <w:tc>
                <w:tcPr>
                  <w:tcW w:w="816"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hint="eastAsia"/>
                    </w:rPr>
                    <w:t>13</w:t>
                  </w:r>
                </w:p>
              </w:tc>
              <w:tc>
                <w:tcPr>
                  <w:tcW w:w="639"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固</w:t>
                  </w:r>
                </w:p>
              </w:tc>
              <w:tc>
                <w:tcPr>
                  <w:tcW w:w="799"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rPr>
                    <w:t>每天</w:t>
                  </w:r>
                </w:p>
              </w:tc>
              <w:tc>
                <w:tcPr>
                  <w:tcW w:w="964" w:type="dxa"/>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hAnsi="Times New Roman" w:cs="Times New Roman"/>
                    </w:rPr>
                    <w:t>由物资部门回收处理</w:t>
                  </w:r>
                </w:p>
              </w:tc>
            </w:tr>
            <w:tr w:rsidR="007F6576">
              <w:trPr>
                <w:trHeight w:val="564"/>
                <w:jc w:val="center"/>
              </w:trPr>
              <w:tc>
                <w:tcPr>
                  <w:tcW w:w="530" w:type="dxa"/>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927" w:type="dxa"/>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szCs w:val="21"/>
                    </w:rPr>
                    <w:t>除尘灰</w:t>
                  </w:r>
                </w:p>
              </w:tc>
              <w:tc>
                <w:tcPr>
                  <w:tcW w:w="1060"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一般固废</w:t>
                  </w:r>
                </w:p>
              </w:tc>
              <w:tc>
                <w:tcPr>
                  <w:tcW w:w="794"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900-999-99</w:t>
                  </w:r>
                </w:p>
              </w:tc>
              <w:tc>
                <w:tcPr>
                  <w:tcW w:w="795"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rPr>
                    <w:t>6.43</w:t>
                  </w:r>
                </w:p>
              </w:tc>
              <w:tc>
                <w:tcPr>
                  <w:tcW w:w="927"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hint="eastAsia"/>
                    </w:rPr>
                    <w:t>未进行</w:t>
                  </w:r>
                  <w:r>
                    <w:rPr>
                      <w:rFonts w:ascii="Times New Roman" w:hAnsi="Times New Roman" w:cs="Times New Roman"/>
                    </w:rPr>
                    <w:t>除尘</w:t>
                  </w:r>
                </w:p>
              </w:tc>
              <w:tc>
                <w:tcPr>
                  <w:tcW w:w="816"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hint="eastAsia"/>
                    </w:rPr>
                    <w:t>6.43</w:t>
                  </w:r>
                </w:p>
              </w:tc>
              <w:tc>
                <w:tcPr>
                  <w:tcW w:w="639" w:type="dxa"/>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固</w:t>
                  </w:r>
                </w:p>
              </w:tc>
              <w:tc>
                <w:tcPr>
                  <w:tcW w:w="799" w:type="dxa"/>
                  <w:vAlign w:val="center"/>
                </w:tcPr>
                <w:p w:rsidR="007F6576" w:rsidRDefault="00050052">
                  <w:pPr>
                    <w:pStyle w:val="af0"/>
                    <w:rPr>
                      <w:rFonts w:ascii="Times New Roman" w:eastAsia="宋体" w:hAnsi="Times New Roman" w:cs="Times New Roman"/>
                      <w:kern w:val="0"/>
                      <w:szCs w:val="21"/>
                    </w:rPr>
                  </w:pPr>
                  <w:r>
                    <w:rPr>
                      <w:rFonts w:ascii="Times New Roman" w:hAnsi="Times New Roman" w:cs="Times New Roman"/>
                    </w:rPr>
                    <w:t>每月</w:t>
                  </w:r>
                </w:p>
              </w:tc>
              <w:tc>
                <w:tcPr>
                  <w:tcW w:w="964" w:type="dxa"/>
                  <w:shd w:val="clear" w:color="auto" w:fill="auto"/>
                  <w:vAlign w:val="center"/>
                </w:tcPr>
                <w:p w:rsidR="007F6576" w:rsidRDefault="00050052">
                  <w:pPr>
                    <w:jc w:val="center"/>
                    <w:rPr>
                      <w:rFonts w:ascii="Times New Roman" w:eastAsia="宋体" w:hAnsi="Times New Roman" w:cs="Times New Roman"/>
                      <w:kern w:val="0"/>
                      <w:szCs w:val="21"/>
                    </w:rPr>
                  </w:pPr>
                  <w:r>
                    <w:rPr>
                      <w:rFonts w:ascii="Times New Roman" w:eastAsia="宋体" w:hAnsi="Times New Roman" w:cs="Times New Roman"/>
                      <w:kern w:val="0"/>
                      <w:szCs w:val="21"/>
                    </w:rPr>
                    <w:t>由城管委清运</w:t>
                  </w:r>
                </w:p>
              </w:tc>
            </w:tr>
          </w:tbl>
          <w:p w:rsidR="007F6576" w:rsidRDefault="007F6576">
            <w:pPr>
              <w:spacing w:line="360" w:lineRule="auto"/>
              <w:rPr>
                <w:rFonts w:ascii="Times New Roman" w:hAnsi="Times New Roman" w:cs="Times New Roman"/>
                <w:sz w:val="24"/>
                <w:szCs w:val="24"/>
              </w:rPr>
            </w:pPr>
          </w:p>
        </w:tc>
      </w:tr>
      <w:tr w:rsidR="007F6576">
        <w:tc>
          <w:tcPr>
            <w:tcW w:w="5000" w:type="pct"/>
          </w:tcPr>
          <w:p w:rsidR="007F6576" w:rsidRDefault="00050052">
            <w:pPr>
              <w:spacing w:line="360" w:lineRule="auto"/>
              <w:jc w:val="left"/>
              <w:rPr>
                <w:rFonts w:ascii="Times New Roman" w:hAnsi="Times New Roman" w:cs="Times New Roman"/>
                <w:sz w:val="24"/>
                <w:szCs w:val="24"/>
              </w:rPr>
            </w:pPr>
            <w:r>
              <w:rPr>
                <w:rFonts w:ascii="Times New Roman" w:hAnsi="Times New Roman" w:cs="Times New Roman" w:hint="eastAsia"/>
                <w:sz w:val="24"/>
                <w:szCs w:val="24"/>
              </w:rPr>
              <w:lastRenderedPageBreak/>
              <w:t>4</w:t>
            </w:r>
            <w:r>
              <w:rPr>
                <w:rFonts w:ascii="Times New Roman" w:hAnsi="Times New Roman" w:cs="Times New Roman" w:hint="eastAsia"/>
                <w:sz w:val="24"/>
                <w:szCs w:val="24"/>
              </w:rPr>
              <w:t>．污染物排放总量核算</w:t>
            </w:r>
          </w:p>
          <w:p w:rsidR="007F6576" w:rsidRDefault="00050052">
            <w:pPr>
              <w:spacing w:line="360" w:lineRule="auto"/>
              <w:ind w:firstLineChars="200" w:firstLine="480"/>
              <w:rPr>
                <w:rFonts w:ascii="Times New Roman" w:hAnsi="Times New Roman" w:cs="Times New Roman"/>
                <w:sz w:val="24"/>
                <w:szCs w:val="24"/>
                <w:highlight w:val="yellow"/>
              </w:rPr>
            </w:pPr>
            <w:r>
              <w:rPr>
                <w:rFonts w:ascii="Times New Roman" w:hAnsi="Times New Roman" w:cs="Times New Roman" w:hint="eastAsia"/>
                <w:sz w:val="24"/>
                <w:szCs w:val="24"/>
              </w:rPr>
              <w:t>验收阶段排放污染物颗粒物，按照排气筒监测结果进行核算。</w:t>
            </w:r>
          </w:p>
          <w:p w:rsidR="007F6576" w:rsidRDefault="00050052">
            <w:pPr>
              <w:spacing w:line="360" w:lineRule="auto"/>
              <w:ind w:firstLineChars="200" w:firstLine="480"/>
              <w:jc w:val="center"/>
              <w:rPr>
                <w:rFonts w:ascii="Times New Roman" w:hAnsi="Times New Roman" w:cs="Times New Roman"/>
                <w:kern w:val="0"/>
                <w:sz w:val="24"/>
              </w:rPr>
            </w:pPr>
            <w:r>
              <w:rPr>
                <w:rFonts w:ascii="Times New Roman" w:hAnsi="Times New Roman" w:cs="Times New Roman" w:hint="eastAsia"/>
                <w:kern w:val="0"/>
                <w:sz w:val="24"/>
              </w:rPr>
              <w:t>表</w:t>
            </w:r>
            <w:r>
              <w:rPr>
                <w:rFonts w:ascii="Times New Roman" w:hAnsi="Times New Roman" w:cs="Times New Roman" w:hint="eastAsia"/>
                <w:kern w:val="0"/>
                <w:sz w:val="24"/>
              </w:rPr>
              <w:t>7-</w:t>
            </w:r>
            <w:r w:rsidR="00846224">
              <w:rPr>
                <w:rFonts w:ascii="Times New Roman" w:hAnsi="Times New Roman" w:cs="Times New Roman" w:hint="eastAsia"/>
                <w:kern w:val="0"/>
                <w:sz w:val="24"/>
              </w:rPr>
              <w:t>5</w:t>
            </w:r>
            <w:r>
              <w:rPr>
                <w:rFonts w:ascii="Times New Roman" w:hAnsi="Times New Roman" w:cs="Times New Roman" w:hint="eastAsia"/>
                <w:kern w:val="0"/>
                <w:sz w:val="24"/>
              </w:rPr>
              <w:t xml:space="preserve">   </w:t>
            </w:r>
            <w:r>
              <w:rPr>
                <w:rFonts w:ascii="Times New Roman" w:hAnsi="Times New Roman" w:cs="Times New Roman" w:hint="eastAsia"/>
                <w:kern w:val="0"/>
                <w:sz w:val="24"/>
              </w:rPr>
              <w:t>全厂废气污染物排放量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6"/>
              <w:gridCol w:w="1447"/>
              <w:gridCol w:w="1983"/>
              <w:gridCol w:w="1531"/>
              <w:gridCol w:w="1669"/>
            </w:tblGrid>
            <w:tr w:rsidR="007F6576">
              <w:trPr>
                <w:jc w:val="center"/>
              </w:trPr>
              <w:tc>
                <w:tcPr>
                  <w:tcW w:w="1004"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排气筒</w:t>
                  </w:r>
                </w:p>
              </w:tc>
              <w:tc>
                <w:tcPr>
                  <w:tcW w:w="87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污染物</w:t>
                  </w:r>
                </w:p>
              </w:tc>
              <w:tc>
                <w:tcPr>
                  <w:tcW w:w="1195"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验收阶段排放速率</w:t>
                  </w:r>
                </w:p>
              </w:tc>
              <w:tc>
                <w:tcPr>
                  <w:tcW w:w="923"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年工作小时数</w:t>
                  </w:r>
                </w:p>
              </w:tc>
              <w:tc>
                <w:tcPr>
                  <w:tcW w:w="1006"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年排放量</w:t>
                  </w:r>
                </w:p>
              </w:tc>
            </w:tr>
            <w:tr w:rsidR="007F6576">
              <w:trPr>
                <w:jc w:val="center"/>
              </w:trPr>
              <w:tc>
                <w:tcPr>
                  <w:tcW w:w="1004" w:type="pct"/>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bCs/>
                      <w:szCs w:val="21"/>
                    </w:rPr>
                    <w:t>P4-1</w:t>
                  </w:r>
                  <w:r>
                    <w:rPr>
                      <w:rFonts w:ascii="Times New Roman" w:hAnsi="Times New Roman" w:cs="Times New Roman"/>
                      <w:bCs/>
                      <w:szCs w:val="21"/>
                    </w:rPr>
                    <w:t>（</w:t>
                  </w:r>
                  <w:r>
                    <w:rPr>
                      <w:rFonts w:ascii="Times New Roman" w:hAnsi="Times New Roman" w:cs="Times New Roman"/>
                      <w:bCs/>
                      <w:szCs w:val="21"/>
                    </w:rPr>
                    <w:t>FQ-089-21</w:t>
                  </w:r>
                  <w:r>
                    <w:rPr>
                      <w:rFonts w:ascii="Times New Roman" w:hAnsi="Times New Roman" w:cs="Times New Roman"/>
                      <w:bCs/>
                      <w:szCs w:val="21"/>
                    </w:rPr>
                    <w:t>）</w:t>
                  </w:r>
                </w:p>
              </w:tc>
              <w:tc>
                <w:tcPr>
                  <w:tcW w:w="87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颗粒物</w:t>
                  </w:r>
                </w:p>
              </w:tc>
              <w:tc>
                <w:tcPr>
                  <w:tcW w:w="1194"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kern w:val="0"/>
                      <w:szCs w:val="21"/>
                      <w:lang w:bidi="ar"/>
                    </w:rPr>
                    <w:t>6.8×10</w:t>
                  </w:r>
                  <w:r>
                    <w:rPr>
                      <w:rFonts w:ascii="Times New Roman" w:hAnsi="Times New Roman" w:cs="Times New Roman"/>
                      <w:kern w:val="0"/>
                      <w:szCs w:val="21"/>
                      <w:vertAlign w:val="superscript"/>
                      <w:lang w:bidi="ar"/>
                    </w:rPr>
                    <w:t>-2</w:t>
                  </w:r>
                  <w:r>
                    <w:rPr>
                      <w:rFonts w:ascii="Times New Roman" w:hAnsi="Times New Roman" w:cs="Times New Roman"/>
                      <w:szCs w:val="21"/>
                    </w:rPr>
                    <w:t>kg/h</w:t>
                  </w:r>
                </w:p>
              </w:tc>
              <w:tc>
                <w:tcPr>
                  <w:tcW w:w="92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lang w:bidi="ar"/>
                    </w:rPr>
                    <w:t>5250h/a</w:t>
                  </w:r>
                </w:p>
              </w:tc>
              <w:tc>
                <w:tcPr>
                  <w:tcW w:w="1005"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0.357t/a</w:t>
                  </w:r>
                </w:p>
              </w:tc>
            </w:tr>
            <w:tr w:rsidR="007F6576">
              <w:trPr>
                <w:jc w:val="center"/>
              </w:trPr>
              <w:tc>
                <w:tcPr>
                  <w:tcW w:w="1004" w:type="pct"/>
                  <w:shd w:val="clear" w:color="auto" w:fill="auto"/>
                  <w:vAlign w:val="center"/>
                </w:tcPr>
                <w:p w:rsidR="007F6576" w:rsidRDefault="00050052">
                  <w:pPr>
                    <w:jc w:val="center"/>
                    <w:rPr>
                      <w:rFonts w:ascii="Times New Roman" w:hAnsi="Times New Roman" w:cs="Times New Roman"/>
                      <w:szCs w:val="21"/>
                    </w:rPr>
                  </w:pPr>
                  <w:r>
                    <w:rPr>
                      <w:rFonts w:ascii="Times New Roman" w:hAnsi="Times New Roman" w:cs="Times New Roman"/>
                      <w:bCs/>
                      <w:szCs w:val="21"/>
                    </w:rPr>
                    <w:t>P4-2</w:t>
                  </w:r>
                  <w:r>
                    <w:rPr>
                      <w:rFonts w:ascii="Times New Roman" w:hAnsi="Times New Roman" w:cs="Times New Roman"/>
                      <w:bCs/>
                      <w:szCs w:val="21"/>
                    </w:rPr>
                    <w:t>（</w:t>
                  </w:r>
                  <w:r>
                    <w:rPr>
                      <w:rFonts w:ascii="Times New Roman" w:hAnsi="Times New Roman" w:cs="Times New Roman"/>
                      <w:bCs/>
                      <w:szCs w:val="21"/>
                    </w:rPr>
                    <w:t>FQ-089-22</w:t>
                  </w:r>
                  <w:r>
                    <w:rPr>
                      <w:rFonts w:ascii="Times New Roman" w:hAnsi="Times New Roman" w:cs="Times New Roman"/>
                      <w:bCs/>
                      <w:szCs w:val="21"/>
                    </w:rPr>
                    <w:t>）</w:t>
                  </w:r>
                </w:p>
              </w:tc>
              <w:tc>
                <w:tcPr>
                  <w:tcW w:w="87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颗粒物</w:t>
                  </w:r>
                </w:p>
              </w:tc>
              <w:tc>
                <w:tcPr>
                  <w:tcW w:w="1194"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kern w:val="0"/>
                      <w:szCs w:val="21"/>
                      <w:lang w:bidi="ar"/>
                    </w:rPr>
                    <w:t>5.3×10</w:t>
                  </w:r>
                  <w:r>
                    <w:rPr>
                      <w:rFonts w:ascii="Times New Roman" w:hAnsi="Times New Roman" w:cs="Times New Roman"/>
                      <w:kern w:val="0"/>
                      <w:szCs w:val="21"/>
                      <w:vertAlign w:val="superscript"/>
                      <w:lang w:bidi="ar"/>
                    </w:rPr>
                    <w:t>-2</w:t>
                  </w:r>
                  <w:r>
                    <w:rPr>
                      <w:rFonts w:ascii="Times New Roman" w:hAnsi="Times New Roman" w:cs="Times New Roman"/>
                      <w:szCs w:val="21"/>
                    </w:rPr>
                    <w:t>kg/h</w:t>
                  </w:r>
                </w:p>
              </w:tc>
              <w:tc>
                <w:tcPr>
                  <w:tcW w:w="92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lang w:bidi="ar"/>
                    </w:rPr>
                    <w:t>5250h/a</w:t>
                  </w:r>
                </w:p>
              </w:tc>
              <w:tc>
                <w:tcPr>
                  <w:tcW w:w="1005"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0.278t/a</w:t>
                  </w:r>
                </w:p>
              </w:tc>
            </w:tr>
            <w:tr w:rsidR="007F6576">
              <w:trPr>
                <w:jc w:val="center"/>
              </w:trPr>
              <w:tc>
                <w:tcPr>
                  <w:tcW w:w="1004" w:type="pct"/>
                  <w:shd w:val="clear" w:color="auto" w:fill="auto"/>
                  <w:vAlign w:val="center"/>
                </w:tcPr>
                <w:p w:rsidR="007F6576" w:rsidRDefault="00050052">
                  <w:pPr>
                    <w:jc w:val="center"/>
                    <w:rPr>
                      <w:rFonts w:ascii="Times New Roman" w:hAnsi="Times New Roman" w:cs="Times New Roman"/>
                      <w:bCs/>
                      <w:szCs w:val="21"/>
                    </w:rPr>
                  </w:pPr>
                  <w:r>
                    <w:rPr>
                      <w:rFonts w:ascii="Times New Roman" w:hAnsi="Times New Roman" w:cs="Times New Roman"/>
                      <w:bCs/>
                      <w:szCs w:val="21"/>
                    </w:rPr>
                    <w:t>P4-3</w:t>
                  </w:r>
                  <w:r>
                    <w:rPr>
                      <w:rFonts w:ascii="Times New Roman" w:hAnsi="Times New Roman" w:cs="Times New Roman"/>
                      <w:bCs/>
                      <w:szCs w:val="21"/>
                    </w:rPr>
                    <w:t>（</w:t>
                  </w:r>
                  <w:r>
                    <w:rPr>
                      <w:rFonts w:ascii="Times New Roman" w:hAnsi="Times New Roman" w:cs="Times New Roman"/>
                      <w:bCs/>
                      <w:szCs w:val="21"/>
                    </w:rPr>
                    <w:t>FQ-089-23</w:t>
                  </w:r>
                  <w:r>
                    <w:rPr>
                      <w:rFonts w:ascii="Times New Roman" w:hAnsi="Times New Roman" w:cs="Times New Roman"/>
                      <w:bCs/>
                      <w:szCs w:val="21"/>
                    </w:rPr>
                    <w:t>）</w:t>
                  </w:r>
                </w:p>
              </w:tc>
              <w:tc>
                <w:tcPr>
                  <w:tcW w:w="872" w:type="pct"/>
                  <w:shd w:val="clear" w:color="auto" w:fill="auto"/>
                  <w:vAlign w:val="center"/>
                </w:tcPr>
                <w:p w:rsidR="007F6576" w:rsidRDefault="00050052">
                  <w:pPr>
                    <w:adjustRightInd w:val="0"/>
                    <w:jc w:val="center"/>
                    <w:textAlignment w:val="baseline"/>
                    <w:rPr>
                      <w:rFonts w:ascii="Times New Roman" w:hAnsi="Times New Roman" w:cs="Times New Roman"/>
                      <w:kern w:val="24"/>
                      <w:szCs w:val="21"/>
                    </w:rPr>
                  </w:pPr>
                  <w:r>
                    <w:rPr>
                      <w:rFonts w:ascii="Times New Roman" w:hAnsi="Times New Roman" w:cs="Times New Roman"/>
                      <w:szCs w:val="21"/>
                    </w:rPr>
                    <w:t>颗粒物</w:t>
                  </w:r>
                </w:p>
              </w:tc>
              <w:tc>
                <w:tcPr>
                  <w:tcW w:w="1194"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kern w:val="0"/>
                      <w:szCs w:val="21"/>
                      <w:lang w:bidi="ar"/>
                    </w:rPr>
                    <w:t>3.7×10</w:t>
                  </w:r>
                  <w:r>
                    <w:rPr>
                      <w:rFonts w:ascii="Times New Roman" w:hAnsi="Times New Roman" w:cs="Times New Roman"/>
                      <w:kern w:val="0"/>
                      <w:szCs w:val="21"/>
                      <w:vertAlign w:val="superscript"/>
                      <w:lang w:bidi="ar"/>
                    </w:rPr>
                    <w:t>-2</w:t>
                  </w:r>
                  <w:r>
                    <w:rPr>
                      <w:rFonts w:ascii="Times New Roman" w:hAnsi="Times New Roman" w:cs="Times New Roman"/>
                      <w:szCs w:val="21"/>
                    </w:rPr>
                    <w:t>kg/h</w:t>
                  </w:r>
                </w:p>
              </w:tc>
              <w:tc>
                <w:tcPr>
                  <w:tcW w:w="92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lang w:bidi="ar"/>
                    </w:rPr>
                    <w:t>5250h/a</w:t>
                  </w:r>
                </w:p>
              </w:tc>
              <w:tc>
                <w:tcPr>
                  <w:tcW w:w="1005"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0.194t/a</w:t>
                  </w:r>
                </w:p>
              </w:tc>
            </w:tr>
            <w:tr w:rsidR="007F6576">
              <w:trPr>
                <w:jc w:val="center"/>
              </w:trPr>
              <w:tc>
                <w:tcPr>
                  <w:tcW w:w="1004" w:type="pct"/>
                  <w:shd w:val="clear" w:color="auto" w:fill="auto"/>
                  <w:vAlign w:val="center"/>
                </w:tcPr>
                <w:p w:rsidR="007F6576" w:rsidRDefault="00050052">
                  <w:pPr>
                    <w:jc w:val="center"/>
                    <w:rPr>
                      <w:rFonts w:ascii="Times New Roman" w:hAnsi="Times New Roman" w:cs="Times New Roman"/>
                      <w:bCs/>
                      <w:szCs w:val="21"/>
                    </w:rPr>
                  </w:pPr>
                  <w:r>
                    <w:rPr>
                      <w:rFonts w:ascii="Times New Roman" w:hAnsi="Times New Roman" w:cs="Times New Roman"/>
                      <w:szCs w:val="21"/>
                    </w:rPr>
                    <w:t>P19</w:t>
                  </w:r>
                </w:p>
              </w:tc>
              <w:tc>
                <w:tcPr>
                  <w:tcW w:w="87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颗粒物</w:t>
                  </w:r>
                </w:p>
              </w:tc>
              <w:tc>
                <w:tcPr>
                  <w:tcW w:w="1194"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0.17kg/h</w:t>
                  </w:r>
                </w:p>
              </w:tc>
              <w:tc>
                <w:tcPr>
                  <w:tcW w:w="922"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lang w:bidi="ar"/>
                    </w:rPr>
                    <w:t>3000h/a</w:t>
                  </w:r>
                </w:p>
              </w:tc>
              <w:tc>
                <w:tcPr>
                  <w:tcW w:w="1005"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szCs w:val="21"/>
                    </w:rPr>
                    <w:t>0.51t/a</w:t>
                  </w:r>
                </w:p>
              </w:tc>
            </w:tr>
            <w:tr w:rsidR="007F6576">
              <w:trPr>
                <w:jc w:val="center"/>
              </w:trPr>
              <w:tc>
                <w:tcPr>
                  <w:tcW w:w="1" w:type="pct"/>
                  <w:gridSpan w:val="4"/>
                  <w:shd w:val="clear" w:color="auto" w:fill="auto"/>
                  <w:vAlign w:val="center"/>
                </w:tcPr>
                <w:p w:rsidR="007F6576" w:rsidRDefault="00050052">
                  <w:pPr>
                    <w:spacing w:line="276" w:lineRule="auto"/>
                    <w:jc w:val="center"/>
                    <w:rPr>
                      <w:rFonts w:ascii="Times New Roman" w:hAnsi="Times New Roman" w:cs="Times New Roman"/>
                      <w:szCs w:val="21"/>
                      <w:lang w:bidi="ar"/>
                    </w:rPr>
                  </w:pPr>
                  <w:r>
                    <w:rPr>
                      <w:rFonts w:ascii="Times New Roman" w:hAnsi="Times New Roman" w:cs="Times New Roman"/>
                      <w:szCs w:val="21"/>
                      <w:lang w:bidi="ar"/>
                    </w:rPr>
                    <w:t>合计</w:t>
                  </w:r>
                </w:p>
              </w:tc>
              <w:tc>
                <w:tcPr>
                  <w:tcW w:w="1005" w:type="pct"/>
                  <w:shd w:val="clear" w:color="auto" w:fill="auto"/>
                  <w:vAlign w:val="center"/>
                </w:tcPr>
                <w:p w:rsidR="007F6576" w:rsidRDefault="00050052">
                  <w:pPr>
                    <w:spacing w:line="276" w:lineRule="auto"/>
                    <w:jc w:val="center"/>
                    <w:rPr>
                      <w:rFonts w:ascii="Times New Roman" w:hAnsi="Times New Roman" w:cs="Times New Roman"/>
                      <w:szCs w:val="21"/>
                    </w:rPr>
                  </w:pPr>
                  <w:r>
                    <w:rPr>
                      <w:rFonts w:ascii="Times New Roman" w:hAnsi="Times New Roman" w:cs="Times New Roman" w:hint="eastAsia"/>
                      <w:szCs w:val="21"/>
                    </w:rPr>
                    <w:t>1.339</w:t>
                  </w:r>
                </w:p>
              </w:tc>
            </w:tr>
          </w:tbl>
          <w:p w:rsidR="007F6576" w:rsidRDefault="00050052">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sz w:val="24"/>
                <w:szCs w:val="24"/>
              </w:rPr>
              <w:t>本项目颗粒物排放总量</w:t>
            </w:r>
            <w:r>
              <w:rPr>
                <w:rFonts w:ascii="Times New Roman" w:eastAsia="宋体" w:hAnsi="Times New Roman" w:cs="Times New Roman" w:hint="eastAsia"/>
                <w:sz w:val="24"/>
                <w:szCs w:val="24"/>
              </w:rPr>
              <w:t>1.339t/a</w:t>
            </w:r>
            <w:r>
              <w:rPr>
                <w:rFonts w:ascii="Times New Roman" w:hAnsi="Times New Roman" w:cs="Times New Roman" w:hint="eastAsia"/>
                <w:sz w:val="24"/>
                <w:szCs w:val="24"/>
              </w:rPr>
              <w:t>。</w:t>
            </w:r>
          </w:p>
          <w:p w:rsidR="007F6576" w:rsidRDefault="00050052">
            <w:pPr>
              <w:widowControl/>
              <w:snapToGrid w:val="0"/>
              <w:spacing w:before="60" w:line="360" w:lineRule="auto"/>
              <w:ind w:right="113"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根据《</w:t>
            </w:r>
            <w:r>
              <w:rPr>
                <w:rFonts w:ascii="Times New Roman" w:eastAsia="宋体" w:hAnsi="Times New Roman" w:cs="Times New Roman"/>
                <w:kern w:val="0"/>
                <w:sz w:val="24"/>
                <w:szCs w:val="24"/>
              </w:rPr>
              <w:t>天津中集集装箱有限公司新增锅炉项目</w:t>
            </w:r>
            <w:r>
              <w:rPr>
                <w:rFonts w:ascii="Times New Roman" w:eastAsia="宋体" w:hAnsi="Times New Roman" w:cs="Times New Roman" w:hint="eastAsia"/>
                <w:kern w:val="0"/>
                <w:sz w:val="24"/>
                <w:szCs w:val="24"/>
              </w:rPr>
              <w:t>》验收检测报告，本项目建设前，整箱打砂车间现状排气筒</w:t>
            </w:r>
            <w:r>
              <w:rPr>
                <w:rFonts w:ascii="Times New Roman" w:eastAsia="宋体" w:hAnsi="Times New Roman" w:cs="Times New Roman"/>
                <w:kern w:val="0"/>
                <w:sz w:val="24"/>
                <w:szCs w:val="24"/>
              </w:rPr>
              <w:t>FQ-089-21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FQ-089-22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FQ-089-23</w:t>
            </w:r>
            <w:r>
              <w:rPr>
                <w:rFonts w:ascii="Times New Roman" w:eastAsia="宋体" w:hAnsi="Times New Roman" w:cs="Times New Roman"/>
                <w:kern w:val="0"/>
                <w:sz w:val="24"/>
                <w:szCs w:val="24"/>
              </w:rPr>
              <w:t>颗粒物</w:t>
            </w:r>
            <w:r>
              <w:rPr>
                <w:rFonts w:ascii="Times New Roman" w:eastAsia="宋体" w:hAnsi="Times New Roman" w:cs="Times New Roman" w:hint="eastAsia"/>
                <w:kern w:val="0"/>
                <w:sz w:val="24"/>
                <w:szCs w:val="24"/>
              </w:rPr>
              <w:t>排放</w:t>
            </w:r>
            <w:r>
              <w:rPr>
                <w:rFonts w:ascii="Times New Roman" w:eastAsia="宋体" w:hAnsi="Times New Roman" w:cs="Times New Roman"/>
                <w:kern w:val="0"/>
                <w:sz w:val="24"/>
                <w:szCs w:val="24"/>
              </w:rPr>
              <w:t>情况如下表所示</w:t>
            </w:r>
            <w:r>
              <w:rPr>
                <w:rFonts w:ascii="Times New Roman" w:eastAsia="宋体" w:hAnsi="Times New Roman" w:cs="Times New Roman" w:hint="eastAsia"/>
                <w:kern w:val="0"/>
                <w:sz w:val="24"/>
                <w:szCs w:val="24"/>
              </w:rPr>
              <w:t>。验收监测期间生产设备正常运行，生产负荷达</w:t>
            </w:r>
            <w:r>
              <w:rPr>
                <w:rFonts w:ascii="Times New Roman" w:eastAsia="宋体" w:hAnsi="Times New Roman" w:cs="Times New Roman" w:hint="eastAsia"/>
                <w:kern w:val="0"/>
                <w:sz w:val="24"/>
                <w:szCs w:val="24"/>
              </w:rPr>
              <w:t>100%</w:t>
            </w:r>
            <w:r>
              <w:rPr>
                <w:rFonts w:ascii="Times New Roman" w:eastAsia="宋体" w:hAnsi="Times New Roman" w:cs="Times New Roman" w:hint="eastAsia"/>
                <w:kern w:val="0"/>
                <w:sz w:val="24"/>
                <w:szCs w:val="24"/>
              </w:rPr>
              <w:t>，环保设备正常开启。</w:t>
            </w:r>
          </w:p>
          <w:p w:rsidR="007F6576" w:rsidRDefault="00050052">
            <w:pPr>
              <w:spacing w:line="360" w:lineRule="auto"/>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表</w:t>
            </w:r>
            <w:r>
              <w:rPr>
                <w:rFonts w:ascii="Times New Roman" w:hAnsi="Times New Roman" w:cs="Times New Roman" w:hint="eastAsia"/>
                <w:sz w:val="24"/>
                <w:szCs w:val="24"/>
              </w:rPr>
              <w:t>7</w:t>
            </w:r>
            <w:r w:rsidR="00846224">
              <w:rPr>
                <w:rFonts w:ascii="Times New Roman" w:hAnsi="Times New Roman" w:cs="Times New Roman" w:hint="eastAsia"/>
                <w:sz w:val="24"/>
                <w:szCs w:val="24"/>
              </w:rPr>
              <w:t>-6</w:t>
            </w:r>
            <w:r>
              <w:rPr>
                <w:rFonts w:ascii="Times New Roman" w:hAnsi="Times New Roman" w:cs="Times New Roman" w:hint="eastAsia"/>
                <w:sz w:val="24"/>
                <w:szCs w:val="24"/>
              </w:rPr>
              <w:t xml:space="preserve">  </w:t>
            </w:r>
            <w:r>
              <w:rPr>
                <w:rFonts w:ascii="Times New Roman" w:hAnsi="Times New Roman" w:cs="Times New Roman" w:hint="eastAsia"/>
                <w:sz w:val="24"/>
                <w:szCs w:val="24"/>
              </w:rPr>
              <w:t>整箱打砂车间现状废气排放情况表</w:t>
            </w:r>
          </w:p>
          <w:tbl>
            <w:tblPr>
              <w:tblW w:w="7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1262"/>
              <w:gridCol w:w="936"/>
              <w:gridCol w:w="3798"/>
            </w:tblGrid>
            <w:tr w:rsidR="007F6576">
              <w:trPr>
                <w:trHeight w:val="291"/>
                <w:jc w:val="center"/>
              </w:trPr>
              <w:tc>
                <w:tcPr>
                  <w:tcW w:w="1821" w:type="dxa"/>
                  <w:vAlign w:val="center"/>
                </w:tcPr>
                <w:p w:rsidR="007F6576" w:rsidRDefault="00050052">
                  <w:pPr>
                    <w:jc w:val="center"/>
                    <w:rPr>
                      <w:rFonts w:ascii="Times New Roman" w:eastAsia="宋体" w:hAnsi="Times New Roman" w:cs="Times New Roman"/>
                      <w:szCs w:val="21"/>
                    </w:rPr>
                  </w:pPr>
                  <w:r>
                    <w:rPr>
                      <w:rFonts w:ascii="Times New Roman" w:eastAsia="宋体" w:hAnsi="Times New Roman" w:cs="Times New Roman" w:hint="eastAsia"/>
                      <w:szCs w:val="21"/>
                    </w:rPr>
                    <w:t>排气筒</w:t>
                  </w:r>
                </w:p>
              </w:tc>
              <w:tc>
                <w:tcPr>
                  <w:tcW w:w="1262" w:type="dxa"/>
                  <w:vAlign w:val="center"/>
                </w:tcPr>
                <w:p w:rsidR="007F6576" w:rsidRDefault="00050052">
                  <w:pPr>
                    <w:jc w:val="center"/>
                    <w:rPr>
                      <w:rFonts w:ascii="Times New Roman" w:eastAsia="宋体" w:hAnsi="Times New Roman" w:cs="Times New Roman"/>
                      <w:szCs w:val="21"/>
                    </w:rPr>
                  </w:pPr>
                  <w:r>
                    <w:rPr>
                      <w:rFonts w:ascii="Times New Roman" w:eastAsia="宋体" w:hAnsi="Times New Roman" w:cs="Times New Roman" w:hint="eastAsia"/>
                      <w:szCs w:val="21"/>
                    </w:rPr>
                    <w:t>最大排放速率（</w:t>
                  </w:r>
                  <w:r>
                    <w:rPr>
                      <w:rFonts w:ascii="Times New Roman" w:eastAsia="宋体" w:hAnsi="Times New Roman" w:cs="Times New Roman" w:hint="eastAsia"/>
                      <w:szCs w:val="21"/>
                    </w:rPr>
                    <w:t>kg/h</w:t>
                  </w:r>
                  <w:r>
                    <w:rPr>
                      <w:rFonts w:ascii="Times New Roman" w:eastAsia="宋体" w:hAnsi="Times New Roman" w:cs="Times New Roman" w:hint="eastAsia"/>
                      <w:szCs w:val="21"/>
                    </w:rPr>
                    <w:t>）</w:t>
                  </w:r>
                </w:p>
              </w:tc>
              <w:tc>
                <w:tcPr>
                  <w:tcW w:w="936" w:type="dxa"/>
                  <w:vAlign w:val="center"/>
                </w:tcPr>
                <w:p w:rsidR="007F6576" w:rsidRDefault="00050052">
                  <w:pPr>
                    <w:jc w:val="center"/>
                    <w:rPr>
                      <w:rFonts w:ascii="Times New Roman" w:eastAsia="宋体" w:hAnsi="Times New Roman" w:cs="Times New Roman"/>
                      <w:szCs w:val="21"/>
                    </w:rPr>
                  </w:pPr>
                  <w:r>
                    <w:rPr>
                      <w:rFonts w:ascii="Times New Roman" w:eastAsia="宋体" w:hAnsi="Times New Roman" w:cs="Times New Roman" w:hint="eastAsia"/>
                      <w:szCs w:val="21"/>
                    </w:rPr>
                    <w:t>收集效率（</w:t>
                  </w:r>
                  <w:r>
                    <w:rPr>
                      <w:rFonts w:ascii="Times New Roman" w:eastAsia="宋体" w:hAnsi="Times New Roman" w:cs="Times New Roman" w:hint="eastAsia"/>
                      <w:szCs w:val="21"/>
                    </w:rPr>
                    <w:t>%</w:t>
                  </w:r>
                  <w:r>
                    <w:rPr>
                      <w:rFonts w:ascii="Times New Roman" w:eastAsia="宋体" w:hAnsi="Times New Roman" w:cs="Times New Roman" w:hint="eastAsia"/>
                      <w:szCs w:val="21"/>
                    </w:rPr>
                    <w:t>）</w:t>
                  </w:r>
                </w:p>
              </w:tc>
              <w:tc>
                <w:tcPr>
                  <w:tcW w:w="3798" w:type="dxa"/>
                  <w:vAlign w:val="center"/>
                </w:tcPr>
                <w:p w:rsidR="007F6576" w:rsidRDefault="00050052">
                  <w:pPr>
                    <w:jc w:val="center"/>
                    <w:rPr>
                      <w:rFonts w:ascii="Times New Roman" w:eastAsia="宋体" w:hAnsi="Times New Roman" w:cs="Times New Roman"/>
                      <w:szCs w:val="21"/>
                    </w:rPr>
                  </w:pPr>
                  <w:r>
                    <w:rPr>
                      <w:rFonts w:ascii="Times New Roman" w:eastAsia="宋体" w:hAnsi="Times New Roman" w:cs="Times New Roman" w:hint="eastAsia"/>
                      <w:szCs w:val="21"/>
                    </w:rPr>
                    <w:t>备注</w:t>
                  </w:r>
                </w:p>
              </w:tc>
            </w:tr>
            <w:tr w:rsidR="007F6576">
              <w:trPr>
                <w:trHeight w:val="254"/>
                <w:jc w:val="center"/>
              </w:trPr>
              <w:tc>
                <w:tcPr>
                  <w:tcW w:w="1821" w:type="dxa"/>
                  <w:vAlign w:val="center"/>
                </w:tcPr>
                <w:p w:rsidR="007F6576" w:rsidRDefault="00050052">
                  <w:pPr>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FQ-089-21</w:t>
                  </w:r>
                </w:p>
              </w:tc>
              <w:tc>
                <w:tcPr>
                  <w:tcW w:w="1262" w:type="dxa"/>
                  <w:vAlign w:val="center"/>
                </w:tcPr>
                <w:p w:rsidR="007F6576" w:rsidRDefault="00050052">
                  <w:pPr>
                    <w:widowControl/>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0.44</w:t>
                  </w:r>
                </w:p>
              </w:tc>
              <w:tc>
                <w:tcPr>
                  <w:tcW w:w="936" w:type="dxa"/>
                  <w:vMerge w:val="restart"/>
                  <w:vAlign w:val="center"/>
                </w:tcPr>
                <w:p w:rsidR="007F6576" w:rsidRDefault="00050052">
                  <w:pPr>
                    <w:jc w:val="center"/>
                    <w:rPr>
                      <w:rFonts w:ascii="Times New Roman" w:eastAsia="宋体" w:hAnsi="Times New Roman" w:cs="Times New Roman"/>
                      <w:szCs w:val="21"/>
                    </w:rPr>
                  </w:pPr>
                  <w:r>
                    <w:rPr>
                      <w:rFonts w:ascii="Times New Roman" w:eastAsia="宋体" w:hAnsi="Times New Roman" w:cs="Times New Roman" w:hint="eastAsia"/>
                      <w:szCs w:val="21"/>
                    </w:rPr>
                    <w:t>100</w:t>
                  </w:r>
                </w:p>
              </w:tc>
              <w:tc>
                <w:tcPr>
                  <w:tcW w:w="3798" w:type="dxa"/>
                  <w:vMerge w:val="restart"/>
                  <w:vAlign w:val="center"/>
                </w:tcPr>
                <w:p w:rsidR="007F6576" w:rsidRDefault="00050052">
                  <w:pPr>
                    <w:jc w:val="center"/>
                    <w:rPr>
                      <w:rFonts w:ascii="Times New Roman" w:eastAsia="宋体" w:hAnsi="Times New Roman" w:cs="Times New Roman"/>
                      <w:szCs w:val="21"/>
                    </w:rPr>
                  </w:pPr>
                  <w:r>
                    <w:rPr>
                      <w:rFonts w:ascii="Times New Roman" w:eastAsia="宋体" w:hAnsi="Times New Roman" w:cs="Times New Roman"/>
                      <w:kern w:val="0"/>
                      <w:szCs w:val="21"/>
                    </w:rPr>
                    <w:t>整箱打砂车间设一个密闭打砂套间</w:t>
                  </w:r>
                  <w:r>
                    <w:rPr>
                      <w:rFonts w:ascii="Times New Roman" w:eastAsia="宋体" w:hAnsi="Times New Roman" w:cs="Times New Roman" w:hint="eastAsia"/>
                      <w:kern w:val="0"/>
                      <w:szCs w:val="21"/>
                    </w:rPr>
                    <w:t>，打砂套间整体设置</w:t>
                  </w:r>
                  <w:r>
                    <w:rPr>
                      <w:rFonts w:ascii="Times New Roman" w:eastAsia="宋体" w:hAnsi="Times New Roman" w:cs="Times New Roman" w:hint="eastAsia"/>
                      <w:kern w:val="0"/>
                      <w:szCs w:val="21"/>
                    </w:rPr>
                    <w:t>3</w:t>
                  </w:r>
                  <w:r>
                    <w:rPr>
                      <w:rFonts w:ascii="Times New Roman" w:eastAsia="宋体" w:hAnsi="Times New Roman" w:cs="Times New Roman" w:hint="eastAsia"/>
                      <w:kern w:val="0"/>
                      <w:szCs w:val="21"/>
                    </w:rPr>
                    <w:t>套</w:t>
                  </w:r>
                  <w:r>
                    <w:rPr>
                      <w:rFonts w:ascii="Times New Roman" w:eastAsia="宋体" w:hAnsi="Times New Roman" w:cs="Times New Roman"/>
                      <w:kern w:val="0"/>
                      <w:szCs w:val="21"/>
                    </w:rPr>
                    <w:t>“</w:t>
                  </w:r>
                  <w:r>
                    <w:rPr>
                      <w:rFonts w:ascii="Times New Roman" w:eastAsia="宋体" w:hAnsi="Times New Roman" w:cs="Times New Roman"/>
                      <w:kern w:val="0"/>
                      <w:szCs w:val="21"/>
                    </w:rPr>
                    <w:t>一级沉降箱</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滤筒</w:t>
                  </w:r>
                  <w:r>
                    <w:rPr>
                      <w:rFonts w:ascii="Times New Roman" w:eastAsia="宋体" w:hAnsi="Times New Roman" w:cs="Times New Roman"/>
                      <w:kern w:val="0"/>
                      <w:szCs w:val="21"/>
                    </w:rPr>
                    <w:t>除尘器</w:t>
                  </w:r>
                  <w:r>
                    <w:rPr>
                      <w:rFonts w:ascii="Times New Roman" w:eastAsia="宋体" w:hAnsi="Times New Roman" w:cs="Times New Roman"/>
                      <w:kern w:val="0"/>
                      <w:szCs w:val="21"/>
                    </w:rPr>
                    <w:t>”</w:t>
                  </w:r>
                  <w:r>
                    <w:rPr>
                      <w:rFonts w:ascii="Times New Roman" w:eastAsia="宋体" w:hAnsi="Times New Roman" w:cs="Times New Roman"/>
                      <w:kern w:val="0"/>
                      <w:szCs w:val="21"/>
                    </w:rPr>
                    <w:t>废气治理设施</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风量均为</w:t>
                  </w:r>
                  <w:r>
                    <w:rPr>
                      <w:rFonts w:ascii="Times New Roman" w:eastAsia="宋体" w:hAnsi="Times New Roman" w:cs="Times New Roman" w:hint="eastAsia"/>
                      <w:kern w:val="0"/>
                      <w:szCs w:val="21"/>
                    </w:rPr>
                    <w:t>40000m</w:t>
                  </w:r>
                  <w:r>
                    <w:rPr>
                      <w:rFonts w:ascii="Times New Roman" w:eastAsia="宋体" w:hAnsi="Times New Roman" w:cs="Times New Roman" w:hint="eastAsia"/>
                      <w:kern w:val="0"/>
                      <w:szCs w:val="21"/>
                      <w:vertAlign w:val="superscript"/>
                    </w:rPr>
                    <w:t>3</w:t>
                  </w:r>
                  <w:r>
                    <w:rPr>
                      <w:rFonts w:ascii="Times New Roman" w:eastAsia="宋体" w:hAnsi="Times New Roman" w:cs="Times New Roman" w:hint="eastAsia"/>
                      <w:kern w:val="0"/>
                      <w:szCs w:val="21"/>
                    </w:rPr>
                    <w:t>/h</w:t>
                  </w:r>
                  <w:r>
                    <w:rPr>
                      <w:rFonts w:ascii="Times New Roman" w:eastAsia="宋体" w:hAnsi="Times New Roman" w:cs="Times New Roman" w:hint="eastAsia"/>
                      <w:kern w:val="0"/>
                      <w:szCs w:val="21"/>
                    </w:rPr>
                    <w:t>，打</w:t>
                  </w:r>
                  <w:proofErr w:type="gramStart"/>
                  <w:r>
                    <w:rPr>
                      <w:rFonts w:ascii="Times New Roman" w:eastAsia="宋体" w:hAnsi="Times New Roman" w:cs="Times New Roman" w:hint="eastAsia"/>
                      <w:kern w:val="0"/>
                      <w:szCs w:val="21"/>
                    </w:rPr>
                    <w:t>砂时间</w:t>
                  </w:r>
                  <w:proofErr w:type="gramEnd"/>
                  <w:r>
                    <w:rPr>
                      <w:rFonts w:ascii="Times New Roman" w:eastAsia="宋体" w:hAnsi="Times New Roman" w:cs="Times New Roman" w:hint="eastAsia"/>
                      <w:kern w:val="0"/>
                      <w:szCs w:val="21"/>
                    </w:rPr>
                    <w:t>为</w:t>
                  </w:r>
                  <w:r>
                    <w:rPr>
                      <w:rFonts w:ascii="Times New Roman" w:eastAsia="宋体" w:hAnsi="Times New Roman" w:cs="Times New Roman" w:hint="eastAsia"/>
                      <w:kern w:val="0"/>
                      <w:szCs w:val="21"/>
                    </w:rPr>
                    <w:t>5250h/a</w:t>
                  </w:r>
                  <w:r>
                    <w:rPr>
                      <w:rFonts w:ascii="Times New Roman" w:eastAsia="宋体" w:hAnsi="Times New Roman" w:cs="Times New Roman" w:hint="eastAsia"/>
                      <w:kern w:val="0"/>
                      <w:szCs w:val="21"/>
                    </w:rPr>
                    <w:t>。</w:t>
                  </w:r>
                </w:p>
              </w:tc>
            </w:tr>
            <w:tr w:rsidR="007F6576">
              <w:trPr>
                <w:trHeight w:val="263"/>
                <w:jc w:val="center"/>
              </w:trPr>
              <w:tc>
                <w:tcPr>
                  <w:tcW w:w="1821" w:type="dxa"/>
                  <w:vAlign w:val="center"/>
                </w:tcPr>
                <w:p w:rsidR="007F6576" w:rsidRDefault="00050052">
                  <w:pPr>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FQ-089-22</w:t>
                  </w:r>
                </w:p>
              </w:tc>
              <w:tc>
                <w:tcPr>
                  <w:tcW w:w="1262" w:type="dxa"/>
                  <w:vAlign w:val="center"/>
                </w:tcPr>
                <w:p w:rsidR="007F6576" w:rsidRDefault="00050052">
                  <w:pPr>
                    <w:widowControl/>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0.40</w:t>
                  </w:r>
                </w:p>
              </w:tc>
              <w:tc>
                <w:tcPr>
                  <w:tcW w:w="936" w:type="dxa"/>
                  <w:vMerge/>
                  <w:vAlign w:val="center"/>
                </w:tcPr>
                <w:p w:rsidR="007F6576" w:rsidRDefault="007F6576">
                  <w:pPr>
                    <w:spacing w:line="360" w:lineRule="auto"/>
                    <w:jc w:val="center"/>
                    <w:rPr>
                      <w:rFonts w:ascii="Times New Roman" w:eastAsia="宋体" w:hAnsi="Times New Roman" w:cs="Times New Roman"/>
                      <w:szCs w:val="21"/>
                    </w:rPr>
                  </w:pPr>
                </w:p>
              </w:tc>
              <w:tc>
                <w:tcPr>
                  <w:tcW w:w="3798" w:type="dxa"/>
                  <w:vMerge/>
                  <w:vAlign w:val="center"/>
                </w:tcPr>
                <w:p w:rsidR="007F6576" w:rsidRDefault="007F6576">
                  <w:pPr>
                    <w:spacing w:line="360" w:lineRule="auto"/>
                    <w:jc w:val="center"/>
                    <w:rPr>
                      <w:rFonts w:ascii="Times New Roman" w:eastAsia="宋体" w:hAnsi="Times New Roman" w:cs="Times New Roman"/>
                      <w:szCs w:val="21"/>
                    </w:rPr>
                  </w:pPr>
                </w:p>
              </w:tc>
            </w:tr>
            <w:tr w:rsidR="007F6576">
              <w:trPr>
                <w:trHeight w:val="254"/>
                <w:jc w:val="center"/>
              </w:trPr>
              <w:tc>
                <w:tcPr>
                  <w:tcW w:w="1821" w:type="dxa"/>
                  <w:vAlign w:val="center"/>
                </w:tcPr>
                <w:p w:rsidR="007F6576" w:rsidRDefault="00050052">
                  <w:pPr>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FQ-089-2</w:t>
                  </w:r>
                  <w:r>
                    <w:rPr>
                      <w:rFonts w:ascii="Times New Roman" w:eastAsia="宋体" w:hAnsi="Times New Roman" w:cs="Times New Roman" w:hint="eastAsia"/>
                      <w:kern w:val="0"/>
                      <w:szCs w:val="21"/>
                    </w:rPr>
                    <w:t>3</w:t>
                  </w:r>
                </w:p>
              </w:tc>
              <w:tc>
                <w:tcPr>
                  <w:tcW w:w="1262" w:type="dxa"/>
                  <w:vAlign w:val="center"/>
                </w:tcPr>
                <w:p w:rsidR="007F6576" w:rsidRDefault="00050052">
                  <w:pPr>
                    <w:widowControl/>
                    <w:adjustRightInd w:val="0"/>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0.44</w:t>
                  </w:r>
                </w:p>
              </w:tc>
              <w:tc>
                <w:tcPr>
                  <w:tcW w:w="936" w:type="dxa"/>
                  <w:vMerge/>
                  <w:vAlign w:val="center"/>
                </w:tcPr>
                <w:p w:rsidR="007F6576" w:rsidRDefault="007F6576">
                  <w:pPr>
                    <w:spacing w:line="360" w:lineRule="auto"/>
                    <w:jc w:val="center"/>
                    <w:rPr>
                      <w:rFonts w:ascii="Times New Roman" w:eastAsia="宋体" w:hAnsi="Times New Roman" w:cs="Times New Roman"/>
                      <w:szCs w:val="21"/>
                    </w:rPr>
                  </w:pPr>
                </w:p>
              </w:tc>
              <w:tc>
                <w:tcPr>
                  <w:tcW w:w="3798" w:type="dxa"/>
                  <w:vMerge/>
                  <w:vAlign w:val="center"/>
                </w:tcPr>
                <w:p w:rsidR="007F6576" w:rsidRDefault="007F6576">
                  <w:pPr>
                    <w:spacing w:line="360" w:lineRule="auto"/>
                    <w:jc w:val="center"/>
                    <w:rPr>
                      <w:rFonts w:ascii="Times New Roman" w:eastAsia="宋体" w:hAnsi="Times New Roman" w:cs="Times New Roman"/>
                      <w:szCs w:val="21"/>
                    </w:rPr>
                  </w:pPr>
                </w:p>
              </w:tc>
            </w:tr>
          </w:tbl>
          <w:p w:rsidR="007F6576" w:rsidRDefault="00050052">
            <w:pPr>
              <w:adjustRightInd w:val="0"/>
              <w:snapToGrid w:val="0"/>
              <w:spacing w:line="360" w:lineRule="auto"/>
              <w:ind w:leftChars="200" w:left="42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由上表可知，本项目建设前，现状整箱打砂车间颗粒物排放量</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0.44+0.40+0.44</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kg/h</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5250h/a=6.72t/a</w:t>
            </w:r>
            <w:r>
              <w:rPr>
                <w:rFonts w:ascii="Times New Roman" w:eastAsia="宋体" w:hAnsi="Times New Roman" w:cs="Times New Roman" w:hint="eastAsia"/>
                <w:kern w:val="0"/>
                <w:sz w:val="24"/>
                <w:szCs w:val="24"/>
              </w:rPr>
              <w:t>。</w:t>
            </w:r>
          </w:p>
          <w:p w:rsidR="007F6576" w:rsidRDefault="00050052">
            <w:pPr>
              <w:spacing w:line="360" w:lineRule="auto"/>
              <w:ind w:firstLineChars="200" w:firstLine="480"/>
              <w:rPr>
                <w:rFonts w:ascii="Times New Roman" w:hAnsi="Times New Roman" w:cs="Times New Roman"/>
                <w:sz w:val="24"/>
                <w:szCs w:val="24"/>
              </w:rPr>
            </w:pPr>
            <w:r>
              <w:rPr>
                <w:rFonts w:ascii="Times New Roman" w:eastAsia="宋体" w:hAnsi="Times New Roman" w:cs="Times New Roman" w:hint="eastAsia"/>
                <w:kern w:val="0"/>
                <w:sz w:val="24"/>
                <w:szCs w:val="24"/>
              </w:rPr>
              <w:t>综上，本项目改造后排气筒</w:t>
            </w:r>
            <w:r>
              <w:rPr>
                <w:rFonts w:ascii="Times New Roman" w:eastAsia="宋体" w:hAnsi="Times New Roman" w:cs="Times New Roman"/>
                <w:kern w:val="0"/>
                <w:sz w:val="24"/>
                <w:szCs w:val="24"/>
              </w:rPr>
              <w:t>FQ-089-21</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FQ-089-22</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FQ-089-23</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P19</w:t>
            </w:r>
            <w:r>
              <w:rPr>
                <w:rFonts w:ascii="Times New Roman" w:eastAsia="宋体" w:hAnsi="Times New Roman" w:cs="Times New Roman" w:hint="eastAsia"/>
                <w:kern w:val="0"/>
                <w:sz w:val="24"/>
                <w:szCs w:val="24"/>
              </w:rPr>
              <w:t>颗粒</w:t>
            </w:r>
            <w:proofErr w:type="gramStart"/>
            <w:r>
              <w:rPr>
                <w:rFonts w:ascii="Times New Roman" w:eastAsia="宋体" w:hAnsi="Times New Roman" w:cs="Times New Roman" w:hint="eastAsia"/>
                <w:kern w:val="0"/>
                <w:sz w:val="24"/>
                <w:szCs w:val="24"/>
              </w:rPr>
              <w:t>物实际</w:t>
            </w:r>
            <w:proofErr w:type="gramEnd"/>
            <w:r>
              <w:rPr>
                <w:rFonts w:ascii="Times New Roman" w:eastAsia="宋体" w:hAnsi="Times New Roman" w:cs="Times New Roman" w:hint="eastAsia"/>
                <w:kern w:val="0"/>
                <w:sz w:val="24"/>
                <w:szCs w:val="24"/>
              </w:rPr>
              <w:t>排放总量为</w:t>
            </w:r>
            <w:r>
              <w:rPr>
                <w:rFonts w:ascii="Times New Roman" w:eastAsia="宋体" w:hAnsi="Times New Roman" w:cs="Times New Roman" w:hint="eastAsia"/>
                <w:kern w:val="0"/>
                <w:sz w:val="24"/>
                <w:szCs w:val="24"/>
              </w:rPr>
              <w:t>1.339t/a</w:t>
            </w:r>
            <w:r>
              <w:rPr>
                <w:rFonts w:ascii="Times New Roman" w:eastAsia="宋体" w:hAnsi="Times New Roman" w:cs="Times New Roman" w:hint="eastAsia"/>
                <w:kern w:val="0"/>
                <w:sz w:val="24"/>
                <w:szCs w:val="24"/>
              </w:rPr>
              <w:t>，</w:t>
            </w:r>
            <w:bookmarkStart w:id="10" w:name="_GoBack"/>
            <w:r>
              <w:rPr>
                <w:rFonts w:ascii="Times New Roman" w:hAnsi="Times New Roman" w:cs="Times New Roman" w:hint="eastAsia"/>
                <w:sz w:val="24"/>
                <w:szCs w:val="24"/>
              </w:rPr>
              <w:t>颗粒物排放量不超过改造前的颗粒物排放量，满足厂区总量要求。</w:t>
            </w:r>
          </w:p>
          <w:bookmarkEnd w:id="10"/>
          <w:p w:rsidR="007F6576" w:rsidRDefault="007F6576">
            <w:pPr>
              <w:spacing w:line="360" w:lineRule="auto"/>
              <w:rPr>
                <w:rFonts w:ascii="Times New Roman" w:hAnsi="Times New Roman" w:cs="Times New Roman"/>
                <w:sz w:val="24"/>
                <w:szCs w:val="24"/>
                <w:highlight w:val="yellow"/>
              </w:rPr>
            </w:pPr>
          </w:p>
          <w:p w:rsidR="007F6576" w:rsidRDefault="007F6576">
            <w:pPr>
              <w:spacing w:line="360" w:lineRule="auto"/>
              <w:rPr>
                <w:rFonts w:ascii="Times New Roman" w:hAnsi="Times New Roman" w:cs="Times New Roman"/>
                <w:sz w:val="24"/>
                <w:szCs w:val="24"/>
                <w:highlight w:val="yellow"/>
              </w:rPr>
            </w:pPr>
          </w:p>
          <w:p w:rsidR="007F6576" w:rsidRDefault="007F6576">
            <w:pPr>
              <w:spacing w:line="360" w:lineRule="auto"/>
              <w:rPr>
                <w:rFonts w:ascii="Times New Roman" w:hAnsi="Times New Roman" w:cs="Times New Roman"/>
                <w:sz w:val="24"/>
                <w:szCs w:val="24"/>
                <w:highlight w:val="yellow"/>
              </w:rPr>
            </w:pPr>
          </w:p>
          <w:p w:rsidR="007F6576" w:rsidRDefault="007F6576">
            <w:pPr>
              <w:spacing w:line="360" w:lineRule="auto"/>
              <w:rPr>
                <w:rFonts w:ascii="Times New Roman" w:hAnsi="Times New Roman" w:cs="Times New Roman"/>
                <w:sz w:val="24"/>
                <w:szCs w:val="24"/>
                <w:highlight w:val="yellow"/>
              </w:rPr>
            </w:pPr>
          </w:p>
        </w:tc>
      </w:tr>
    </w:tbl>
    <w:p w:rsidR="007F6576" w:rsidRDefault="007F6576">
      <w:pPr>
        <w:spacing w:line="276" w:lineRule="auto"/>
        <w:jc w:val="left"/>
        <w:outlineLvl w:val="0"/>
        <w:rPr>
          <w:rFonts w:ascii="Times New Roman" w:hAnsi="Times New Roman" w:cs="Times New Roman"/>
          <w:sz w:val="28"/>
          <w:szCs w:val="28"/>
          <w:highlight w:val="yellow"/>
        </w:rPr>
        <w:sectPr w:rsidR="007F6576">
          <w:pgSz w:w="11906" w:h="16838"/>
          <w:pgMar w:top="1440" w:right="1800" w:bottom="1440" w:left="1800" w:header="851" w:footer="992" w:gutter="0"/>
          <w:cols w:space="425"/>
          <w:docGrid w:type="lines" w:linePitch="312"/>
        </w:sectPr>
      </w:pPr>
    </w:p>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sz w:val="28"/>
          <w:szCs w:val="28"/>
        </w:rPr>
        <w:lastRenderedPageBreak/>
        <w:t>表八</w:t>
      </w:r>
    </w:p>
    <w:tbl>
      <w:tblPr>
        <w:tblStyle w:val="ac"/>
        <w:tblW w:w="8522" w:type="dxa"/>
        <w:tblLayout w:type="fixed"/>
        <w:tblLook w:val="04A0" w:firstRow="1" w:lastRow="0" w:firstColumn="1" w:lastColumn="0" w:noHBand="0" w:noVBand="1"/>
      </w:tblPr>
      <w:tblGrid>
        <w:gridCol w:w="8522"/>
      </w:tblGrid>
      <w:tr w:rsidR="007F6576">
        <w:tc>
          <w:tcPr>
            <w:tcW w:w="8522" w:type="dxa"/>
          </w:tcPr>
          <w:p w:rsidR="007F6576" w:rsidRDefault="00050052">
            <w:pPr>
              <w:spacing w:line="276" w:lineRule="auto"/>
              <w:jc w:val="left"/>
              <w:outlineLvl w:val="0"/>
              <w:rPr>
                <w:rFonts w:ascii="Times New Roman" w:hAnsi="Times New Roman" w:cs="Times New Roman"/>
                <w:sz w:val="28"/>
                <w:szCs w:val="28"/>
              </w:rPr>
            </w:pPr>
            <w:r>
              <w:rPr>
                <w:rFonts w:ascii="Times New Roman" w:hAnsi="Times New Roman" w:cs="Times New Roman" w:hint="eastAsia"/>
                <w:sz w:val="28"/>
                <w:szCs w:val="28"/>
              </w:rPr>
              <w:t>验收监测结论：</w:t>
            </w:r>
          </w:p>
          <w:p w:rsidR="007F6576" w:rsidRDefault="00050052">
            <w:pPr>
              <w:spacing w:line="360" w:lineRule="auto"/>
              <w:ind w:firstLineChars="200" w:firstLine="480"/>
              <w:rPr>
                <w:rFonts w:ascii="Times New Roman" w:hAnsi="Times New Roman" w:cs="Times New Roman"/>
                <w:sz w:val="24"/>
              </w:rPr>
            </w:pPr>
            <w:r>
              <w:rPr>
                <w:rFonts w:ascii="Times New Roman" w:hAnsi="Times New Roman" w:cs="Times New Roman" w:hint="eastAsia"/>
                <w:sz w:val="24"/>
              </w:rPr>
              <w:t>天津中集集装箱有限公司投资</w:t>
            </w:r>
            <w:r>
              <w:rPr>
                <w:rFonts w:ascii="Times New Roman" w:hAnsi="Times New Roman" w:cs="Times New Roman" w:hint="eastAsia"/>
                <w:sz w:val="24"/>
              </w:rPr>
              <w:t>1620</w:t>
            </w:r>
            <w:r>
              <w:rPr>
                <w:rFonts w:ascii="Times New Roman" w:hAnsi="Times New Roman" w:cs="Times New Roman" w:hint="eastAsia"/>
                <w:sz w:val="24"/>
              </w:rPr>
              <w:t>万元，建设了“天津中集集装箱有限公司普通箱整箱打砂工位改造”。</w:t>
            </w:r>
          </w:p>
          <w:p w:rsidR="007F6576" w:rsidRDefault="00050052">
            <w:pPr>
              <w:adjustRightInd w:val="0"/>
              <w:snapToGrid w:val="0"/>
              <w:spacing w:line="360" w:lineRule="auto"/>
              <w:ind w:firstLineChars="200" w:firstLine="480"/>
              <w:rPr>
                <w:rFonts w:ascii="Times New Roman" w:eastAsia="宋体" w:hAnsi="Times New Roman" w:cs="Times New Roman"/>
                <w:sz w:val="24"/>
                <w:szCs w:val="24"/>
                <w:highlight w:val="yellow"/>
                <w:lang w:val="zh-CN"/>
              </w:rPr>
            </w:pPr>
            <w:r>
              <w:rPr>
                <w:rFonts w:hint="eastAsia"/>
                <w:sz w:val="24"/>
              </w:rPr>
              <w:t>本项目新增打砂车间一个，内部设置</w:t>
            </w:r>
            <w:r>
              <w:rPr>
                <w:rFonts w:hint="eastAsia"/>
                <w:sz w:val="24"/>
              </w:rPr>
              <w:t>2</w:t>
            </w:r>
            <w:r>
              <w:rPr>
                <w:rFonts w:hint="eastAsia"/>
                <w:sz w:val="24"/>
              </w:rPr>
              <w:t>个密闭打砂套间，每个套间内设一个机械打砂工位，将现有整箱打砂车间箱体内部焊缝人工打砂</w:t>
            </w:r>
            <w:r>
              <w:rPr>
                <w:rFonts w:hint="eastAsia"/>
                <w:sz w:val="24"/>
              </w:rPr>
              <w:t>90%</w:t>
            </w:r>
            <w:r>
              <w:rPr>
                <w:rFonts w:hint="eastAsia"/>
                <w:sz w:val="24"/>
              </w:rPr>
              <w:t>的工作量转移到新增打砂车间内进行，并升级为机械自动打砂焊缝，年打砂量</w:t>
            </w:r>
            <w:r>
              <w:rPr>
                <w:rFonts w:hint="eastAsia"/>
                <w:sz w:val="24"/>
              </w:rPr>
              <w:t>15</w:t>
            </w:r>
            <w:r>
              <w:rPr>
                <w:rFonts w:hint="eastAsia"/>
                <w:sz w:val="24"/>
              </w:rPr>
              <w:t>万</w:t>
            </w:r>
            <w:r>
              <w:rPr>
                <w:rFonts w:hint="eastAsia"/>
                <w:sz w:val="24"/>
              </w:rPr>
              <w:t>TEU</w:t>
            </w:r>
            <w:r>
              <w:rPr>
                <w:rFonts w:hint="eastAsia"/>
                <w:sz w:val="24"/>
              </w:rPr>
              <w:t>海运专用集装箱。</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与原环评内容和环评批文要求核对后可知，本项目实际建设内容与环评及批复要求一致。对比《关于印发污染影响类建设项目重大变动清单（试行）的通知》（</w:t>
            </w:r>
            <w:proofErr w:type="gramStart"/>
            <w:r>
              <w:rPr>
                <w:rFonts w:ascii="Times New Roman" w:hAnsi="Times New Roman" w:cs="Times New Roman" w:hint="eastAsia"/>
                <w:sz w:val="24"/>
                <w:szCs w:val="24"/>
              </w:rPr>
              <w:t>环办环评函</w:t>
            </w:r>
            <w:proofErr w:type="gramEnd"/>
            <w:r>
              <w:rPr>
                <w:rFonts w:ascii="Times New Roman" w:hAnsi="Times New Roman" w:cs="Times New Roman" w:hint="eastAsia"/>
                <w:sz w:val="24"/>
                <w:szCs w:val="24"/>
              </w:rPr>
              <w:t>[2020]688</w:t>
            </w:r>
            <w:r>
              <w:rPr>
                <w:rFonts w:ascii="Times New Roman" w:hAnsi="Times New Roman" w:cs="Times New Roman" w:hint="eastAsia"/>
                <w:sz w:val="24"/>
                <w:szCs w:val="24"/>
              </w:rPr>
              <w:t>号），本项目不属于重大变更。性质、规模、地点、工艺、措施均无变化，满足验收条件。根据国环</w:t>
            </w:r>
            <w:proofErr w:type="gramStart"/>
            <w:r>
              <w:rPr>
                <w:rFonts w:ascii="Times New Roman" w:hAnsi="Times New Roman" w:cs="Times New Roman" w:hint="eastAsia"/>
                <w:sz w:val="24"/>
                <w:szCs w:val="24"/>
              </w:rPr>
              <w:t>规</w:t>
            </w:r>
            <w:proofErr w:type="gramEnd"/>
            <w:r>
              <w:rPr>
                <w:rFonts w:ascii="Times New Roman" w:hAnsi="Times New Roman" w:cs="Times New Roman" w:hint="eastAsia"/>
                <w:sz w:val="24"/>
                <w:szCs w:val="24"/>
              </w:rPr>
              <w:t>环评</w:t>
            </w:r>
            <w:r>
              <w:rPr>
                <w:rFonts w:ascii="Times New Roman" w:hAnsi="Times New Roman" w:cs="Times New Roman" w:hint="eastAsia"/>
                <w:sz w:val="24"/>
                <w:szCs w:val="24"/>
              </w:rPr>
              <w:t>[2017]4</w:t>
            </w:r>
            <w:r>
              <w:rPr>
                <w:rFonts w:ascii="Times New Roman" w:hAnsi="Times New Roman" w:cs="Times New Roman" w:hint="eastAsia"/>
                <w:sz w:val="24"/>
                <w:szCs w:val="24"/>
              </w:rPr>
              <w:t>号《建设项目竣工环境保护验收暂行办法》本项目不涉及第八条中的</w:t>
            </w:r>
            <w:r>
              <w:rPr>
                <w:rFonts w:ascii="Times New Roman" w:hAnsi="Times New Roman" w:cs="Times New Roman" w:hint="eastAsia"/>
                <w:sz w:val="24"/>
                <w:szCs w:val="24"/>
              </w:rPr>
              <w:t>9</w:t>
            </w:r>
            <w:r>
              <w:rPr>
                <w:rFonts w:ascii="Times New Roman" w:hAnsi="Times New Roman" w:cs="Times New Roman" w:hint="eastAsia"/>
                <w:sz w:val="24"/>
                <w:szCs w:val="24"/>
              </w:rPr>
              <w:t>种不得通过环保验收的情况。</w:t>
            </w:r>
          </w:p>
          <w:p w:rsidR="007F6576" w:rsidRDefault="00050052">
            <w:pPr>
              <w:spacing w:line="360" w:lineRule="auto"/>
              <w:rPr>
                <w:rFonts w:ascii="Times New Roman" w:hAnsi="Times New Roman" w:cs="Times New Roman"/>
                <w:b/>
                <w:sz w:val="24"/>
                <w:szCs w:val="24"/>
              </w:rPr>
            </w:pPr>
            <w:r>
              <w:rPr>
                <w:rFonts w:ascii="Times New Roman" w:hAnsi="Times New Roman" w:cs="Times New Roman" w:hint="eastAsia"/>
                <w:b/>
                <w:sz w:val="24"/>
                <w:szCs w:val="24"/>
              </w:rPr>
              <w:t>污染物排放监测结果：</w:t>
            </w:r>
          </w:p>
          <w:p w:rsidR="007F6576" w:rsidRDefault="00050052">
            <w:pPr>
              <w:spacing w:line="360" w:lineRule="auto"/>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、废气</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2022</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19</w:t>
            </w:r>
            <w:r>
              <w:rPr>
                <w:rFonts w:ascii="Times New Roman" w:hAnsi="Times New Roman" w:cs="Times New Roman" w:hint="eastAsia"/>
                <w:sz w:val="24"/>
                <w:szCs w:val="24"/>
              </w:rPr>
              <w:t>日</w:t>
            </w:r>
            <w:r>
              <w:rPr>
                <w:rFonts w:ascii="Times New Roman" w:hAnsi="Times New Roman" w:cs="Times New Roman" w:hint="eastAsia"/>
                <w:sz w:val="24"/>
                <w:szCs w:val="24"/>
              </w:rPr>
              <w:t>-2022</w:t>
            </w:r>
            <w:r>
              <w:rPr>
                <w:rFonts w:ascii="Times New Roman" w:hAnsi="Times New Roman" w:cs="Times New Roman" w:hint="eastAsia"/>
                <w:sz w:val="24"/>
                <w:szCs w:val="24"/>
              </w:rPr>
              <w:t>年</w:t>
            </w:r>
            <w:r>
              <w:rPr>
                <w:rFonts w:ascii="Times New Roman" w:hAnsi="Times New Roman" w:cs="Times New Roman" w:hint="eastAsia"/>
                <w:sz w:val="24"/>
                <w:szCs w:val="24"/>
              </w:rPr>
              <w:t>4</w:t>
            </w:r>
            <w:r>
              <w:rPr>
                <w:rFonts w:ascii="Times New Roman" w:hAnsi="Times New Roman" w:cs="Times New Roman" w:hint="eastAsia"/>
                <w:sz w:val="24"/>
                <w:szCs w:val="24"/>
              </w:rPr>
              <w:t>月</w:t>
            </w:r>
            <w:r>
              <w:rPr>
                <w:rFonts w:ascii="Times New Roman" w:hAnsi="Times New Roman" w:cs="Times New Roman" w:hint="eastAsia"/>
                <w:sz w:val="24"/>
                <w:szCs w:val="24"/>
              </w:rPr>
              <w:t>20</w:t>
            </w:r>
            <w:r>
              <w:rPr>
                <w:rFonts w:ascii="Times New Roman" w:hAnsi="Times New Roman" w:cs="Times New Roman" w:hint="eastAsia"/>
                <w:sz w:val="24"/>
                <w:szCs w:val="24"/>
              </w:rPr>
              <w:t>日对本项目依托的厂区现有依托排气筒</w:t>
            </w:r>
            <w:r>
              <w:rPr>
                <w:rFonts w:ascii="Times New Roman" w:hAnsi="Times New Roman" w:cs="Times New Roman" w:hint="eastAsia"/>
                <w:sz w:val="24"/>
                <w:szCs w:val="24"/>
              </w:rPr>
              <w:t>FQ-089-21</w:t>
            </w:r>
            <w:r>
              <w:rPr>
                <w:rFonts w:ascii="Times New Roman" w:hAnsi="Times New Roman" w:cs="Times New Roman" w:hint="eastAsia"/>
                <w:sz w:val="24"/>
                <w:szCs w:val="24"/>
              </w:rPr>
              <w:t>、</w:t>
            </w:r>
            <w:r>
              <w:rPr>
                <w:rFonts w:ascii="Times New Roman" w:hAnsi="Times New Roman" w:cs="Times New Roman" w:hint="eastAsia"/>
                <w:sz w:val="24"/>
                <w:szCs w:val="24"/>
              </w:rPr>
              <w:t>FQ-089-22</w:t>
            </w:r>
            <w:r>
              <w:rPr>
                <w:rFonts w:ascii="Times New Roman" w:hAnsi="Times New Roman" w:cs="Times New Roman" w:hint="eastAsia"/>
                <w:sz w:val="24"/>
                <w:szCs w:val="24"/>
              </w:rPr>
              <w:t>、</w:t>
            </w:r>
            <w:r>
              <w:rPr>
                <w:rFonts w:ascii="Times New Roman" w:hAnsi="Times New Roman" w:cs="Times New Roman" w:hint="eastAsia"/>
                <w:sz w:val="24"/>
                <w:szCs w:val="24"/>
              </w:rPr>
              <w:t>FQ-089-23</w:t>
            </w:r>
            <w:r>
              <w:rPr>
                <w:rFonts w:ascii="Times New Roman" w:hAnsi="Times New Roman" w:cs="Times New Roman" w:hint="eastAsia"/>
                <w:sz w:val="24"/>
                <w:szCs w:val="24"/>
              </w:rPr>
              <w:t>及新增排气筒</w:t>
            </w:r>
            <w:r>
              <w:rPr>
                <w:rFonts w:ascii="Times New Roman" w:hAnsi="Times New Roman" w:cs="Times New Roman" w:hint="eastAsia"/>
                <w:sz w:val="24"/>
                <w:szCs w:val="24"/>
              </w:rPr>
              <w:t>P19</w:t>
            </w:r>
            <w:r>
              <w:rPr>
                <w:rFonts w:ascii="Times New Roman" w:hAnsi="Times New Roman" w:cs="Times New Roman" w:hint="eastAsia"/>
                <w:sz w:val="24"/>
                <w:szCs w:val="24"/>
              </w:rPr>
              <w:t>进行监测，根据监测结果可知，污染物颗粒</w:t>
            </w:r>
            <w:proofErr w:type="gramStart"/>
            <w:r>
              <w:rPr>
                <w:rFonts w:ascii="Times New Roman" w:hAnsi="Times New Roman" w:cs="Times New Roman" w:hint="eastAsia"/>
                <w:sz w:val="24"/>
                <w:szCs w:val="24"/>
              </w:rPr>
              <w:t>物满足</w:t>
            </w:r>
            <w:proofErr w:type="gramEnd"/>
            <w:r>
              <w:rPr>
                <w:rFonts w:ascii="Times New Roman" w:hAnsi="Times New Roman" w:cs="Times New Roman" w:hint="eastAsia"/>
                <w:sz w:val="24"/>
                <w:szCs w:val="24"/>
              </w:rPr>
              <w:t>《大气污染物综合排放标准》（</w:t>
            </w:r>
            <w:r>
              <w:rPr>
                <w:rFonts w:ascii="Times New Roman" w:hAnsi="Times New Roman" w:cs="Times New Roman" w:hint="eastAsia"/>
                <w:sz w:val="24"/>
                <w:szCs w:val="24"/>
              </w:rPr>
              <w:t>GB16297-1996</w:t>
            </w:r>
            <w:r>
              <w:rPr>
                <w:rFonts w:ascii="Times New Roman" w:hAnsi="Times New Roman" w:cs="Times New Roman" w:hint="eastAsia"/>
                <w:sz w:val="24"/>
                <w:szCs w:val="24"/>
              </w:rPr>
              <w:t>）表</w:t>
            </w:r>
            <w:r>
              <w:rPr>
                <w:rFonts w:ascii="Times New Roman" w:hAnsi="Times New Roman" w:cs="Times New Roman" w:hint="eastAsia"/>
                <w:sz w:val="24"/>
                <w:szCs w:val="24"/>
              </w:rPr>
              <w:t>2</w:t>
            </w:r>
            <w:r>
              <w:rPr>
                <w:rFonts w:ascii="Times New Roman" w:hAnsi="Times New Roman" w:cs="Times New Roman" w:hint="eastAsia"/>
                <w:sz w:val="24"/>
                <w:szCs w:val="24"/>
              </w:rPr>
              <w:t>二级标准限值，排气筒排放的污染物均可以达标排放。</w:t>
            </w:r>
          </w:p>
          <w:p w:rsidR="007F6576" w:rsidRDefault="00050052">
            <w:pPr>
              <w:spacing w:line="360" w:lineRule="auto"/>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hint="eastAsia"/>
                <w:sz w:val="24"/>
                <w:szCs w:val="24"/>
              </w:rPr>
              <w:t>、噪声</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四侧厂界昼间、夜间监测结果均低于</w:t>
            </w:r>
            <w:r>
              <w:rPr>
                <w:rFonts w:ascii="Times New Roman" w:hAnsi="Times New Roman" w:cs="Times New Roman" w:hint="eastAsia"/>
                <w:sz w:val="24"/>
                <w:szCs w:val="24"/>
              </w:rPr>
              <w:t>GB12348-2008</w:t>
            </w:r>
            <w:r>
              <w:rPr>
                <w:rFonts w:ascii="Times New Roman" w:hAnsi="Times New Roman" w:cs="Times New Roman" w:hint="eastAsia"/>
                <w:sz w:val="24"/>
                <w:szCs w:val="24"/>
              </w:rPr>
              <w:t>《工业企业厂界环境噪声排放标准》中</w:t>
            </w:r>
            <w:r>
              <w:rPr>
                <w:rFonts w:ascii="Times New Roman" w:hAnsi="Times New Roman" w:cs="Times New Roman" w:hint="eastAsia"/>
                <w:sz w:val="24"/>
                <w:szCs w:val="24"/>
              </w:rPr>
              <w:t>3</w:t>
            </w:r>
            <w:r>
              <w:rPr>
                <w:rFonts w:ascii="Times New Roman" w:hAnsi="Times New Roman" w:cs="Times New Roman" w:hint="eastAsia"/>
                <w:sz w:val="24"/>
                <w:szCs w:val="24"/>
              </w:rPr>
              <w:t>类昼间、夜间标准限值。</w:t>
            </w:r>
          </w:p>
          <w:p w:rsidR="007F6576" w:rsidRDefault="00050052">
            <w:pPr>
              <w:spacing w:line="360" w:lineRule="auto"/>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hint="eastAsia"/>
                <w:sz w:val="24"/>
                <w:szCs w:val="24"/>
              </w:rPr>
              <w:t>、固体废物</w:t>
            </w:r>
          </w:p>
          <w:p w:rsidR="007F6576" w:rsidRDefault="00050052">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hint="eastAsia"/>
                <w:sz w:val="24"/>
                <w:szCs w:val="24"/>
              </w:rPr>
              <w:t>运行过程中固体废物主要为一般固体废物，包括</w:t>
            </w:r>
            <w:r>
              <w:rPr>
                <w:rFonts w:hint="eastAsia"/>
                <w:sz w:val="24"/>
              </w:rPr>
              <w:t>废钢砂和除尘灰。</w:t>
            </w:r>
            <w:r>
              <w:rPr>
                <w:rFonts w:ascii="Times New Roman" w:hAnsi="Times New Roman" w:cs="Times New Roman" w:hint="eastAsia"/>
                <w:sz w:val="24"/>
                <w:szCs w:val="24"/>
              </w:rPr>
              <w:t>废钢</w:t>
            </w:r>
            <w:proofErr w:type="gramStart"/>
            <w:r>
              <w:rPr>
                <w:rFonts w:ascii="Times New Roman" w:hAnsi="Times New Roman" w:cs="Times New Roman" w:hint="eastAsia"/>
                <w:sz w:val="24"/>
                <w:szCs w:val="24"/>
              </w:rPr>
              <w:t>砂</w:t>
            </w:r>
            <w:proofErr w:type="gramEnd"/>
            <w:r>
              <w:rPr>
                <w:rFonts w:ascii="Times New Roman" w:hAnsi="Times New Roman" w:cs="Times New Roman" w:hint="eastAsia"/>
                <w:sz w:val="24"/>
                <w:szCs w:val="24"/>
              </w:rPr>
              <w:t>交由物资部门回收处理，除尘</w:t>
            </w:r>
            <w:proofErr w:type="gramStart"/>
            <w:r>
              <w:rPr>
                <w:rFonts w:ascii="Times New Roman" w:hAnsi="Times New Roman" w:cs="Times New Roman" w:hint="eastAsia"/>
                <w:sz w:val="24"/>
                <w:szCs w:val="24"/>
              </w:rPr>
              <w:t>灰由城管委部门</w:t>
            </w:r>
            <w:proofErr w:type="gramEnd"/>
            <w:r>
              <w:rPr>
                <w:rFonts w:ascii="Times New Roman" w:hAnsi="Times New Roman" w:cs="Times New Roman" w:hint="eastAsia"/>
                <w:sz w:val="24"/>
                <w:szCs w:val="24"/>
              </w:rPr>
              <w:t>负责清运。所有固体废物已妥善处置，未产生二次污染。</w:t>
            </w:r>
          </w:p>
          <w:p w:rsidR="007F6576" w:rsidRDefault="00050052">
            <w:pPr>
              <w:spacing w:line="360" w:lineRule="auto"/>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hint="eastAsia"/>
                <w:sz w:val="24"/>
                <w:szCs w:val="24"/>
              </w:rPr>
              <w:t>、排放口规范化</w:t>
            </w:r>
          </w:p>
          <w:p w:rsidR="00846224" w:rsidRDefault="00846224">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hint="eastAsia"/>
                <w:sz w:val="24"/>
                <w:szCs w:val="24"/>
              </w:rPr>
              <w:t>本项目原有排气筒</w:t>
            </w:r>
            <w:r>
              <w:rPr>
                <w:rFonts w:ascii="Times New Roman" w:hAnsi="Times New Roman" w:cs="Times New Roman" w:hint="eastAsia"/>
                <w:sz w:val="24"/>
                <w:szCs w:val="24"/>
              </w:rPr>
              <w:t>FQ-089-21</w:t>
            </w:r>
            <w:r>
              <w:rPr>
                <w:rFonts w:ascii="Times New Roman" w:hAnsi="Times New Roman" w:cs="Times New Roman" w:hint="eastAsia"/>
                <w:sz w:val="24"/>
                <w:szCs w:val="24"/>
              </w:rPr>
              <w:t>、</w:t>
            </w:r>
            <w:r>
              <w:rPr>
                <w:rFonts w:ascii="Times New Roman" w:hAnsi="Times New Roman" w:cs="Times New Roman" w:hint="eastAsia"/>
                <w:sz w:val="24"/>
                <w:szCs w:val="24"/>
              </w:rPr>
              <w:t>FQ-089-22</w:t>
            </w:r>
            <w:r>
              <w:rPr>
                <w:rFonts w:ascii="Times New Roman" w:hAnsi="Times New Roman" w:cs="Times New Roman" w:hint="eastAsia"/>
                <w:sz w:val="24"/>
                <w:szCs w:val="24"/>
              </w:rPr>
              <w:t>、</w:t>
            </w:r>
            <w:r>
              <w:rPr>
                <w:rFonts w:ascii="Times New Roman" w:hAnsi="Times New Roman" w:cs="Times New Roman" w:hint="eastAsia"/>
                <w:sz w:val="24"/>
                <w:szCs w:val="24"/>
              </w:rPr>
              <w:t>FQ-089-23</w:t>
            </w:r>
            <w:r>
              <w:rPr>
                <w:rFonts w:ascii="Times New Roman" w:hAnsi="Times New Roman" w:cs="Times New Roman" w:hint="eastAsia"/>
                <w:sz w:val="24"/>
                <w:szCs w:val="24"/>
              </w:rPr>
              <w:t>及新增排气筒</w:t>
            </w:r>
            <w:r>
              <w:rPr>
                <w:rFonts w:ascii="Times New Roman" w:hAnsi="Times New Roman" w:cs="Times New Roman" w:hint="eastAsia"/>
                <w:sz w:val="24"/>
                <w:szCs w:val="24"/>
              </w:rPr>
              <w:t>P19</w:t>
            </w:r>
            <w:r w:rsidRPr="000A49A3">
              <w:rPr>
                <w:rFonts w:ascii="Times New Roman" w:hAnsi="Times New Roman" w:cs="Times New Roman" w:hint="eastAsia"/>
                <w:sz w:val="24"/>
                <w:szCs w:val="24"/>
              </w:rPr>
              <w:t>按规定设置了采样孔及采样平台，并设置了通往采样平台的</w:t>
            </w:r>
            <w:r w:rsidRPr="000A49A3">
              <w:rPr>
                <w:rFonts w:ascii="Times New Roman" w:hAnsi="Times New Roman" w:cs="Times New Roman" w:hint="eastAsia"/>
                <w:sz w:val="24"/>
                <w:szCs w:val="24"/>
              </w:rPr>
              <w:t>Z</w:t>
            </w:r>
            <w:r w:rsidRPr="000A49A3">
              <w:rPr>
                <w:rFonts w:ascii="Times New Roman" w:hAnsi="Times New Roman" w:cs="Times New Roman" w:hint="eastAsia"/>
                <w:sz w:val="24"/>
                <w:szCs w:val="24"/>
              </w:rPr>
              <w:t>字爬梯，排气筒显</w:t>
            </w:r>
            <w:r w:rsidRPr="000A49A3">
              <w:rPr>
                <w:rFonts w:ascii="Times New Roman" w:hAnsi="Times New Roman" w:cs="Times New Roman" w:hint="eastAsia"/>
                <w:sz w:val="24"/>
                <w:szCs w:val="24"/>
              </w:rPr>
              <w:lastRenderedPageBreak/>
              <w:t>著位置设置标识牌</w:t>
            </w:r>
            <w:r w:rsidR="00CA241B">
              <w:rPr>
                <w:rFonts w:ascii="Times New Roman" w:hAnsi="Times New Roman" w:cs="Times New Roman" w:hint="eastAsia"/>
                <w:sz w:val="24"/>
                <w:szCs w:val="24"/>
              </w:rPr>
              <w:t>，本项目固体废物分类收集暂存于一般固废暂存处，一般固废暂存</w:t>
            </w:r>
            <w:proofErr w:type="gramStart"/>
            <w:r w:rsidR="00CA241B">
              <w:rPr>
                <w:rFonts w:ascii="Times New Roman" w:hAnsi="Times New Roman" w:cs="Times New Roman" w:hint="eastAsia"/>
                <w:sz w:val="24"/>
                <w:szCs w:val="24"/>
              </w:rPr>
              <w:t>处显著</w:t>
            </w:r>
            <w:proofErr w:type="gramEnd"/>
            <w:r w:rsidR="00CA241B">
              <w:rPr>
                <w:rFonts w:ascii="Times New Roman" w:hAnsi="Times New Roman" w:cs="Times New Roman" w:hint="eastAsia"/>
                <w:sz w:val="24"/>
                <w:szCs w:val="24"/>
              </w:rPr>
              <w:t>位置张贴标识牌。</w:t>
            </w:r>
          </w:p>
          <w:p w:rsidR="007F6576" w:rsidRDefault="00846224">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hint="eastAsia"/>
                <w:sz w:val="24"/>
                <w:szCs w:val="24"/>
              </w:rPr>
              <w:t>综上，</w:t>
            </w:r>
            <w:r w:rsidR="00050052">
              <w:rPr>
                <w:rFonts w:ascii="Times New Roman" w:hAnsi="Times New Roman" w:cs="Times New Roman" w:hint="eastAsia"/>
                <w:sz w:val="24"/>
                <w:szCs w:val="24"/>
              </w:rPr>
              <w:t>本项目废气、固体废物排放口均已按照市环保局《关于加强我市排放口规范化整治工作的通知》（津环保监理</w:t>
            </w:r>
            <w:r w:rsidR="00050052">
              <w:rPr>
                <w:rFonts w:ascii="Times New Roman" w:hAnsi="Times New Roman" w:cs="Times New Roman" w:hint="eastAsia"/>
                <w:sz w:val="24"/>
                <w:szCs w:val="24"/>
              </w:rPr>
              <w:t>[2002]71</w:t>
            </w:r>
            <w:r w:rsidR="00050052">
              <w:rPr>
                <w:rFonts w:ascii="Times New Roman" w:hAnsi="Times New Roman" w:cs="Times New Roman" w:hint="eastAsia"/>
                <w:sz w:val="24"/>
                <w:szCs w:val="24"/>
              </w:rPr>
              <w:t>号、《关于发布</w:t>
            </w:r>
            <w:r w:rsidR="00050052">
              <w:rPr>
                <w:rFonts w:ascii="Times New Roman" w:hAnsi="Times New Roman" w:cs="Times New Roman" w:hint="eastAsia"/>
                <w:sz w:val="24"/>
                <w:szCs w:val="24"/>
              </w:rPr>
              <w:t>&lt;</w:t>
            </w:r>
            <w:r w:rsidR="00050052">
              <w:rPr>
                <w:rFonts w:ascii="Times New Roman" w:hAnsi="Times New Roman" w:cs="Times New Roman" w:hint="eastAsia"/>
                <w:sz w:val="24"/>
                <w:szCs w:val="24"/>
              </w:rPr>
              <w:t>天津市污染源排放口规范化技术要求</w:t>
            </w:r>
            <w:r w:rsidR="00050052">
              <w:rPr>
                <w:rFonts w:ascii="Times New Roman" w:hAnsi="Times New Roman" w:cs="Times New Roman" w:hint="eastAsia"/>
                <w:sz w:val="24"/>
                <w:szCs w:val="24"/>
              </w:rPr>
              <w:t>&gt;</w:t>
            </w:r>
            <w:r w:rsidR="00050052">
              <w:rPr>
                <w:rFonts w:ascii="Times New Roman" w:hAnsi="Times New Roman" w:cs="Times New Roman" w:hint="eastAsia"/>
                <w:sz w:val="24"/>
                <w:szCs w:val="24"/>
              </w:rPr>
              <w:t>的通知》（津环保监测</w:t>
            </w:r>
            <w:r w:rsidR="00050052">
              <w:rPr>
                <w:rFonts w:ascii="Times New Roman" w:hAnsi="Times New Roman" w:cs="Times New Roman" w:hint="eastAsia"/>
                <w:sz w:val="24"/>
                <w:szCs w:val="24"/>
              </w:rPr>
              <w:t>[2007]57</w:t>
            </w:r>
            <w:r w:rsidR="00050052">
              <w:rPr>
                <w:rFonts w:ascii="Times New Roman" w:hAnsi="Times New Roman" w:cs="Times New Roman" w:hint="eastAsia"/>
                <w:sz w:val="24"/>
                <w:szCs w:val="24"/>
              </w:rPr>
              <w:t>号要求，进行了排放口规范化建设。</w:t>
            </w:r>
          </w:p>
          <w:p w:rsidR="007F6576" w:rsidRDefault="00050052">
            <w:pPr>
              <w:spacing w:line="360" w:lineRule="auto"/>
              <w:outlineLvl w:val="0"/>
              <w:rPr>
                <w:rFonts w:ascii="Times New Roman" w:hAnsi="Times New Roman" w:cs="Times New Roman"/>
                <w:sz w:val="24"/>
                <w:szCs w:val="24"/>
              </w:rPr>
            </w:pPr>
            <w:r>
              <w:rPr>
                <w:rFonts w:ascii="Times New Roman" w:hAnsi="Times New Roman" w:cs="Times New Roman" w:hint="eastAsia"/>
                <w:sz w:val="24"/>
                <w:szCs w:val="24"/>
              </w:rPr>
              <w:t>5</w:t>
            </w:r>
            <w:r>
              <w:rPr>
                <w:rFonts w:ascii="Times New Roman" w:hAnsi="Times New Roman" w:cs="Times New Roman" w:hint="eastAsia"/>
                <w:sz w:val="24"/>
                <w:szCs w:val="24"/>
              </w:rPr>
              <w:t>、总量</w:t>
            </w:r>
          </w:p>
          <w:p w:rsidR="007F6576" w:rsidRDefault="00050052">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根据验收数据核算，本项目改建后，颗粒物排放量不超过改造前的颗粒物排放量，满足厂区总量要求。</w:t>
            </w:r>
          </w:p>
          <w:p w:rsidR="007F6576" w:rsidRDefault="00050052">
            <w:pPr>
              <w:spacing w:line="360" w:lineRule="auto"/>
              <w:outlineLvl w:val="0"/>
              <w:rPr>
                <w:rFonts w:ascii="Times New Roman" w:hAnsi="Times New Roman" w:cs="Times New Roman"/>
                <w:sz w:val="24"/>
                <w:szCs w:val="24"/>
              </w:rPr>
            </w:pPr>
            <w:r>
              <w:rPr>
                <w:rFonts w:ascii="Times New Roman" w:hAnsi="Times New Roman" w:cs="Times New Roman" w:hint="eastAsia"/>
                <w:sz w:val="24"/>
                <w:szCs w:val="24"/>
              </w:rPr>
              <w:t>6</w:t>
            </w:r>
            <w:r>
              <w:rPr>
                <w:rFonts w:ascii="Times New Roman" w:hAnsi="Times New Roman" w:cs="Times New Roman" w:hint="eastAsia"/>
                <w:sz w:val="24"/>
                <w:szCs w:val="24"/>
              </w:rPr>
              <w:t>、验收结论</w:t>
            </w:r>
          </w:p>
          <w:p w:rsidR="00CA241B" w:rsidRPr="000A49A3" w:rsidRDefault="00050052" w:rsidP="00CA241B">
            <w:pPr>
              <w:spacing w:line="360" w:lineRule="auto"/>
              <w:ind w:firstLineChars="200" w:firstLine="480"/>
              <w:outlineLvl w:val="0"/>
              <w:rPr>
                <w:rFonts w:ascii="Times New Roman" w:hAnsi="Times New Roman" w:cs="Times New Roman"/>
                <w:sz w:val="24"/>
                <w:szCs w:val="24"/>
              </w:rPr>
            </w:pPr>
            <w:r>
              <w:rPr>
                <w:rFonts w:ascii="Times New Roman" w:hAnsi="Times New Roman" w:cs="Times New Roman" w:hint="eastAsia"/>
                <w:sz w:val="24"/>
                <w:szCs w:val="24"/>
              </w:rPr>
              <w:t>本项目环境保护手续齐全，落实了环境影响报告表及环评批复文件提出的污染防治措施，根据验收监测结果可知，项目废气、噪声均达标排放</w:t>
            </w:r>
            <w:r w:rsidR="00CA241B" w:rsidRPr="000A49A3">
              <w:rPr>
                <w:rFonts w:ascii="Times New Roman" w:hAnsi="Times New Roman" w:cs="Times New Roman" w:hint="eastAsia"/>
                <w:sz w:val="24"/>
                <w:szCs w:val="24"/>
              </w:rPr>
              <w:t>。本项目与《建设项目竣工环境保护验收暂行办法》的公告（国环</w:t>
            </w:r>
            <w:proofErr w:type="gramStart"/>
            <w:r w:rsidR="00CA241B" w:rsidRPr="000A49A3">
              <w:rPr>
                <w:rFonts w:ascii="Times New Roman" w:hAnsi="Times New Roman" w:cs="Times New Roman" w:hint="eastAsia"/>
                <w:sz w:val="24"/>
                <w:szCs w:val="24"/>
              </w:rPr>
              <w:t>规</w:t>
            </w:r>
            <w:proofErr w:type="gramEnd"/>
            <w:r w:rsidR="00CA241B" w:rsidRPr="000A49A3">
              <w:rPr>
                <w:rFonts w:ascii="Times New Roman" w:hAnsi="Times New Roman" w:cs="Times New Roman" w:hint="eastAsia"/>
                <w:sz w:val="24"/>
                <w:szCs w:val="24"/>
              </w:rPr>
              <w:t>环评</w:t>
            </w:r>
            <w:r w:rsidR="00CA241B" w:rsidRPr="000A49A3">
              <w:rPr>
                <w:rFonts w:ascii="Times New Roman" w:hAnsi="Times New Roman" w:cs="Times New Roman"/>
                <w:sz w:val="24"/>
                <w:szCs w:val="24"/>
              </w:rPr>
              <w:t>[2017]4</w:t>
            </w:r>
            <w:r w:rsidR="00CA241B" w:rsidRPr="000A49A3">
              <w:rPr>
                <w:rFonts w:ascii="Times New Roman" w:hAnsi="Times New Roman" w:cs="Times New Roman" w:hint="eastAsia"/>
                <w:sz w:val="24"/>
                <w:szCs w:val="24"/>
              </w:rPr>
              <w:t>号）对比情况如下表所示。</w:t>
            </w:r>
          </w:p>
          <w:p w:rsidR="007F6576" w:rsidRDefault="007F6576">
            <w:pPr>
              <w:spacing w:line="360" w:lineRule="auto"/>
              <w:ind w:firstLineChars="200" w:firstLine="480"/>
              <w:outlineLvl w:val="0"/>
              <w:rPr>
                <w:rFonts w:ascii="Times New Roman" w:hAnsi="Times New Roman" w:cs="Times New Roman"/>
                <w:sz w:val="24"/>
                <w:szCs w:val="24"/>
                <w:highlight w:val="yellow"/>
              </w:rPr>
            </w:pPr>
          </w:p>
          <w:p w:rsidR="007F6576" w:rsidRDefault="007F6576">
            <w:pPr>
              <w:spacing w:line="360" w:lineRule="auto"/>
              <w:ind w:firstLineChars="200" w:firstLine="480"/>
              <w:outlineLvl w:val="0"/>
              <w:rPr>
                <w:rFonts w:ascii="Times New Roman" w:hAnsi="Times New Roman" w:cs="Times New Roman"/>
                <w:sz w:val="24"/>
                <w:szCs w:val="24"/>
                <w:highlight w:val="yellow"/>
              </w:rPr>
            </w:pPr>
          </w:p>
          <w:p w:rsidR="007F6576" w:rsidRDefault="007F6576">
            <w:pPr>
              <w:spacing w:line="360" w:lineRule="auto"/>
              <w:ind w:firstLineChars="200" w:firstLine="480"/>
              <w:outlineLvl w:val="0"/>
              <w:rPr>
                <w:rFonts w:ascii="Times New Roman" w:hAnsi="Times New Roman" w:cs="Times New Roman"/>
                <w:sz w:val="24"/>
                <w:szCs w:val="24"/>
                <w:highlight w:val="yellow"/>
              </w:rPr>
            </w:pPr>
          </w:p>
          <w:p w:rsidR="007F6576" w:rsidRDefault="007F6576">
            <w:pPr>
              <w:spacing w:line="360" w:lineRule="auto"/>
              <w:ind w:firstLineChars="200" w:firstLine="480"/>
              <w:outlineLvl w:val="0"/>
              <w:rPr>
                <w:rFonts w:ascii="Times New Roman" w:hAnsi="Times New Roman" w:cs="Times New Roman"/>
                <w:sz w:val="24"/>
                <w:szCs w:val="24"/>
                <w:highlight w:val="yellow"/>
              </w:rPr>
            </w:pPr>
          </w:p>
          <w:p w:rsidR="007F6576" w:rsidRDefault="007F6576">
            <w:pPr>
              <w:spacing w:line="360" w:lineRule="auto"/>
              <w:ind w:firstLineChars="200" w:firstLine="480"/>
              <w:outlineLvl w:val="0"/>
              <w:rPr>
                <w:rFonts w:ascii="Times New Roman" w:hAnsi="Times New Roman" w:cs="Times New Roman"/>
                <w:sz w:val="24"/>
                <w:szCs w:val="24"/>
                <w:highlight w:val="yellow"/>
              </w:rPr>
            </w:pPr>
          </w:p>
          <w:p w:rsidR="007F6576" w:rsidRDefault="007F6576">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p w:rsidR="00CA241B" w:rsidRDefault="00CA241B">
            <w:pPr>
              <w:spacing w:line="360" w:lineRule="auto"/>
              <w:ind w:firstLineChars="200" w:firstLine="480"/>
              <w:outlineLvl w:val="0"/>
              <w:rPr>
                <w:rFonts w:ascii="Times New Roman" w:hAnsi="Times New Roman" w:cs="Times New Roman"/>
                <w:sz w:val="24"/>
                <w:szCs w:val="24"/>
                <w:highlight w:val="yellow"/>
              </w:rPr>
            </w:pPr>
          </w:p>
        </w:tc>
      </w:tr>
      <w:bookmarkEnd w:id="0"/>
      <w:bookmarkEnd w:id="1"/>
      <w:bookmarkEnd w:id="2"/>
      <w:bookmarkEnd w:id="3"/>
    </w:tbl>
    <w:p w:rsidR="00CA241B" w:rsidRDefault="00CA241B">
      <w:pPr>
        <w:spacing w:line="360" w:lineRule="auto"/>
        <w:rPr>
          <w:rFonts w:ascii="Times New Roman" w:hAnsi="Times New Roman" w:cs="Times New Roman"/>
          <w:sz w:val="18"/>
          <w:szCs w:val="18"/>
          <w:highlight w:val="yellow"/>
        </w:rPr>
        <w:sectPr w:rsidR="00CA241B">
          <w:pgSz w:w="11906" w:h="16838"/>
          <w:pgMar w:top="1440" w:right="1800" w:bottom="1440" w:left="1800" w:header="851" w:footer="992" w:gutter="0"/>
          <w:cols w:space="425"/>
          <w:docGrid w:type="lines" w:linePitch="312"/>
        </w:sectPr>
      </w:pPr>
    </w:p>
    <w:p w:rsidR="00CA241B" w:rsidRPr="000A49A3" w:rsidRDefault="00CA241B" w:rsidP="00CA241B">
      <w:pPr>
        <w:snapToGrid w:val="0"/>
        <w:ind w:firstLineChars="200" w:firstLine="422"/>
        <w:jc w:val="center"/>
        <w:rPr>
          <w:b/>
          <w:szCs w:val="21"/>
        </w:rPr>
      </w:pPr>
      <w:r w:rsidRPr="000A49A3">
        <w:rPr>
          <w:rFonts w:ascii="Times New Roman" w:eastAsia="宋体" w:hAnsi="Times New Roman" w:cs="宋体" w:hint="eastAsia"/>
          <w:b/>
          <w:szCs w:val="21"/>
        </w:rPr>
        <w:lastRenderedPageBreak/>
        <w:t>表</w:t>
      </w:r>
      <w:r w:rsidRPr="000A49A3">
        <w:rPr>
          <w:rFonts w:ascii="Times New Roman" w:eastAsia="宋体" w:hAnsi="Times New Roman" w:cs="Times New Roman" w:hint="eastAsia"/>
          <w:b/>
          <w:szCs w:val="21"/>
        </w:rPr>
        <w:t>8-1</w:t>
      </w:r>
      <w:r w:rsidRPr="000A49A3">
        <w:rPr>
          <w:rFonts w:ascii="Times New Roman" w:eastAsia="宋体" w:hAnsi="Times New Roman" w:cs="Times New Roman"/>
          <w:b/>
          <w:szCs w:val="21"/>
        </w:rPr>
        <w:t xml:space="preserve"> </w:t>
      </w:r>
      <w:r w:rsidRPr="000A49A3">
        <w:rPr>
          <w:rFonts w:ascii="Times New Roman" w:eastAsia="宋体" w:hAnsi="Times New Roman" w:cs="宋体" w:hint="eastAsia"/>
          <w:b/>
          <w:szCs w:val="21"/>
        </w:rPr>
        <w:t>本项目建设与相关文件要求对比情况表</w:t>
      </w:r>
    </w:p>
    <w:tbl>
      <w:tblPr>
        <w:tblStyle w:val="31"/>
        <w:tblW w:w="13000" w:type="dxa"/>
        <w:tblLook w:val="04A0" w:firstRow="1" w:lastRow="0" w:firstColumn="1" w:lastColumn="0" w:noHBand="0" w:noVBand="1"/>
      </w:tblPr>
      <w:tblGrid>
        <w:gridCol w:w="591"/>
        <w:gridCol w:w="6678"/>
        <w:gridCol w:w="4580"/>
        <w:gridCol w:w="1151"/>
      </w:tblGrid>
      <w:tr w:rsidR="00CA241B" w:rsidRPr="000A49A3" w:rsidTr="00A5384A">
        <w:trPr>
          <w:trHeight w:val="545"/>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序号</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left"/>
              <w:rPr>
                <w:rFonts w:cs="Times New Roman"/>
                <w:kern w:val="0"/>
                <w:szCs w:val="21"/>
              </w:rPr>
            </w:pPr>
            <w:r w:rsidRPr="000A49A3">
              <w:rPr>
                <w:rFonts w:ascii="Times New Roman" w:eastAsia="宋体" w:hAnsi="Times New Roman" w:cs="Times New Roman" w:hint="eastAsia"/>
                <w:kern w:val="0"/>
                <w:szCs w:val="21"/>
              </w:rPr>
              <w:t>《建设项目竣工环境保护验收暂行办法》的公告（国环</w:t>
            </w:r>
            <w:proofErr w:type="gramStart"/>
            <w:r w:rsidRPr="000A49A3">
              <w:rPr>
                <w:rFonts w:ascii="Times New Roman" w:eastAsia="宋体" w:hAnsi="Times New Roman" w:cs="Times New Roman" w:hint="eastAsia"/>
                <w:kern w:val="0"/>
                <w:szCs w:val="21"/>
              </w:rPr>
              <w:t>规</w:t>
            </w:r>
            <w:proofErr w:type="gramEnd"/>
            <w:r w:rsidRPr="000A49A3">
              <w:rPr>
                <w:rFonts w:ascii="Times New Roman" w:eastAsia="宋体" w:hAnsi="Times New Roman" w:cs="Times New Roman" w:hint="eastAsia"/>
                <w:kern w:val="0"/>
                <w:szCs w:val="21"/>
              </w:rPr>
              <w:t>环评</w:t>
            </w:r>
            <w:r w:rsidRPr="000A49A3">
              <w:rPr>
                <w:rFonts w:ascii="Times New Roman" w:eastAsia="宋体" w:hAnsi="Times New Roman" w:cs="Times New Roman"/>
                <w:kern w:val="0"/>
                <w:szCs w:val="21"/>
              </w:rPr>
              <w:t>[2017]4</w:t>
            </w:r>
            <w:r w:rsidRPr="000A49A3">
              <w:rPr>
                <w:rFonts w:ascii="Times New Roman" w:eastAsia="宋体" w:hAnsi="Times New Roman" w:cs="Times New Roman" w:hint="eastAsia"/>
                <w:kern w:val="0"/>
                <w:szCs w:val="21"/>
              </w:rPr>
              <w:t>号）中不得提出验收合格意见的情况</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本次验收内容建设情况</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对比结果</w:t>
            </w:r>
          </w:p>
        </w:tc>
      </w:tr>
      <w:tr w:rsidR="00CA241B" w:rsidRPr="000A49A3" w:rsidTr="00A5384A">
        <w:trPr>
          <w:trHeight w:val="318"/>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1</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未按环境影响报告书（表）及其审批部门审批决定要求建成环境保护设施，或者环境保护设施不能与主体工程同时投产或者使用的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CA241B">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本项目已按照环境影响报告书及其审批部门审批决定要求建成环境保护设施，并且环境保护设施与主体工程同时使用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303"/>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2</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污染物排放不符合国家和地方相关标准、环境影响报告书（表）及其审批部门审批决定或者重点污染物排放总量控制指标要求的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经监测，本项目污染物排放符合国家和地方相关标准、环境影响报告表及其审批部门审批决定</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318"/>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3</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本项目的性质、规模、地点、采用的生产工艺和防治污染、防止生态破坏的措施未发生重大变动</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303"/>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4</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建设过程中造成重大环境污染未治理完成，或者造成重大生态破坏未恢复的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spacing w:line="276" w:lineRule="auto"/>
              <w:jc w:val="left"/>
              <w:rPr>
                <w:rFonts w:cs="Times New Roman"/>
                <w:kern w:val="0"/>
                <w:szCs w:val="21"/>
              </w:rPr>
            </w:pPr>
            <w:r w:rsidRPr="000A49A3">
              <w:rPr>
                <w:rFonts w:ascii="Times New Roman" w:eastAsia="宋体" w:hAnsi="Times New Roman" w:cs="Times New Roman" w:hint="eastAsia"/>
                <w:kern w:val="0"/>
                <w:szCs w:val="21"/>
              </w:rPr>
              <w:t>本项目建设过程中未造成重大环境污染及重大生态破坏</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5</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left"/>
              <w:rPr>
                <w:rFonts w:cs="Times New Roman"/>
                <w:kern w:val="0"/>
                <w:szCs w:val="21"/>
              </w:rPr>
            </w:pPr>
            <w:r w:rsidRPr="000A49A3">
              <w:rPr>
                <w:rFonts w:ascii="Times New Roman" w:eastAsia="宋体" w:hAnsi="Times New Roman" w:cs="Times New Roman" w:hint="eastAsia"/>
                <w:kern w:val="0"/>
                <w:szCs w:val="21"/>
              </w:rPr>
              <w:t>纳入排污许可管理的建设项目，无证排污或者不按证排污的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本项目排污许可管理已纳入全厂排污许可管理，完成了排污许可变更申请</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279"/>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6</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left"/>
              <w:rPr>
                <w:rFonts w:cs="Times New Roman"/>
                <w:kern w:val="0"/>
                <w:szCs w:val="21"/>
              </w:rPr>
            </w:pPr>
            <w:r w:rsidRPr="000A49A3">
              <w:rPr>
                <w:rFonts w:ascii="Times New Roman" w:eastAsia="宋体" w:hAnsi="Times New Roman" w:cs="Times New Roman" w:hint="eastAsia"/>
                <w:kern w:val="0"/>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本项目为整体建设，环境保护设施防治环境污染和生态破坏的能力可以满足相应主体工程需要</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7</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left"/>
              <w:rPr>
                <w:rFonts w:cs="Times New Roman"/>
                <w:kern w:val="0"/>
                <w:szCs w:val="21"/>
              </w:rPr>
            </w:pPr>
            <w:r w:rsidRPr="000A49A3">
              <w:rPr>
                <w:rFonts w:ascii="Times New Roman" w:eastAsia="宋体" w:hAnsi="Times New Roman" w:cs="Times New Roman" w:hint="eastAsia"/>
                <w:kern w:val="0"/>
                <w:szCs w:val="21"/>
              </w:rPr>
              <w:t>建设单位因该建设项目违反国家和地方环境保护法律法规受到处罚，被责令改正，尚未改正完成的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建设单位未有因该建设项目违反国家和地方环境保护法律法规受到处罚的情况</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8</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left"/>
              <w:rPr>
                <w:rFonts w:cs="Times New Roman"/>
                <w:kern w:val="0"/>
                <w:szCs w:val="21"/>
              </w:rPr>
            </w:pPr>
            <w:r w:rsidRPr="000A49A3">
              <w:rPr>
                <w:rFonts w:ascii="Times New Roman" w:eastAsia="宋体" w:hAnsi="Times New Roman" w:cs="Times New Roman" w:hint="eastAsia"/>
                <w:kern w:val="0"/>
                <w:szCs w:val="21"/>
              </w:rPr>
              <w:t>验收报告的基础资料数据明显不实，内容存在重大缺项、遗漏，或者验收结论不明确、不合理的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jc w:val="center"/>
              <w:rPr>
                <w:rFonts w:cs="Times New Roman"/>
                <w:kern w:val="0"/>
                <w:szCs w:val="21"/>
              </w:rPr>
            </w:pPr>
            <w:r w:rsidRPr="000A49A3">
              <w:rPr>
                <w:rFonts w:ascii="Times New Roman" w:eastAsia="宋体" w:hAnsi="Times New Roman" w:cs="Times New Roman" w:hint="eastAsia"/>
                <w:kern w:val="0"/>
                <w:szCs w:val="21"/>
              </w:rPr>
              <w:t>本验收报告依据实际监测情况，按照《建设项目竣工环境保护验收技术指南</w:t>
            </w:r>
            <w:r w:rsidRPr="000A49A3">
              <w:rPr>
                <w:rFonts w:ascii="Times New Roman" w:eastAsia="宋体" w:hAnsi="Times New Roman" w:cs="Times New Roman"/>
                <w:kern w:val="0"/>
                <w:szCs w:val="21"/>
              </w:rPr>
              <w:t xml:space="preserve"> </w:t>
            </w:r>
            <w:r w:rsidRPr="000A49A3">
              <w:rPr>
                <w:rFonts w:ascii="Times New Roman" w:eastAsia="宋体" w:hAnsi="Times New Roman" w:cs="Times New Roman" w:hint="eastAsia"/>
                <w:kern w:val="0"/>
                <w:szCs w:val="21"/>
              </w:rPr>
              <w:t>污染影响类》进行编写，不存在重大缺项、遗漏，验收结论明确、合理</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r w:rsidR="00CA241B" w:rsidRPr="000A49A3" w:rsidTr="00A5384A">
        <w:trPr>
          <w:trHeight w:val="272"/>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kern w:val="0"/>
                <w:szCs w:val="21"/>
              </w:rPr>
              <w:t>9</w:t>
            </w:r>
          </w:p>
        </w:tc>
        <w:tc>
          <w:tcPr>
            <w:tcW w:w="6678"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left"/>
              <w:rPr>
                <w:rFonts w:cs="Times New Roman"/>
                <w:kern w:val="0"/>
                <w:szCs w:val="21"/>
              </w:rPr>
            </w:pPr>
            <w:r w:rsidRPr="000A49A3">
              <w:rPr>
                <w:rFonts w:ascii="Times New Roman" w:eastAsia="宋体" w:hAnsi="Times New Roman" w:cs="Times New Roman" w:hint="eastAsia"/>
                <w:kern w:val="0"/>
                <w:szCs w:val="21"/>
              </w:rPr>
              <w:t>其他环境保护法律法规规章等规定不得通过环境保护验收的</w:t>
            </w:r>
          </w:p>
        </w:tc>
        <w:tc>
          <w:tcPr>
            <w:tcW w:w="4580"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本项目不涉及</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CA241B" w:rsidRPr="000A49A3" w:rsidRDefault="00CA241B" w:rsidP="00A5384A">
            <w:pPr>
              <w:snapToGrid w:val="0"/>
              <w:jc w:val="center"/>
              <w:rPr>
                <w:rFonts w:cs="Times New Roman"/>
                <w:kern w:val="0"/>
                <w:szCs w:val="21"/>
              </w:rPr>
            </w:pPr>
            <w:r w:rsidRPr="000A49A3">
              <w:rPr>
                <w:rFonts w:ascii="Times New Roman" w:eastAsia="宋体" w:hAnsi="Times New Roman" w:cs="Times New Roman" w:hint="eastAsia"/>
                <w:kern w:val="0"/>
                <w:szCs w:val="21"/>
              </w:rPr>
              <w:t>符合验收合格条件</w:t>
            </w:r>
          </w:p>
        </w:tc>
      </w:tr>
    </w:tbl>
    <w:p w:rsidR="00CA241B" w:rsidRPr="000A49A3" w:rsidRDefault="00CA241B" w:rsidP="00CA241B">
      <w:pPr>
        <w:pStyle w:val="Default"/>
        <w:rPr>
          <w:color w:val="auto"/>
        </w:rPr>
        <w:sectPr w:rsidR="00CA241B" w:rsidRPr="000A49A3">
          <w:pgSz w:w="15840" w:h="12240" w:orient="landscape"/>
          <w:pgMar w:top="1800" w:right="1440" w:bottom="1800" w:left="1440" w:header="720" w:footer="720" w:gutter="0"/>
          <w:cols w:space="425"/>
          <w:docGrid w:type="lines" w:linePitch="312"/>
        </w:sectPr>
      </w:pPr>
    </w:p>
    <w:tbl>
      <w:tblPr>
        <w:tblStyle w:val="ac"/>
        <w:tblW w:w="0" w:type="auto"/>
        <w:tblLook w:val="04A0" w:firstRow="1" w:lastRow="0" w:firstColumn="1" w:lastColumn="0" w:noHBand="0" w:noVBand="1"/>
      </w:tblPr>
      <w:tblGrid>
        <w:gridCol w:w="8522"/>
      </w:tblGrid>
      <w:tr w:rsidR="00CA241B" w:rsidTr="00CA241B">
        <w:tc>
          <w:tcPr>
            <w:tcW w:w="8522" w:type="dxa"/>
          </w:tcPr>
          <w:p w:rsidR="00CA241B" w:rsidRPr="000A49A3" w:rsidRDefault="00CA241B" w:rsidP="00CA241B">
            <w:pPr>
              <w:spacing w:line="360" w:lineRule="auto"/>
              <w:ind w:firstLineChars="200" w:firstLine="480"/>
              <w:rPr>
                <w:rFonts w:ascii="Times New Roman" w:eastAsia="宋体" w:hAnsi="Times New Roman" w:cs="Times New Roman"/>
                <w:sz w:val="24"/>
                <w:szCs w:val="24"/>
              </w:rPr>
            </w:pPr>
            <w:r w:rsidRPr="000A49A3">
              <w:rPr>
                <w:rFonts w:ascii="Times New Roman" w:eastAsia="宋体" w:hAnsi="Times New Roman" w:cs="Times New Roman" w:hint="eastAsia"/>
                <w:sz w:val="24"/>
                <w:szCs w:val="24"/>
              </w:rPr>
              <w:lastRenderedPageBreak/>
              <w:t>由上表可知，本项目不存在《建设项目竣工环境保护验收暂行办法》的公告（国环</w:t>
            </w:r>
            <w:proofErr w:type="gramStart"/>
            <w:r w:rsidRPr="000A49A3">
              <w:rPr>
                <w:rFonts w:ascii="Times New Roman" w:eastAsia="宋体" w:hAnsi="Times New Roman" w:cs="Times New Roman" w:hint="eastAsia"/>
                <w:sz w:val="24"/>
                <w:szCs w:val="24"/>
              </w:rPr>
              <w:t>规</w:t>
            </w:r>
            <w:proofErr w:type="gramEnd"/>
            <w:r w:rsidRPr="000A49A3">
              <w:rPr>
                <w:rFonts w:ascii="Times New Roman" w:eastAsia="宋体" w:hAnsi="Times New Roman" w:cs="Times New Roman" w:hint="eastAsia"/>
                <w:sz w:val="24"/>
                <w:szCs w:val="24"/>
              </w:rPr>
              <w:t>环评</w:t>
            </w:r>
            <w:r w:rsidRPr="000A49A3">
              <w:rPr>
                <w:rFonts w:ascii="Times New Roman" w:eastAsia="宋体" w:hAnsi="Times New Roman" w:cs="Times New Roman"/>
                <w:sz w:val="24"/>
                <w:szCs w:val="24"/>
              </w:rPr>
              <w:t>[2017]4</w:t>
            </w:r>
            <w:r w:rsidRPr="000A49A3">
              <w:rPr>
                <w:rFonts w:ascii="Times New Roman" w:eastAsia="宋体" w:hAnsi="Times New Roman" w:cs="Times New Roman" w:hint="eastAsia"/>
                <w:sz w:val="24"/>
                <w:szCs w:val="24"/>
              </w:rPr>
              <w:t>号）中不得提出验收合格意见的情况。</w:t>
            </w:r>
            <w:r w:rsidRPr="000A49A3">
              <w:rPr>
                <w:rFonts w:ascii="Times New Roman" w:eastAsia="宋体" w:hAnsi="Times New Roman" w:cs="Times New Roman"/>
                <w:sz w:val="24"/>
                <w:szCs w:val="24"/>
              </w:rPr>
              <w:t>综上，本项目环境保护验收合格。</w:t>
            </w:r>
          </w:p>
          <w:p w:rsidR="00CA241B" w:rsidRPr="000A49A3" w:rsidRDefault="00CA241B" w:rsidP="00CA241B">
            <w:pPr>
              <w:pStyle w:val="Default"/>
              <w:rPr>
                <w:color w:val="auto"/>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Default="00CA241B">
            <w:pPr>
              <w:spacing w:line="360" w:lineRule="auto"/>
              <w:rPr>
                <w:rFonts w:ascii="Times New Roman" w:hAnsi="Times New Roman" w:cs="Times New Roman"/>
                <w:sz w:val="18"/>
                <w:szCs w:val="18"/>
                <w:highlight w:val="yellow"/>
              </w:rPr>
            </w:pPr>
          </w:p>
          <w:p w:rsidR="00CA241B" w:rsidRPr="00CA241B" w:rsidRDefault="00CA241B">
            <w:pPr>
              <w:spacing w:line="360" w:lineRule="auto"/>
              <w:rPr>
                <w:rFonts w:ascii="Times New Roman" w:hAnsi="Times New Roman" w:cs="Times New Roman"/>
                <w:sz w:val="18"/>
                <w:szCs w:val="18"/>
                <w:highlight w:val="yellow"/>
              </w:rPr>
            </w:pPr>
          </w:p>
        </w:tc>
      </w:tr>
    </w:tbl>
    <w:p w:rsidR="007F6576" w:rsidRPr="00CA241B" w:rsidRDefault="007F6576">
      <w:pPr>
        <w:spacing w:line="360" w:lineRule="auto"/>
        <w:rPr>
          <w:rFonts w:ascii="Times New Roman" w:hAnsi="Times New Roman" w:cs="Times New Roman"/>
          <w:sz w:val="18"/>
          <w:szCs w:val="18"/>
          <w:highlight w:val="yellow"/>
        </w:rPr>
      </w:pPr>
    </w:p>
    <w:sectPr w:rsidR="007F6576" w:rsidRPr="00CA241B" w:rsidSect="00CA241B">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F5233E6" w15:done="0"/>
  <w15:commentEx w15:paraId="76476102" w15:done="0"/>
  <w15:commentEx w15:paraId="555834EB" w15:done="0"/>
  <w15:commentEx w15:paraId="79A917F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64F" w:rsidRDefault="003B764F">
      <w:r>
        <w:separator/>
      </w:r>
    </w:p>
  </w:endnote>
  <w:endnote w:type="continuationSeparator" w:id="0">
    <w:p w:rsidR="003B764F" w:rsidRDefault="003B7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84A" w:rsidRDefault="00A5384A">
    <w:pPr>
      <w:pStyle w:val="a8"/>
      <w:jc w:val="center"/>
    </w:pPr>
  </w:p>
  <w:p w:rsidR="00A5384A" w:rsidRDefault="00A5384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116319"/>
    </w:sdtPr>
    <w:sdtContent>
      <w:p w:rsidR="00A5384A" w:rsidRDefault="00A5384A">
        <w:pPr>
          <w:pStyle w:val="a8"/>
          <w:jc w:val="center"/>
        </w:pPr>
        <w:r>
          <w:fldChar w:fldCharType="begin"/>
        </w:r>
        <w:r>
          <w:instrText>PAGE   \* MERGEFORMAT</w:instrText>
        </w:r>
        <w:r>
          <w:fldChar w:fldCharType="separate"/>
        </w:r>
        <w:r w:rsidR="007D724A" w:rsidRPr="007D724A">
          <w:rPr>
            <w:noProof/>
            <w:lang w:val="zh-CN"/>
          </w:rPr>
          <w:t>34</w:t>
        </w:r>
        <w:r>
          <w:rPr>
            <w:lang w:val="zh-CN"/>
          </w:rPr>
          <w:fldChar w:fldCharType="end"/>
        </w:r>
      </w:p>
    </w:sdtContent>
  </w:sdt>
  <w:p w:rsidR="00A5384A" w:rsidRDefault="00A5384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64F" w:rsidRDefault="003B764F">
      <w:r>
        <w:separator/>
      </w:r>
    </w:p>
  </w:footnote>
  <w:footnote w:type="continuationSeparator" w:id="0">
    <w:p w:rsidR="003B764F" w:rsidRDefault="003B76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74922"/>
    <w:multiLevelType w:val="multilevel"/>
    <w:tmpl w:val="035749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2DF2357"/>
    <w:multiLevelType w:val="multilevel"/>
    <w:tmpl w:val="72DF235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73444497"/>
    <w:multiLevelType w:val="multilevel"/>
    <w:tmpl w:val="734444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WJ">
    <w15:presenceInfo w15:providerId="None" w15:userId="LW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4YzMwNTAyNGMzNmI2OGMxOTJlMmY4MTlhOTBjMWMifQ=="/>
  </w:docVars>
  <w:rsids>
    <w:rsidRoot w:val="004415ED"/>
    <w:rsid w:val="00000FB2"/>
    <w:rsid w:val="00006596"/>
    <w:rsid w:val="000111C0"/>
    <w:rsid w:val="000118D8"/>
    <w:rsid w:val="00011B60"/>
    <w:rsid w:val="000122EB"/>
    <w:rsid w:val="000143EB"/>
    <w:rsid w:val="0001564F"/>
    <w:rsid w:val="00015832"/>
    <w:rsid w:val="00015940"/>
    <w:rsid w:val="00015E2C"/>
    <w:rsid w:val="000165D7"/>
    <w:rsid w:val="00017A27"/>
    <w:rsid w:val="000211D2"/>
    <w:rsid w:val="00022CC6"/>
    <w:rsid w:val="0002623C"/>
    <w:rsid w:val="00026511"/>
    <w:rsid w:val="00027F79"/>
    <w:rsid w:val="00031372"/>
    <w:rsid w:val="00032DAF"/>
    <w:rsid w:val="00033FC3"/>
    <w:rsid w:val="000341F8"/>
    <w:rsid w:val="0003486A"/>
    <w:rsid w:val="00035317"/>
    <w:rsid w:val="00040A35"/>
    <w:rsid w:val="0004397A"/>
    <w:rsid w:val="00043BE9"/>
    <w:rsid w:val="000456CB"/>
    <w:rsid w:val="000467A1"/>
    <w:rsid w:val="00047620"/>
    <w:rsid w:val="000477A5"/>
    <w:rsid w:val="00050052"/>
    <w:rsid w:val="00050877"/>
    <w:rsid w:val="00051042"/>
    <w:rsid w:val="000537BC"/>
    <w:rsid w:val="00053EA8"/>
    <w:rsid w:val="00055DA6"/>
    <w:rsid w:val="00060995"/>
    <w:rsid w:val="00061D5F"/>
    <w:rsid w:val="0006372E"/>
    <w:rsid w:val="00064A43"/>
    <w:rsid w:val="00067484"/>
    <w:rsid w:val="00074E2B"/>
    <w:rsid w:val="00075025"/>
    <w:rsid w:val="00075D8F"/>
    <w:rsid w:val="00077D55"/>
    <w:rsid w:val="00080AA0"/>
    <w:rsid w:val="000816B0"/>
    <w:rsid w:val="00082182"/>
    <w:rsid w:val="000824AD"/>
    <w:rsid w:val="00083CD1"/>
    <w:rsid w:val="000844E1"/>
    <w:rsid w:val="00085A2A"/>
    <w:rsid w:val="00092AE0"/>
    <w:rsid w:val="000A17D0"/>
    <w:rsid w:val="000A1FC6"/>
    <w:rsid w:val="000A371D"/>
    <w:rsid w:val="000A3A84"/>
    <w:rsid w:val="000A500E"/>
    <w:rsid w:val="000B009F"/>
    <w:rsid w:val="000B0E89"/>
    <w:rsid w:val="000B570F"/>
    <w:rsid w:val="000B742E"/>
    <w:rsid w:val="000C128C"/>
    <w:rsid w:val="000C2C56"/>
    <w:rsid w:val="000C3D9E"/>
    <w:rsid w:val="000C45E6"/>
    <w:rsid w:val="000C5B97"/>
    <w:rsid w:val="000C5E58"/>
    <w:rsid w:val="000C6009"/>
    <w:rsid w:val="000D1FDC"/>
    <w:rsid w:val="000D20FF"/>
    <w:rsid w:val="000D27DB"/>
    <w:rsid w:val="000D2C54"/>
    <w:rsid w:val="000D3DF4"/>
    <w:rsid w:val="000D64D3"/>
    <w:rsid w:val="000E07B9"/>
    <w:rsid w:val="000E24B7"/>
    <w:rsid w:val="000E348D"/>
    <w:rsid w:val="000E5169"/>
    <w:rsid w:val="000E5DE0"/>
    <w:rsid w:val="000E79B6"/>
    <w:rsid w:val="000F087B"/>
    <w:rsid w:val="000F32F4"/>
    <w:rsid w:val="000F6FBA"/>
    <w:rsid w:val="000F7C09"/>
    <w:rsid w:val="00101CFB"/>
    <w:rsid w:val="00103266"/>
    <w:rsid w:val="001055D9"/>
    <w:rsid w:val="00107C08"/>
    <w:rsid w:val="00107C3D"/>
    <w:rsid w:val="00110B84"/>
    <w:rsid w:val="00113112"/>
    <w:rsid w:val="001160F6"/>
    <w:rsid w:val="00116A12"/>
    <w:rsid w:val="00117CEE"/>
    <w:rsid w:val="00120F02"/>
    <w:rsid w:val="00121DED"/>
    <w:rsid w:val="00123412"/>
    <w:rsid w:val="00123508"/>
    <w:rsid w:val="00124285"/>
    <w:rsid w:val="0013211B"/>
    <w:rsid w:val="00132B99"/>
    <w:rsid w:val="00133CEA"/>
    <w:rsid w:val="0013485F"/>
    <w:rsid w:val="00134B5E"/>
    <w:rsid w:val="001360BA"/>
    <w:rsid w:val="001360DE"/>
    <w:rsid w:val="0013633E"/>
    <w:rsid w:val="00137F42"/>
    <w:rsid w:val="001432AB"/>
    <w:rsid w:val="00145F1D"/>
    <w:rsid w:val="00146CBF"/>
    <w:rsid w:val="001501AF"/>
    <w:rsid w:val="0015161D"/>
    <w:rsid w:val="0015339C"/>
    <w:rsid w:val="00153BCC"/>
    <w:rsid w:val="0015549A"/>
    <w:rsid w:val="00155817"/>
    <w:rsid w:val="00156265"/>
    <w:rsid w:val="00156488"/>
    <w:rsid w:val="00157DC6"/>
    <w:rsid w:val="00161227"/>
    <w:rsid w:val="001622EF"/>
    <w:rsid w:val="00163986"/>
    <w:rsid w:val="00170FC1"/>
    <w:rsid w:val="00172832"/>
    <w:rsid w:val="00172900"/>
    <w:rsid w:val="00174474"/>
    <w:rsid w:val="00176D68"/>
    <w:rsid w:val="00177D83"/>
    <w:rsid w:val="0018248D"/>
    <w:rsid w:val="001831D1"/>
    <w:rsid w:val="00183583"/>
    <w:rsid w:val="001847E7"/>
    <w:rsid w:val="00184CF2"/>
    <w:rsid w:val="001861B4"/>
    <w:rsid w:val="001861E7"/>
    <w:rsid w:val="0019191C"/>
    <w:rsid w:val="00192733"/>
    <w:rsid w:val="0019383D"/>
    <w:rsid w:val="001963F8"/>
    <w:rsid w:val="00196F85"/>
    <w:rsid w:val="00197463"/>
    <w:rsid w:val="001A0B32"/>
    <w:rsid w:val="001A1E78"/>
    <w:rsid w:val="001A321C"/>
    <w:rsid w:val="001A520C"/>
    <w:rsid w:val="001A5CA1"/>
    <w:rsid w:val="001A64BA"/>
    <w:rsid w:val="001A6553"/>
    <w:rsid w:val="001B367C"/>
    <w:rsid w:val="001B46D4"/>
    <w:rsid w:val="001B4F85"/>
    <w:rsid w:val="001B648F"/>
    <w:rsid w:val="001C03A3"/>
    <w:rsid w:val="001C2BF7"/>
    <w:rsid w:val="001C3383"/>
    <w:rsid w:val="001C37A0"/>
    <w:rsid w:val="001C4078"/>
    <w:rsid w:val="001C7FD7"/>
    <w:rsid w:val="001D1A3F"/>
    <w:rsid w:val="001D1C87"/>
    <w:rsid w:val="001D2831"/>
    <w:rsid w:val="001D5D4B"/>
    <w:rsid w:val="001D6C6D"/>
    <w:rsid w:val="001D7F1E"/>
    <w:rsid w:val="001E04EF"/>
    <w:rsid w:val="001E490B"/>
    <w:rsid w:val="001E4D65"/>
    <w:rsid w:val="001E6D36"/>
    <w:rsid w:val="001E7118"/>
    <w:rsid w:val="001E7ABE"/>
    <w:rsid w:val="001E7C30"/>
    <w:rsid w:val="001F00BF"/>
    <w:rsid w:val="001F095C"/>
    <w:rsid w:val="001F2C83"/>
    <w:rsid w:val="001F6281"/>
    <w:rsid w:val="001F67CA"/>
    <w:rsid w:val="001F6804"/>
    <w:rsid w:val="002014CC"/>
    <w:rsid w:val="00202378"/>
    <w:rsid w:val="00205D78"/>
    <w:rsid w:val="002071E5"/>
    <w:rsid w:val="00207DA9"/>
    <w:rsid w:val="002123BC"/>
    <w:rsid w:val="0021252A"/>
    <w:rsid w:val="0021550A"/>
    <w:rsid w:val="00217953"/>
    <w:rsid w:val="00217E95"/>
    <w:rsid w:val="002205CD"/>
    <w:rsid w:val="00220CD7"/>
    <w:rsid w:val="00220D24"/>
    <w:rsid w:val="00221CF6"/>
    <w:rsid w:val="00222129"/>
    <w:rsid w:val="0022280B"/>
    <w:rsid w:val="002249D0"/>
    <w:rsid w:val="00226946"/>
    <w:rsid w:val="002277E6"/>
    <w:rsid w:val="002300F0"/>
    <w:rsid w:val="0023124F"/>
    <w:rsid w:val="00232FB5"/>
    <w:rsid w:val="00234296"/>
    <w:rsid w:val="00234B2B"/>
    <w:rsid w:val="00235F28"/>
    <w:rsid w:val="002421D1"/>
    <w:rsid w:val="0024480E"/>
    <w:rsid w:val="00245337"/>
    <w:rsid w:val="00247A2D"/>
    <w:rsid w:val="00250B80"/>
    <w:rsid w:val="00251158"/>
    <w:rsid w:val="00252634"/>
    <w:rsid w:val="00252DA6"/>
    <w:rsid w:val="002541B2"/>
    <w:rsid w:val="00254D8D"/>
    <w:rsid w:val="00257CCD"/>
    <w:rsid w:val="00260EBE"/>
    <w:rsid w:val="00261C4C"/>
    <w:rsid w:val="00263893"/>
    <w:rsid w:val="00263B21"/>
    <w:rsid w:val="002641FB"/>
    <w:rsid w:val="002755DA"/>
    <w:rsid w:val="00282314"/>
    <w:rsid w:val="002827B6"/>
    <w:rsid w:val="00284341"/>
    <w:rsid w:val="00284689"/>
    <w:rsid w:val="00285835"/>
    <w:rsid w:val="00290D15"/>
    <w:rsid w:val="00291539"/>
    <w:rsid w:val="002918C8"/>
    <w:rsid w:val="002937F8"/>
    <w:rsid w:val="00293B0C"/>
    <w:rsid w:val="00294F5C"/>
    <w:rsid w:val="00296601"/>
    <w:rsid w:val="00296F3A"/>
    <w:rsid w:val="00297375"/>
    <w:rsid w:val="00297C2A"/>
    <w:rsid w:val="002A0FD1"/>
    <w:rsid w:val="002A19B6"/>
    <w:rsid w:val="002A1BE4"/>
    <w:rsid w:val="002A43F9"/>
    <w:rsid w:val="002A5B3A"/>
    <w:rsid w:val="002A6920"/>
    <w:rsid w:val="002A7107"/>
    <w:rsid w:val="002B0206"/>
    <w:rsid w:val="002B037C"/>
    <w:rsid w:val="002B07D5"/>
    <w:rsid w:val="002B0F6F"/>
    <w:rsid w:val="002B1ACF"/>
    <w:rsid w:val="002B271D"/>
    <w:rsid w:val="002B2BC2"/>
    <w:rsid w:val="002B332D"/>
    <w:rsid w:val="002B3CF9"/>
    <w:rsid w:val="002B447C"/>
    <w:rsid w:val="002B5E60"/>
    <w:rsid w:val="002B64D8"/>
    <w:rsid w:val="002B7754"/>
    <w:rsid w:val="002B7A74"/>
    <w:rsid w:val="002B7B62"/>
    <w:rsid w:val="002C104B"/>
    <w:rsid w:val="002C1769"/>
    <w:rsid w:val="002C3C43"/>
    <w:rsid w:val="002C41CD"/>
    <w:rsid w:val="002C6EF1"/>
    <w:rsid w:val="002D1632"/>
    <w:rsid w:val="002D2F0D"/>
    <w:rsid w:val="002D3FC9"/>
    <w:rsid w:val="002D4973"/>
    <w:rsid w:val="002D68E4"/>
    <w:rsid w:val="002D6FB6"/>
    <w:rsid w:val="002E14AE"/>
    <w:rsid w:val="002E44B3"/>
    <w:rsid w:val="002E51CE"/>
    <w:rsid w:val="002F1321"/>
    <w:rsid w:val="002F1C7E"/>
    <w:rsid w:val="002F1CBE"/>
    <w:rsid w:val="002F28B5"/>
    <w:rsid w:val="002F5E7A"/>
    <w:rsid w:val="002F716A"/>
    <w:rsid w:val="00302307"/>
    <w:rsid w:val="00302475"/>
    <w:rsid w:val="003034E4"/>
    <w:rsid w:val="003039C5"/>
    <w:rsid w:val="00305802"/>
    <w:rsid w:val="00305E18"/>
    <w:rsid w:val="00305F7C"/>
    <w:rsid w:val="00307CA8"/>
    <w:rsid w:val="00313038"/>
    <w:rsid w:val="0031610B"/>
    <w:rsid w:val="00317A82"/>
    <w:rsid w:val="00317B09"/>
    <w:rsid w:val="00317B86"/>
    <w:rsid w:val="00317D62"/>
    <w:rsid w:val="00320500"/>
    <w:rsid w:val="003218CA"/>
    <w:rsid w:val="00321DBB"/>
    <w:rsid w:val="003231BA"/>
    <w:rsid w:val="003262D4"/>
    <w:rsid w:val="0032633A"/>
    <w:rsid w:val="00327879"/>
    <w:rsid w:val="0033181B"/>
    <w:rsid w:val="00331D23"/>
    <w:rsid w:val="00332018"/>
    <w:rsid w:val="003334DB"/>
    <w:rsid w:val="0033425E"/>
    <w:rsid w:val="00334A2A"/>
    <w:rsid w:val="00341548"/>
    <w:rsid w:val="00343D0B"/>
    <w:rsid w:val="0034539B"/>
    <w:rsid w:val="00345858"/>
    <w:rsid w:val="0034728E"/>
    <w:rsid w:val="003506B8"/>
    <w:rsid w:val="0035167F"/>
    <w:rsid w:val="00352C40"/>
    <w:rsid w:val="00356AEF"/>
    <w:rsid w:val="00356F17"/>
    <w:rsid w:val="00357FD6"/>
    <w:rsid w:val="003604E6"/>
    <w:rsid w:val="003613EF"/>
    <w:rsid w:val="00361F5B"/>
    <w:rsid w:val="00362BDA"/>
    <w:rsid w:val="003649AB"/>
    <w:rsid w:val="00365989"/>
    <w:rsid w:val="003665A0"/>
    <w:rsid w:val="0037116E"/>
    <w:rsid w:val="00371FCF"/>
    <w:rsid w:val="003739BF"/>
    <w:rsid w:val="00374C36"/>
    <w:rsid w:val="0037625E"/>
    <w:rsid w:val="003816C7"/>
    <w:rsid w:val="0038482F"/>
    <w:rsid w:val="003929A0"/>
    <w:rsid w:val="00392D01"/>
    <w:rsid w:val="00397830"/>
    <w:rsid w:val="003A0A35"/>
    <w:rsid w:val="003A2273"/>
    <w:rsid w:val="003A2557"/>
    <w:rsid w:val="003A48C5"/>
    <w:rsid w:val="003A739B"/>
    <w:rsid w:val="003B00CF"/>
    <w:rsid w:val="003B0F60"/>
    <w:rsid w:val="003B140A"/>
    <w:rsid w:val="003B2539"/>
    <w:rsid w:val="003B3A14"/>
    <w:rsid w:val="003B6068"/>
    <w:rsid w:val="003B60B2"/>
    <w:rsid w:val="003B6561"/>
    <w:rsid w:val="003B6E69"/>
    <w:rsid w:val="003B72AE"/>
    <w:rsid w:val="003B764F"/>
    <w:rsid w:val="003C07FA"/>
    <w:rsid w:val="003C0927"/>
    <w:rsid w:val="003C1F32"/>
    <w:rsid w:val="003D0912"/>
    <w:rsid w:val="003D4401"/>
    <w:rsid w:val="003D48EC"/>
    <w:rsid w:val="003D5865"/>
    <w:rsid w:val="003E1886"/>
    <w:rsid w:val="003E5F93"/>
    <w:rsid w:val="003E78DB"/>
    <w:rsid w:val="003F02D3"/>
    <w:rsid w:val="003F0CB5"/>
    <w:rsid w:val="003F0F81"/>
    <w:rsid w:val="003F11A7"/>
    <w:rsid w:val="003F19DE"/>
    <w:rsid w:val="003F2CBF"/>
    <w:rsid w:val="003F33FE"/>
    <w:rsid w:val="003F5B35"/>
    <w:rsid w:val="003F69E8"/>
    <w:rsid w:val="003F6AD0"/>
    <w:rsid w:val="003F78CF"/>
    <w:rsid w:val="00400E20"/>
    <w:rsid w:val="00401281"/>
    <w:rsid w:val="004027BD"/>
    <w:rsid w:val="004030E0"/>
    <w:rsid w:val="00403D52"/>
    <w:rsid w:val="004054CE"/>
    <w:rsid w:val="004059E7"/>
    <w:rsid w:val="00411129"/>
    <w:rsid w:val="00411F0E"/>
    <w:rsid w:val="00412355"/>
    <w:rsid w:val="00412AFB"/>
    <w:rsid w:val="00412CE7"/>
    <w:rsid w:val="0041324E"/>
    <w:rsid w:val="004140A4"/>
    <w:rsid w:val="00414656"/>
    <w:rsid w:val="0042185C"/>
    <w:rsid w:val="0042268A"/>
    <w:rsid w:val="00422A6F"/>
    <w:rsid w:val="0042318F"/>
    <w:rsid w:val="00424994"/>
    <w:rsid w:val="00424E5B"/>
    <w:rsid w:val="004269C3"/>
    <w:rsid w:val="00427890"/>
    <w:rsid w:val="00431ED2"/>
    <w:rsid w:val="0043327A"/>
    <w:rsid w:val="004349F3"/>
    <w:rsid w:val="00434BA6"/>
    <w:rsid w:val="00435828"/>
    <w:rsid w:val="004415ED"/>
    <w:rsid w:val="00447D8F"/>
    <w:rsid w:val="0045226B"/>
    <w:rsid w:val="00455D3F"/>
    <w:rsid w:val="0045655E"/>
    <w:rsid w:val="00463630"/>
    <w:rsid w:val="00463AAE"/>
    <w:rsid w:val="004647B9"/>
    <w:rsid w:val="00464B78"/>
    <w:rsid w:val="0046567B"/>
    <w:rsid w:val="00471A3A"/>
    <w:rsid w:val="00475EB5"/>
    <w:rsid w:val="004765AD"/>
    <w:rsid w:val="00480568"/>
    <w:rsid w:val="00484BF8"/>
    <w:rsid w:val="00486314"/>
    <w:rsid w:val="00491DE3"/>
    <w:rsid w:val="0049206A"/>
    <w:rsid w:val="00493FB5"/>
    <w:rsid w:val="00494042"/>
    <w:rsid w:val="00494334"/>
    <w:rsid w:val="004950A8"/>
    <w:rsid w:val="00497C3F"/>
    <w:rsid w:val="004A0F92"/>
    <w:rsid w:val="004A114E"/>
    <w:rsid w:val="004A255C"/>
    <w:rsid w:val="004A45B0"/>
    <w:rsid w:val="004A4BF8"/>
    <w:rsid w:val="004A64BB"/>
    <w:rsid w:val="004A72E1"/>
    <w:rsid w:val="004A7A22"/>
    <w:rsid w:val="004B0560"/>
    <w:rsid w:val="004B076D"/>
    <w:rsid w:val="004B25E8"/>
    <w:rsid w:val="004B6584"/>
    <w:rsid w:val="004B7C73"/>
    <w:rsid w:val="004B7E89"/>
    <w:rsid w:val="004C24A4"/>
    <w:rsid w:val="004C3418"/>
    <w:rsid w:val="004C3563"/>
    <w:rsid w:val="004C3C71"/>
    <w:rsid w:val="004C4F5F"/>
    <w:rsid w:val="004C6AE2"/>
    <w:rsid w:val="004C6E70"/>
    <w:rsid w:val="004C76D2"/>
    <w:rsid w:val="004D0659"/>
    <w:rsid w:val="004D0E65"/>
    <w:rsid w:val="004D1322"/>
    <w:rsid w:val="004D2361"/>
    <w:rsid w:val="004D280D"/>
    <w:rsid w:val="004D34DA"/>
    <w:rsid w:val="004D394F"/>
    <w:rsid w:val="004D5B71"/>
    <w:rsid w:val="004E0CE2"/>
    <w:rsid w:val="004E1107"/>
    <w:rsid w:val="004E126D"/>
    <w:rsid w:val="004E1AE7"/>
    <w:rsid w:val="004E2182"/>
    <w:rsid w:val="004E4368"/>
    <w:rsid w:val="004E5D28"/>
    <w:rsid w:val="004E675F"/>
    <w:rsid w:val="004F15EB"/>
    <w:rsid w:val="004F1ECA"/>
    <w:rsid w:val="004F4081"/>
    <w:rsid w:val="004F4A05"/>
    <w:rsid w:val="004F514F"/>
    <w:rsid w:val="004F5415"/>
    <w:rsid w:val="004F7A67"/>
    <w:rsid w:val="005019CF"/>
    <w:rsid w:val="00502136"/>
    <w:rsid w:val="00502698"/>
    <w:rsid w:val="00503B1C"/>
    <w:rsid w:val="00503E50"/>
    <w:rsid w:val="00506C72"/>
    <w:rsid w:val="005074CF"/>
    <w:rsid w:val="0050792E"/>
    <w:rsid w:val="00510A85"/>
    <w:rsid w:val="00511C4F"/>
    <w:rsid w:val="005120A2"/>
    <w:rsid w:val="0051305B"/>
    <w:rsid w:val="00513B09"/>
    <w:rsid w:val="00514750"/>
    <w:rsid w:val="00514CB9"/>
    <w:rsid w:val="00515E70"/>
    <w:rsid w:val="00516AF1"/>
    <w:rsid w:val="00516F40"/>
    <w:rsid w:val="00522AEF"/>
    <w:rsid w:val="0052626F"/>
    <w:rsid w:val="005269E2"/>
    <w:rsid w:val="0052723A"/>
    <w:rsid w:val="005278B5"/>
    <w:rsid w:val="00530E47"/>
    <w:rsid w:val="00531356"/>
    <w:rsid w:val="00532A36"/>
    <w:rsid w:val="0053539E"/>
    <w:rsid w:val="0053683E"/>
    <w:rsid w:val="0054042D"/>
    <w:rsid w:val="00541CA8"/>
    <w:rsid w:val="00543C8A"/>
    <w:rsid w:val="0054509B"/>
    <w:rsid w:val="00546455"/>
    <w:rsid w:val="00547CF1"/>
    <w:rsid w:val="0055212E"/>
    <w:rsid w:val="00553A33"/>
    <w:rsid w:val="00553E1F"/>
    <w:rsid w:val="00554804"/>
    <w:rsid w:val="00557C7D"/>
    <w:rsid w:val="00557E35"/>
    <w:rsid w:val="00557E39"/>
    <w:rsid w:val="00560520"/>
    <w:rsid w:val="00560911"/>
    <w:rsid w:val="00560EEF"/>
    <w:rsid w:val="005633C4"/>
    <w:rsid w:val="00565E12"/>
    <w:rsid w:val="0056718F"/>
    <w:rsid w:val="00567FD0"/>
    <w:rsid w:val="0057082A"/>
    <w:rsid w:val="005710CA"/>
    <w:rsid w:val="00576877"/>
    <w:rsid w:val="00576DE9"/>
    <w:rsid w:val="005771DC"/>
    <w:rsid w:val="005813B9"/>
    <w:rsid w:val="00584DA7"/>
    <w:rsid w:val="00585BBE"/>
    <w:rsid w:val="00587EB2"/>
    <w:rsid w:val="005902A5"/>
    <w:rsid w:val="00590A56"/>
    <w:rsid w:val="00593F25"/>
    <w:rsid w:val="005972D8"/>
    <w:rsid w:val="005A0B9A"/>
    <w:rsid w:val="005A1BFD"/>
    <w:rsid w:val="005A4BF3"/>
    <w:rsid w:val="005A4E77"/>
    <w:rsid w:val="005A6F3A"/>
    <w:rsid w:val="005A7041"/>
    <w:rsid w:val="005B0377"/>
    <w:rsid w:val="005B0641"/>
    <w:rsid w:val="005B092E"/>
    <w:rsid w:val="005B19E8"/>
    <w:rsid w:val="005B1E66"/>
    <w:rsid w:val="005B318A"/>
    <w:rsid w:val="005B3DAB"/>
    <w:rsid w:val="005C1B17"/>
    <w:rsid w:val="005C3F0B"/>
    <w:rsid w:val="005C6823"/>
    <w:rsid w:val="005C7E5F"/>
    <w:rsid w:val="005D4037"/>
    <w:rsid w:val="005D44EA"/>
    <w:rsid w:val="005D4CCB"/>
    <w:rsid w:val="005D4E98"/>
    <w:rsid w:val="005D58CC"/>
    <w:rsid w:val="005D7102"/>
    <w:rsid w:val="005D7BAF"/>
    <w:rsid w:val="005E0287"/>
    <w:rsid w:val="005E0F23"/>
    <w:rsid w:val="005E1170"/>
    <w:rsid w:val="005E1227"/>
    <w:rsid w:val="005E2264"/>
    <w:rsid w:val="005E67EA"/>
    <w:rsid w:val="005E6875"/>
    <w:rsid w:val="005E6B12"/>
    <w:rsid w:val="005F05D7"/>
    <w:rsid w:val="005F0860"/>
    <w:rsid w:val="005F0C8A"/>
    <w:rsid w:val="005F1772"/>
    <w:rsid w:val="005F3515"/>
    <w:rsid w:val="00600C26"/>
    <w:rsid w:val="00601609"/>
    <w:rsid w:val="00601F24"/>
    <w:rsid w:val="006023E3"/>
    <w:rsid w:val="00604611"/>
    <w:rsid w:val="00606BDE"/>
    <w:rsid w:val="0061045F"/>
    <w:rsid w:val="00610B89"/>
    <w:rsid w:val="00610E07"/>
    <w:rsid w:val="00613AA7"/>
    <w:rsid w:val="006170C1"/>
    <w:rsid w:val="00621C61"/>
    <w:rsid w:val="006222C9"/>
    <w:rsid w:val="00623600"/>
    <w:rsid w:val="00625812"/>
    <w:rsid w:val="00626C01"/>
    <w:rsid w:val="0062710E"/>
    <w:rsid w:val="006301D9"/>
    <w:rsid w:val="0063260D"/>
    <w:rsid w:val="00633EA9"/>
    <w:rsid w:val="00633EED"/>
    <w:rsid w:val="00634F8D"/>
    <w:rsid w:val="0063500A"/>
    <w:rsid w:val="00635650"/>
    <w:rsid w:val="00635865"/>
    <w:rsid w:val="00641EF2"/>
    <w:rsid w:val="00643F89"/>
    <w:rsid w:val="00645C03"/>
    <w:rsid w:val="0064773A"/>
    <w:rsid w:val="0065023D"/>
    <w:rsid w:val="006509A6"/>
    <w:rsid w:val="00651596"/>
    <w:rsid w:val="0065231B"/>
    <w:rsid w:val="00653CBE"/>
    <w:rsid w:val="006544E5"/>
    <w:rsid w:val="00655398"/>
    <w:rsid w:val="00655F72"/>
    <w:rsid w:val="006576F2"/>
    <w:rsid w:val="00657AC6"/>
    <w:rsid w:val="0066794C"/>
    <w:rsid w:val="00667C8A"/>
    <w:rsid w:val="00670501"/>
    <w:rsid w:val="00670925"/>
    <w:rsid w:val="00670974"/>
    <w:rsid w:val="006711DA"/>
    <w:rsid w:val="00672FDB"/>
    <w:rsid w:val="0067320A"/>
    <w:rsid w:val="0067418F"/>
    <w:rsid w:val="00675B67"/>
    <w:rsid w:val="00675FE7"/>
    <w:rsid w:val="0067641D"/>
    <w:rsid w:val="00680614"/>
    <w:rsid w:val="006812CC"/>
    <w:rsid w:val="00681418"/>
    <w:rsid w:val="006819C5"/>
    <w:rsid w:val="00682076"/>
    <w:rsid w:val="00682F0F"/>
    <w:rsid w:val="00687142"/>
    <w:rsid w:val="006872E6"/>
    <w:rsid w:val="00690B59"/>
    <w:rsid w:val="00691042"/>
    <w:rsid w:val="00691DE6"/>
    <w:rsid w:val="00692204"/>
    <w:rsid w:val="00692386"/>
    <w:rsid w:val="0069326C"/>
    <w:rsid w:val="0069602E"/>
    <w:rsid w:val="006A00CA"/>
    <w:rsid w:val="006A0B90"/>
    <w:rsid w:val="006A15B9"/>
    <w:rsid w:val="006A1DA2"/>
    <w:rsid w:val="006A4C28"/>
    <w:rsid w:val="006A6485"/>
    <w:rsid w:val="006B0F28"/>
    <w:rsid w:val="006B1795"/>
    <w:rsid w:val="006B26C0"/>
    <w:rsid w:val="006B301D"/>
    <w:rsid w:val="006B5C6F"/>
    <w:rsid w:val="006B6432"/>
    <w:rsid w:val="006B69B2"/>
    <w:rsid w:val="006B70EB"/>
    <w:rsid w:val="006B79F2"/>
    <w:rsid w:val="006B7EE3"/>
    <w:rsid w:val="006C2555"/>
    <w:rsid w:val="006C474E"/>
    <w:rsid w:val="006C7652"/>
    <w:rsid w:val="006D0301"/>
    <w:rsid w:val="006D204A"/>
    <w:rsid w:val="006D20C6"/>
    <w:rsid w:val="006D4941"/>
    <w:rsid w:val="006D4C00"/>
    <w:rsid w:val="006D53B3"/>
    <w:rsid w:val="006E4585"/>
    <w:rsid w:val="006E45FA"/>
    <w:rsid w:val="006E63A6"/>
    <w:rsid w:val="006E66A6"/>
    <w:rsid w:val="006E6A4B"/>
    <w:rsid w:val="006F05B8"/>
    <w:rsid w:val="006F161B"/>
    <w:rsid w:val="006F2119"/>
    <w:rsid w:val="006F35C3"/>
    <w:rsid w:val="006F3777"/>
    <w:rsid w:val="006F7388"/>
    <w:rsid w:val="00700FD1"/>
    <w:rsid w:val="007012D2"/>
    <w:rsid w:val="00703561"/>
    <w:rsid w:val="007037FC"/>
    <w:rsid w:val="0070529B"/>
    <w:rsid w:val="00705617"/>
    <w:rsid w:val="00705CE1"/>
    <w:rsid w:val="00707202"/>
    <w:rsid w:val="00707908"/>
    <w:rsid w:val="0071078E"/>
    <w:rsid w:val="0071126C"/>
    <w:rsid w:val="00711410"/>
    <w:rsid w:val="007118CA"/>
    <w:rsid w:val="00713B1C"/>
    <w:rsid w:val="00715EA0"/>
    <w:rsid w:val="00715FA0"/>
    <w:rsid w:val="00716EA3"/>
    <w:rsid w:val="0071724C"/>
    <w:rsid w:val="007201E7"/>
    <w:rsid w:val="0072114F"/>
    <w:rsid w:val="007224ED"/>
    <w:rsid w:val="00724F59"/>
    <w:rsid w:val="0072642A"/>
    <w:rsid w:val="00726C1B"/>
    <w:rsid w:val="00726F20"/>
    <w:rsid w:val="0072730A"/>
    <w:rsid w:val="0072787B"/>
    <w:rsid w:val="0073249A"/>
    <w:rsid w:val="00733D26"/>
    <w:rsid w:val="00734E4D"/>
    <w:rsid w:val="007351E3"/>
    <w:rsid w:val="0073592F"/>
    <w:rsid w:val="00735A68"/>
    <w:rsid w:val="00736A1E"/>
    <w:rsid w:val="0073735F"/>
    <w:rsid w:val="007373B4"/>
    <w:rsid w:val="00737E9D"/>
    <w:rsid w:val="0074483A"/>
    <w:rsid w:val="00745595"/>
    <w:rsid w:val="00746A7B"/>
    <w:rsid w:val="00751149"/>
    <w:rsid w:val="00752796"/>
    <w:rsid w:val="007537F0"/>
    <w:rsid w:val="00756CFB"/>
    <w:rsid w:val="007579A7"/>
    <w:rsid w:val="0076104F"/>
    <w:rsid w:val="007623C2"/>
    <w:rsid w:val="00767535"/>
    <w:rsid w:val="007677A2"/>
    <w:rsid w:val="007708FF"/>
    <w:rsid w:val="007715C8"/>
    <w:rsid w:val="007739FD"/>
    <w:rsid w:val="00773B92"/>
    <w:rsid w:val="00777934"/>
    <w:rsid w:val="007815C9"/>
    <w:rsid w:val="00781C98"/>
    <w:rsid w:val="0078344F"/>
    <w:rsid w:val="00784591"/>
    <w:rsid w:val="00784A01"/>
    <w:rsid w:val="00784F8F"/>
    <w:rsid w:val="00786ED0"/>
    <w:rsid w:val="0079397B"/>
    <w:rsid w:val="00794367"/>
    <w:rsid w:val="007A1327"/>
    <w:rsid w:val="007A1CF4"/>
    <w:rsid w:val="007A3700"/>
    <w:rsid w:val="007A3C8E"/>
    <w:rsid w:val="007A6BE1"/>
    <w:rsid w:val="007A6DC9"/>
    <w:rsid w:val="007A7906"/>
    <w:rsid w:val="007B0BBE"/>
    <w:rsid w:val="007B13F9"/>
    <w:rsid w:val="007B182B"/>
    <w:rsid w:val="007B1CE2"/>
    <w:rsid w:val="007B2428"/>
    <w:rsid w:val="007B2DA7"/>
    <w:rsid w:val="007B34AB"/>
    <w:rsid w:val="007B4963"/>
    <w:rsid w:val="007B5045"/>
    <w:rsid w:val="007C024E"/>
    <w:rsid w:val="007C186A"/>
    <w:rsid w:val="007C1B59"/>
    <w:rsid w:val="007C2CF5"/>
    <w:rsid w:val="007C3017"/>
    <w:rsid w:val="007C32B3"/>
    <w:rsid w:val="007C5B1F"/>
    <w:rsid w:val="007C61AA"/>
    <w:rsid w:val="007C68C6"/>
    <w:rsid w:val="007C6D54"/>
    <w:rsid w:val="007D1EFE"/>
    <w:rsid w:val="007D3A5D"/>
    <w:rsid w:val="007D44CB"/>
    <w:rsid w:val="007D724A"/>
    <w:rsid w:val="007E06A7"/>
    <w:rsid w:val="007E1145"/>
    <w:rsid w:val="007E42FE"/>
    <w:rsid w:val="007E445B"/>
    <w:rsid w:val="007F010E"/>
    <w:rsid w:val="007F4342"/>
    <w:rsid w:val="007F437C"/>
    <w:rsid w:val="007F5A30"/>
    <w:rsid w:val="007F6576"/>
    <w:rsid w:val="00800636"/>
    <w:rsid w:val="008025DA"/>
    <w:rsid w:val="008042A0"/>
    <w:rsid w:val="00804731"/>
    <w:rsid w:val="00804763"/>
    <w:rsid w:val="00805A6E"/>
    <w:rsid w:val="00810F96"/>
    <w:rsid w:val="00812969"/>
    <w:rsid w:val="0081436A"/>
    <w:rsid w:val="00816B2B"/>
    <w:rsid w:val="00816CDC"/>
    <w:rsid w:val="008227FF"/>
    <w:rsid w:val="0082321F"/>
    <w:rsid w:val="008235AD"/>
    <w:rsid w:val="0083175F"/>
    <w:rsid w:val="0083628B"/>
    <w:rsid w:val="00836984"/>
    <w:rsid w:val="00837591"/>
    <w:rsid w:val="008401E6"/>
    <w:rsid w:val="00841CE8"/>
    <w:rsid w:val="00843230"/>
    <w:rsid w:val="0084545F"/>
    <w:rsid w:val="00846224"/>
    <w:rsid w:val="00846E46"/>
    <w:rsid w:val="00850CC6"/>
    <w:rsid w:val="00851EF0"/>
    <w:rsid w:val="00852599"/>
    <w:rsid w:val="00853CA3"/>
    <w:rsid w:val="00855CD6"/>
    <w:rsid w:val="00856B05"/>
    <w:rsid w:val="00860EEF"/>
    <w:rsid w:val="0086154A"/>
    <w:rsid w:val="00861C17"/>
    <w:rsid w:val="0086618A"/>
    <w:rsid w:val="00867CB3"/>
    <w:rsid w:val="00871A17"/>
    <w:rsid w:val="00872DD4"/>
    <w:rsid w:val="00873EC5"/>
    <w:rsid w:val="00875CA1"/>
    <w:rsid w:val="008766B1"/>
    <w:rsid w:val="008775D8"/>
    <w:rsid w:val="008822D9"/>
    <w:rsid w:val="00882579"/>
    <w:rsid w:val="00883965"/>
    <w:rsid w:val="00884F23"/>
    <w:rsid w:val="00891A3A"/>
    <w:rsid w:val="00892604"/>
    <w:rsid w:val="00893069"/>
    <w:rsid w:val="00894064"/>
    <w:rsid w:val="00894439"/>
    <w:rsid w:val="008961AB"/>
    <w:rsid w:val="00896223"/>
    <w:rsid w:val="008969C7"/>
    <w:rsid w:val="008970CD"/>
    <w:rsid w:val="008A08B9"/>
    <w:rsid w:val="008A0FC6"/>
    <w:rsid w:val="008A21F0"/>
    <w:rsid w:val="008A3F08"/>
    <w:rsid w:val="008A4D90"/>
    <w:rsid w:val="008A6092"/>
    <w:rsid w:val="008A79F7"/>
    <w:rsid w:val="008B14D7"/>
    <w:rsid w:val="008B2303"/>
    <w:rsid w:val="008B3264"/>
    <w:rsid w:val="008B335B"/>
    <w:rsid w:val="008B35D1"/>
    <w:rsid w:val="008B3673"/>
    <w:rsid w:val="008B3761"/>
    <w:rsid w:val="008B3ACF"/>
    <w:rsid w:val="008B3EC1"/>
    <w:rsid w:val="008B5C28"/>
    <w:rsid w:val="008C058C"/>
    <w:rsid w:val="008C0938"/>
    <w:rsid w:val="008C2727"/>
    <w:rsid w:val="008C35B6"/>
    <w:rsid w:val="008C4525"/>
    <w:rsid w:val="008C5606"/>
    <w:rsid w:val="008C6D65"/>
    <w:rsid w:val="008D046D"/>
    <w:rsid w:val="008D20FA"/>
    <w:rsid w:val="008D2261"/>
    <w:rsid w:val="008D2F7B"/>
    <w:rsid w:val="008D3180"/>
    <w:rsid w:val="008D37E6"/>
    <w:rsid w:val="008D4115"/>
    <w:rsid w:val="008E1B60"/>
    <w:rsid w:val="008E1FE6"/>
    <w:rsid w:val="008E24AC"/>
    <w:rsid w:val="008E29B6"/>
    <w:rsid w:val="008E4BA8"/>
    <w:rsid w:val="008E5240"/>
    <w:rsid w:val="008F41B5"/>
    <w:rsid w:val="008F529F"/>
    <w:rsid w:val="008F597D"/>
    <w:rsid w:val="008F6636"/>
    <w:rsid w:val="008F720A"/>
    <w:rsid w:val="0090164D"/>
    <w:rsid w:val="00901E8C"/>
    <w:rsid w:val="009110AE"/>
    <w:rsid w:val="00911E5D"/>
    <w:rsid w:val="009161FD"/>
    <w:rsid w:val="00922624"/>
    <w:rsid w:val="00923A25"/>
    <w:rsid w:val="00923B02"/>
    <w:rsid w:val="00926631"/>
    <w:rsid w:val="00930BF9"/>
    <w:rsid w:val="009331F0"/>
    <w:rsid w:val="00936F7A"/>
    <w:rsid w:val="00937C40"/>
    <w:rsid w:val="009413C8"/>
    <w:rsid w:val="009416BA"/>
    <w:rsid w:val="00944BCF"/>
    <w:rsid w:val="00945908"/>
    <w:rsid w:val="00947767"/>
    <w:rsid w:val="00950899"/>
    <w:rsid w:val="00952124"/>
    <w:rsid w:val="00952144"/>
    <w:rsid w:val="009527C8"/>
    <w:rsid w:val="00952CBD"/>
    <w:rsid w:val="009537DD"/>
    <w:rsid w:val="009577B6"/>
    <w:rsid w:val="00957D0C"/>
    <w:rsid w:val="009627ED"/>
    <w:rsid w:val="00962FA4"/>
    <w:rsid w:val="00963769"/>
    <w:rsid w:val="00963C10"/>
    <w:rsid w:val="00967E01"/>
    <w:rsid w:val="00970FF9"/>
    <w:rsid w:val="00971366"/>
    <w:rsid w:val="00971913"/>
    <w:rsid w:val="00972E7D"/>
    <w:rsid w:val="00972F6F"/>
    <w:rsid w:val="009753F5"/>
    <w:rsid w:val="00982A19"/>
    <w:rsid w:val="00982CA9"/>
    <w:rsid w:val="00983264"/>
    <w:rsid w:val="00991DC9"/>
    <w:rsid w:val="00994420"/>
    <w:rsid w:val="0099467F"/>
    <w:rsid w:val="0099700E"/>
    <w:rsid w:val="009979CD"/>
    <w:rsid w:val="009A217A"/>
    <w:rsid w:val="009A2434"/>
    <w:rsid w:val="009A2937"/>
    <w:rsid w:val="009A2F41"/>
    <w:rsid w:val="009A3004"/>
    <w:rsid w:val="009A3CAC"/>
    <w:rsid w:val="009A4164"/>
    <w:rsid w:val="009A4EB9"/>
    <w:rsid w:val="009A645C"/>
    <w:rsid w:val="009B258E"/>
    <w:rsid w:val="009B7D68"/>
    <w:rsid w:val="009C2D73"/>
    <w:rsid w:val="009C347F"/>
    <w:rsid w:val="009C3851"/>
    <w:rsid w:val="009C50AE"/>
    <w:rsid w:val="009C67C0"/>
    <w:rsid w:val="009D1147"/>
    <w:rsid w:val="009D6E37"/>
    <w:rsid w:val="009D7178"/>
    <w:rsid w:val="009D78DE"/>
    <w:rsid w:val="009E2E15"/>
    <w:rsid w:val="009E31CF"/>
    <w:rsid w:val="009E690A"/>
    <w:rsid w:val="009F0552"/>
    <w:rsid w:val="009F0DB8"/>
    <w:rsid w:val="009F38C0"/>
    <w:rsid w:val="009F4176"/>
    <w:rsid w:val="009F4239"/>
    <w:rsid w:val="009F505B"/>
    <w:rsid w:val="009F67B3"/>
    <w:rsid w:val="00A00A85"/>
    <w:rsid w:val="00A035BC"/>
    <w:rsid w:val="00A05EAE"/>
    <w:rsid w:val="00A13381"/>
    <w:rsid w:val="00A1485E"/>
    <w:rsid w:val="00A153DD"/>
    <w:rsid w:val="00A162AB"/>
    <w:rsid w:val="00A16909"/>
    <w:rsid w:val="00A21152"/>
    <w:rsid w:val="00A21A7E"/>
    <w:rsid w:val="00A2308D"/>
    <w:rsid w:val="00A2413C"/>
    <w:rsid w:val="00A260BC"/>
    <w:rsid w:val="00A26ED9"/>
    <w:rsid w:val="00A2731E"/>
    <w:rsid w:val="00A27D51"/>
    <w:rsid w:val="00A32731"/>
    <w:rsid w:val="00A33439"/>
    <w:rsid w:val="00A33ECA"/>
    <w:rsid w:val="00A37721"/>
    <w:rsid w:val="00A41905"/>
    <w:rsid w:val="00A41D97"/>
    <w:rsid w:val="00A43245"/>
    <w:rsid w:val="00A466D3"/>
    <w:rsid w:val="00A5363B"/>
    <w:rsid w:val="00A5384A"/>
    <w:rsid w:val="00A55514"/>
    <w:rsid w:val="00A60926"/>
    <w:rsid w:val="00A62738"/>
    <w:rsid w:val="00A65047"/>
    <w:rsid w:val="00A707DF"/>
    <w:rsid w:val="00A70E19"/>
    <w:rsid w:val="00A730CC"/>
    <w:rsid w:val="00A74ABB"/>
    <w:rsid w:val="00A800E4"/>
    <w:rsid w:val="00A81C65"/>
    <w:rsid w:val="00A835E3"/>
    <w:rsid w:val="00A8376C"/>
    <w:rsid w:val="00A8411E"/>
    <w:rsid w:val="00A875B3"/>
    <w:rsid w:val="00A90929"/>
    <w:rsid w:val="00A95073"/>
    <w:rsid w:val="00A96926"/>
    <w:rsid w:val="00AA1060"/>
    <w:rsid w:val="00AA1086"/>
    <w:rsid w:val="00AA25B3"/>
    <w:rsid w:val="00AA2D89"/>
    <w:rsid w:val="00AA556D"/>
    <w:rsid w:val="00AB045A"/>
    <w:rsid w:val="00AB1B88"/>
    <w:rsid w:val="00AB2482"/>
    <w:rsid w:val="00AB4D42"/>
    <w:rsid w:val="00AB714C"/>
    <w:rsid w:val="00AB7FE4"/>
    <w:rsid w:val="00AC0B60"/>
    <w:rsid w:val="00AC0CEC"/>
    <w:rsid w:val="00AC2835"/>
    <w:rsid w:val="00AC45BC"/>
    <w:rsid w:val="00AC5224"/>
    <w:rsid w:val="00AC5308"/>
    <w:rsid w:val="00AC76ED"/>
    <w:rsid w:val="00AD2760"/>
    <w:rsid w:val="00AD5CE8"/>
    <w:rsid w:val="00AD7981"/>
    <w:rsid w:val="00AE028E"/>
    <w:rsid w:val="00AE256F"/>
    <w:rsid w:val="00AE4DB9"/>
    <w:rsid w:val="00AE5A88"/>
    <w:rsid w:val="00AE5D37"/>
    <w:rsid w:val="00AE60CC"/>
    <w:rsid w:val="00AE65E2"/>
    <w:rsid w:val="00AF0E29"/>
    <w:rsid w:val="00AF3A66"/>
    <w:rsid w:val="00AF3B38"/>
    <w:rsid w:val="00AF5C3F"/>
    <w:rsid w:val="00B01DE6"/>
    <w:rsid w:val="00B04509"/>
    <w:rsid w:val="00B06DD4"/>
    <w:rsid w:val="00B10157"/>
    <w:rsid w:val="00B1320F"/>
    <w:rsid w:val="00B146AC"/>
    <w:rsid w:val="00B159A7"/>
    <w:rsid w:val="00B16AAA"/>
    <w:rsid w:val="00B16BBE"/>
    <w:rsid w:val="00B1777F"/>
    <w:rsid w:val="00B217A2"/>
    <w:rsid w:val="00B2270C"/>
    <w:rsid w:val="00B228E5"/>
    <w:rsid w:val="00B24076"/>
    <w:rsid w:val="00B24E35"/>
    <w:rsid w:val="00B25E1C"/>
    <w:rsid w:val="00B263E4"/>
    <w:rsid w:val="00B266D5"/>
    <w:rsid w:val="00B270ED"/>
    <w:rsid w:val="00B302DE"/>
    <w:rsid w:val="00B30875"/>
    <w:rsid w:val="00B31C06"/>
    <w:rsid w:val="00B31D02"/>
    <w:rsid w:val="00B327D4"/>
    <w:rsid w:val="00B37066"/>
    <w:rsid w:val="00B370D4"/>
    <w:rsid w:val="00B425BA"/>
    <w:rsid w:val="00B4267A"/>
    <w:rsid w:val="00B42D11"/>
    <w:rsid w:val="00B43C0F"/>
    <w:rsid w:val="00B4464D"/>
    <w:rsid w:val="00B4557F"/>
    <w:rsid w:val="00B500DA"/>
    <w:rsid w:val="00B531BB"/>
    <w:rsid w:val="00B533CB"/>
    <w:rsid w:val="00B53DE2"/>
    <w:rsid w:val="00B552DF"/>
    <w:rsid w:val="00B576D0"/>
    <w:rsid w:val="00B60AB4"/>
    <w:rsid w:val="00B60D22"/>
    <w:rsid w:val="00B61EE8"/>
    <w:rsid w:val="00B63FA1"/>
    <w:rsid w:val="00B646B6"/>
    <w:rsid w:val="00B6484E"/>
    <w:rsid w:val="00B64C53"/>
    <w:rsid w:val="00B64ECA"/>
    <w:rsid w:val="00B656F8"/>
    <w:rsid w:val="00B65913"/>
    <w:rsid w:val="00B666F5"/>
    <w:rsid w:val="00B679F1"/>
    <w:rsid w:val="00B70A62"/>
    <w:rsid w:val="00B732BD"/>
    <w:rsid w:val="00B73AEC"/>
    <w:rsid w:val="00B77430"/>
    <w:rsid w:val="00B81F52"/>
    <w:rsid w:val="00B83759"/>
    <w:rsid w:val="00B85868"/>
    <w:rsid w:val="00B85E36"/>
    <w:rsid w:val="00B861B4"/>
    <w:rsid w:val="00B86683"/>
    <w:rsid w:val="00B8798C"/>
    <w:rsid w:val="00B92ABD"/>
    <w:rsid w:val="00B931E7"/>
    <w:rsid w:val="00B94752"/>
    <w:rsid w:val="00B971FE"/>
    <w:rsid w:val="00BA020B"/>
    <w:rsid w:val="00BA066A"/>
    <w:rsid w:val="00BA23AD"/>
    <w:rsid w:val="00BA3476"/>
    <w:rsid w:val="00BA3CD7"/>
    <w:rsid w:val="00BA3DFC"/>
    <w:rsid w:val="00BA6079"/>
    <w:rsid w:val="00BA6B47"/>
    <w:rsid w:val="00BB19D7"/>
    <w:rsid w:val="00BB36F0"/>
    <w:rsid w:val="00BB54A5"/>
    <w:rsid w:val="00BB5A34"/>
    <w:rsid w:val="00BB5D16"/>
    <w:rsid w:val="00BB616F"/>
    <w:rsid w:val="00BC1F1B"/>
    <w:rsid w:val="00BC2017"/>
    <w:rsid w:val="00BC3E26"/>
    <w:rsid w:val="00BC52FB"/>
    <w:rsid w:val="00BC582A"/>
    <w:rsid w:val="00BC6A91"/>
    <w:rsid w:val="00BD0A6B"/>
    <w:rsid w:val="00BD0FF3"/>
    <w:rsid w:val="00BD284F"/>
    <w:rsid w:val="00BD37EE"/>
    <w:rsid w:val="00BD3865"/>
    <w:rsid w:val="00BD3F61"/>
    <w:rsid w:val="00BE12A1"/>
    <w:rsid w:val="00BE12DD"/>
    <w:rsid w:val="00BE23C1"/>
    <w:rsid w:val="00BE33B3"/>
    <w:rsid w:val="00BE3C37"/>
    <w:rsid w:val="00BE3DDE"/>
    <w:rsid w:val="00BE554A"/>
    <w:rsid w:val="00BE62AE"/>
    <w:rsid w:val="00BE64F9"/>
    <w:rsid w:val="00BE7215"/>
    <w:rsid w:val="00BF0502"/>
    <w:rsid w:val="00BF1319"/>
    <w:rsid w:val="00BF2CA1"/>
    <w:rsid w:val="00BF3481"/>
    <w:rsid w:val="00BF35B9"/>
    <w:rsid w:val="00BF4282"/>
    <w:rsid w:val="00BF50BF"/>
    <w:rsid w:val="00BF65D1"/>
    <w:rsid w:val="00BF7196"/>
    <w:rsid w:val="00BF7DCE"/>
    <w:rsid w:val="00C01529"/>
    <w:rsid w:val="00C03D56"/>
    <w:rsid w:val="00C05961"/>
    <w:rsid w:val="00C07528"/>
    <w:rsid w:val="00C10558"/>
    <w:rsid w:val="00C15C8D"/>
    <w:rsid w:val="00C17497"/>
    <w:rsid w:val="00C20527"/>
    <w:rsid w:val="00C22228"/>
    <w:rsid w:val="00C22569"/>
    <w:rsid w:val="00C234B9"/>
    <w:rsid w:val="00C34E7D"/>
    <w:rsid w:val="00C36227"/>
    <w:rsid w:val="00C40B3F"/>
    <w:rsid w:val="00C4119F"/>
    <w:rsid w:val="00C43DB1"/>
    <w:rsid w:val="00C44DDE"/>
    <w:rsid w:val="00C45B90"/>
    <w:rsid w:val="00C46435"/>
    <w:rsid w:val="00C46920"/>
    <w:rsid w:val="00C50750"/>
    <w:rsid w:val="00C528F8"/>
    <w:rsid w:val="00C557D5"/>
    <w:rsid w:val="00C5770F"/>
    <w:rsid w:val="00C6029F"/>
    <w:rsid w:val="00C62183"/>
    <w:rsid w:val="00C6218A"/>
    <w:rsid w:val="00C62971"/>
    <w:rsid w:val="00C63910"/>
    <w:rsid w:val="00C6545A"/>
    <w:rsid w:val="00C65F03"/>
    <w:rsid w:val="00C70AE7"/>
    <w:rsid w:val="00C70B49"/>
    <w:rsid w:val="00C72B1F"/>
    <w:rsid w:val="00C72E31"/>
    <w:rsid w:val="00C7387B"/>
    <w:rsid w:val="00C76163"/>
    <w:rsid w:val="00C81A19"/>
    <w:rsid w:val="00C83821"/>
    <w:rsid w:val="00C85A92"/>
    <w:rsid w:val="00C8600B"/>
    <w:rsid w:val="00C874F7"/>
    <w:rsid w:val="00C9043B"/>
    <w:rsid w:val="00C90797"/>
    <w:rsid w:val="00C90A6E"/>
    <w:rsid w:val="00C925F3"/>
    <w:rsid w:val="00C9283F"/>
    <w:rsid w:val="00C962C4"/>
    <w:rsid w:val="00C96A45"/>
    <w:rsid w:val="00C97D00"/>
    <w:rsid w:val="00CA0AFE"/>
    <w:rsid w:val="00CA13E4"/>
    <w:rsid w:val="00CA241B"/>
    <w:rsid w:val="00CA2BB0"/>
    <w:rsid w:val="00CA2C55"/>
    <w:rsid w:val="00CA439F"/>
    <w:rsid w:val="00CA4884"/>
    <w:rsid w:val="00CA4B1A"/>
    <w:rsid w:val="00CB2897"/>
    <w:rsid w:val="00CB32E1"/>
    <w:rsid w:val="00CB389F"/>
    <w:rsid w:val="00CB5E31"/>
    <w:rsid w:val="00CB71AF"/>
    <w:rsid w:val="00CC39DD"/>
    <w:rsid w:val="00CC3F3B"/>
    <w:rsid w:val="00CC517D"/>
    <w:rsid w:val="00CC5C61"/>
    <w:rsid w:val="00CD0EF5"/>
    <w:rsid w:val="00CD0FDE"/>
    <w:rsid w:val="00CD1DE2"/>
    <w:rsid w:val="00CD2E46"/>
    <w:rsid w:val="00CD33AB"/>
    <w:rsid w:val="00CD360E"/>
    <w:rsid w:val="00CD6BEF"/>
    <w:rsid w:val="00CE0547"/>
    <w:rsid w:val="00CE0F5C"/>
    <w:rsid w:val="00CE1056"/>
    <w:rsid w:val="00CE1BFA"/>
    <w:rsid w:val="00CE39F6"/>
    <w:rsid w:val="00CE5269"/>
    <w:rsid w:val="00CE7966"/>
    <w:rsid w:val="00CF6CAC"/>
    <w:rsid w:val="00D02C09"/>
    <w:rsid w:val="00D02FC1"/>
    <w:rsid w:val="00D061EE"/>
    <w:rsid w:val="00D064ED"/>
    <w:rsid w:val="00D07799"/>
    <w:rsid w:val="00D07BDB"/>
    <w:rsid w:val="00D07EC2"/>
    <w:rsid w:val="00D10C0A"/>
    <w:rsid w:val="00D1213F"/>
    <w:rsid w:val="00D13727"/>
    <w:rsid w:val="00D16150"/>
    <w:rsid w:val="00D169AC"/>
    <w:rsid w:val="00D224DD"/>
    <w:rsid w:val="00D246B1"/>
    <w:rsid w:val="00D25CD5"/>
    <w:rsid w:val="00D264AC"/>
    <w:rsid w:val="00D26EEB"/>
    <w:rsid w:val="00D3143A"/>
    <w:rsid w:val="00D338EE"/>
    <w:rsid w:val="00D40D48"/>
    <w:rsid w:val="00D41957"/>
    <w:rsid w:val="00D43629"/>
    <w:rsid w:val="00D43BCC"/>
    <w:rsid w:val="00D44E2F"/>
    <w:rsid w:val="00D45D08"/>
    <w:rsid w:val="00D4632A"/>
    <w:rsid w:val="00D47B9C"/>
    <w:rsid w:val="00D5045F"/>
    <w:rsid w:val="00D509CF"/>
    <w:rsid w:val="00D56DAB"/>
    <w:rsid w:val="00D60DF0"/>
    <w:rsid w:val="00D610AF"/>
    <w:rsid w:val="00D6129C"/>
    <w:rsid w:val="00D6278B"/>
    <w:rsid w:val="00D65D64"/>
    <w:rsid w:val="00D66807"/>
    <w:rsid w:val="00D66A58"/>
    <w:rsid w:val="00D66D2D"/>
    <w:rsid w:val="00D67C43"/>
    <w:rsid w:val="00D70729"/>
    <w:rsid w:val="00D726C7"/>
    <w:rsid w:val="00D73F40"/>
    <w:rsid w:val="00D75033"/>
    <w:rsid w:val="00D751C7"/>
    <w:rsid w:val="00D75340"/>
    <w:rsid w:val="00D75B61"/>
    <w:rsid w:val="00D7625E"/>
    <w:rsid w:val="00D77204"/>
    <w:rsid w:val="00D80771"/>
    <w:rsid w:val="00D80D7C"/>
    <w:rsid w:val="00D813CA"/>
    <w:rsid w:val="00D81BB8"/>
    <w:rsid w:val="00D82DF7"/>
    <w:rsid w:val="00D84377"/>
    <w:rsid w:val="00D85505"/>
    <w:rsid w:val="00D874FF"/>
    <w:rsid w:val="00D87F82"/>
    <w:rsid w:val="00D928DF"/>
    <w:rsid w:val="00D92FFB"/>
    <w:rsid w:val="00D93BD3"/>
    <w:rsid w:val="00D941F8"/>
    <w:rsid w:val="00D94418"/>
    <w:rsid w:val="00D967FB"/>
    <w:rsid w:val="00D969CD"/>
    <w:rsid w:val="00D96C4F"/>
    <w:rsid w:val="00D96CF7"/>
    <w:rsid w:val="00D97081"/>
    <w:rsid w:val="00DA4267"/>
    <w:rsid w:val="00DA4DCE"/>
    <w:rsid w:val="00DA4F8F"/>
    <w:rsid w:val="00DA591B"/>
    <w:rsid w:val="00DA7FED"/>
    <w:rsid w:val="00DB014F"/>
    <w:rsid w:val="00DB0427"/>
    <w:rsid w:val="00DB70C8"/>
    <w:rsid w:val="00DC1489"/>
    <w:rsid w:val="00DC366C"/>
    <w:rsid w:val="00DC3AC9"/>
    <w:rsid w:val="00DC41FA"/>
    <w:rsid w:val="00DC6773"/>
    <w:rsid w:val="00DC77E5"/>
    <w:rsid w:val="00DD116F"/>
    <w:rsid w:val="00DD198B"/>
    <w:rsid w:val="00DD7C7E"/>
    <w:rsid w:val="00DE3C3B"/>
    <w:rsid w:val="00DE6AC2"/>
    <w:rsid w:val="00DF1133"/>
    <w:rsid w:val="00DF1834"/>
    <w:rsid w:val="00DF2620"/>
    <w:rsid w:val="00DF2A27"/>
    <w:rsid w:val="00DF4156"/>
    <w:rsid w:val="00DF4192"/>
    <w:rsid w:val="00DF554A"/>
    <w:rsid w:val="00DF6B82"/>
    <w:rsid w:val="00DF7003"/>
    <w:rsid w:val="00E0225F"/>
    <w:rsid w:val="00E02628"/>
    <w:rsid w:val="00E06D44"/>
    <w:rsid w:val="00E10659"/>
    <w:rsid w:val="00E12043"/>
    <w:rsid w:val="00E1411A"/>
    <w:rsid w:val="00E15860"/>
    <w:rsid w:val="00E169E0"/>
    <w:rsid w:val="00E174A9"/>
    <w:rsid w:val="00E17571"/>
    <w:rsid w:val="00E207CF"/>
    <w:rsid w:val="00E23310"/>
    <w:rsid w:val="00E245E7"/>
    <w:rsid w:val="00E24D0D"/>
    <w:rsid w:val="00E255BC"/>
    <w:rsid w:val="00E25C16"/>
    <w:rsid w:val="00E264B6"/>
    <w:rsid w:val="00E277D3"/>
    <w:rsid w:val="00E31CC6"/>
    <w:rsid w:val="00E33F86"/>
    <w:rsid w:val="00E35DEA"/>
    <w:rsid w:val="00E36593"/>
    <w:rsid w:val="00E43B00"/>
    <w:rsid w:val="00E50EDE"/>
    <w:rsid w:val="00E50FB6"/>
    <w:rsid w:val="00E53763"/>
    <w:rsid w:val="00E56CC4"/>
    <w:rsid w:val="00E5706C"/>
    <w:rsid w:val="00E64B51"/>
    <w:rsid w:val="00E673E1"/>
    <w:rsid w:val="00E70901"/>
    <w:rsid w:val="00E70ED3"/>
    <w:rsid w:val="00E72369"/>
    <w:rsid w:val="00E72618"/>
    <w:rsid w:val="00E72975"/>
    <w:rsid w:val="00E76425"/>
    <w:rsid w:val="00E76A53"/>
    <w:rsid w:val="00E77FA9"/>
    <w:rsid w:val="00E836F8"/>
    <w:rsid w:val="00E84CE9"/>
    <w:rsid w:val="00E84D52"/>
    <w:rsid w:val="00E8566C"/>
    <w:rsid w:val="00E864E4"/>
    <w:rsid w:val="00E864F9"/>
    <w:rsid w:val="00E86C41"/>
    <w:rsid w:val="00E86D69"/>
    <w:rsid w:val="00E92342"/>
    <w:rsid w:val="00E954BC"/>
    <w:rsid w:val="00E95614"/>
    <w:rsid w:val="00E959D4"/>
    <w:rsid w:val="00E968E9"/>
    <w:rsid w:val="00E977B4"/>
    <w:rsid w:val="00EA1107"/>
    <w:rsid w:val="00EA213D"/>
    <w:rsid w:val="00EA311F"/>
    <w:rsid w:val="00EA3377"/>
    <w:rsid w:val="00EA5A3D"/>
    <w:rsid w:val="00EA5D39"/>
    <w:rsid w:val="00EA7A6E"/>
    <w:rsid w:val="00EB09F3"/>
    <w:rsid w:val="00EB121B"/>
    <w:rsid w:val="00EB1A10"/>
    <w:rsid w:val="00EB2D73"/>
    <w:rsid w:val="00EB3B8F"/>
    <w:rsid w:val="00EB4008"/>
    <w:rsid w:val="00EB6483"/>
    <w:rsid w:val="00EB7210"/>
    <w:rsid w:val="00EC044A"/>
    <w:rsid w:val="00EC137A"/>
    <w:rsid w:val="00EC169D"/>
    <w:rsid w:val="00EC1C0B"/>
    <w:rsid w:val="00EC7053"/>
    <w:rsid w:val="00EC7153"/>
    <w:rsid w:val="00EC780E"/>
    <w:rsid w:val="00ED0E87"/>
    <w:rsid w:val="00ED2790"/>
    <w:rsid w:val="00ED2FEA"/>
    <w:rsid w:val="00ED4DC1"/>
    <w:rsid w:val="00EE019D"/>
    <w:rsid w:val="00EE179A"/>
    <w:rsid w:val="00EE2634"/>
    <w:rsid w:val="00EE3A22"/>
    <w:rsid w:val="00EE4311"/>
    <w:rsid w:val="00EE5B59"/>
    <w:rsid w:val="00EE5BDA"/>
    <w:rsid w:val="00EE615B"/>
    <w:rsid w:val="00EE6924"/>
    <w:rsid w:val="00EF006C"/>
    <w:rsid w:val="00EF19B4"/>
    <w:rsid w:val="00EF2D6D"/>
    <w:rsid w:val="00EF3DEB"/>
    <w:rsid w:val="00EF4A8B"/>
    <w:rsid w:val="00EF7AA8"/>
    <w:rsid w:val="00F01ECD"/>
    <w:rsid w:val="00F03C61"/>
    <w:rsid w:val="00F03CB7"/>
    <w:rsid w:val="00F0411E"/>
    <w:rsid w:val="00F04F9C"/>
    <w:rsid w:val="00F05B0B"/>
    <w:rsid w:val="00F067A2"/>
    <w:rsid w:val="00F06973"/>
    <w:rsid w:val="00F076FA"/>
    <w:rsid w:val="00F10870"/>
    <w:rsid w:val="00F1181E"/>
    <w:rsid w:val="00F14267"/>
    <w:rsid w:val="00F142B9"/>
    <w:rsid w:val="00F15639"/>
    <w:rsid w:val="00F16748"/>
    <w:rsid w:val="00F1732E"/>
    <w:rsid w:val="00F17398"/>
    <w:rsid w:val="00F17DB1"/>
    <w:rsid w:val="00F20862"/>
    <w:rsid w:val="00F22F0B"/>
    <w:rsid w:val="00F24D17"/>
    <w:rsid w:val="00F26960"/>
    <w:rsid w:val="00F270DE"/>
    <w:rsid w:val="00F30F77"/>
    <w:rsid w:val="00F31D7B"/>
    <w:rsid w:val="00F35EF1"/>
    <w:rsid w:val="00F37A30"/>
    <w:rsid w:val="00F405FC"/>
    <w:rsid w:val="00F40ED4"/>
    <w:rsid w:val="00F41839"/>
    <w:rsid w:val="00F44377"/>
    <w:rsid w:val="00F47930"/>
    <w:rsid w:val="00F523BA"/>
    <w:rsid w:val="00F5544A"/>
    <w:rsid w:val="00F55FF0"/>
    <w:rsid w:val="00F6151A"/>
    <w:rsid w:val="00F66B38"/>
    <w:rsid w:val="00F67690"/>
    <w:rsid w:val="00F71E47"/>
    <w:rsid w:val="00F72830"/>
    <w:rsid w:val="00F74BF7"/>
    <w:rsid w:val="00F800D3"/>
    <w:rsid w:val="00F81A28"/>
    <w:rsid w:val="00F81F88"/>
    <w:rsid w:val="00F83EBB"/>
    <w:rsid w:val="00F8497B"/>
    <w:rsid w:val="00F85B2B"/>
    <w:rsid w:val="00F85BDE"/>
    <w:rsid w:val="00F90F9C"/>
    <w:rsid w:val="00F92EA3"/>
    <w:rsid w:val="00F96EAA"/>
    <w:rsid w:val="00F9792B"/>
    <w:rsid w:val="00F97998"/>
    <w:rsid w:val="00FA1104"/>
    <w:rsid w:val="00FA2F7A"/>
    <w:rsid w:val="00FA4E8B"/>
    <w:rsid w:val="00FB2DE2"/>
    <w:rsid w:val="00FB3E41"/>
    <w:rsid w:val="00FB5B4B"/>
    <w:rsid w:val="00FB63E7"/>
    <w:rsid w:val="00FB6409"/>
    <w:rsid w:val="00FB76BA"/>
    <w:rsid w:val="00FC4829"/>
    <w:rsid w:val="00FC4B94"/>
    <w:rsid w:val="00FC4D76"/>
    <w:rsid w:val="00FC7D20"/>
    <w:rsid w:val="00FD14DC"/>
    <w:rsid w:val="00FD1A3D"/>
    <w:rsid w:val="00FD33AB"/>
    <w:rsid w:val="00FD3501"/>
    <w:rsid w:val="00FD352D"/>
    <w:rsid w:val="00FD39DE"/>
    <w:rsid w:val="00FD3BD5"/>
    <w:rsid w:val="00FD3C1A"/>
    <w:rsid w:val="00FD5ABD"/>
    <w:rsid w:val="00FE0568"/>
    <w:rsid w:val="00FE0FA7"/>
    <w:rsid w:val="00FE1BF6"/>
    <w:rsid w:val="00FE2C6F"/>
    <w:rsid w:val="00FE4F6F"/>
    <w:rsid w:val="00FE5E0B"/>
    <w:rsid w:val="00FE687A"/>
    <w:rsid w:val="00FE7836"/>
    <w:rsid w:val="00FE78B2"/>
    <w:rsid w:val="00FE7F9D"/>
    <w:rsid w:val="00FF2F81"/>
    <w:rsid w:val="00FF3CA4"/>
    <w:rsid w:val="00FF58BD"/>
    <w:rsid w:val="00FF59CA"/>
    <w:rsid w:val="06752989"/>
    <w:rsid w:val="081A3D1C"/>
    <w:rsid w:val="0E4C038D"/>
    <w:rsid w:val="0EB617B8"/>
    <w:rsid w:val="110934E8"/>
    <w:rsid w:val="12FC3BEB"/>
    <w:rsid w:val="16A32FC5"/>
    <w:rsid w:val="1BB44319"/>
    <w:rsid w:val="1E335A5D"/>
    <w:rsid w:val="20B67422"/>
    <w:rsid w:val="27602112"/>
    <w:rsid w:val="2C2A503D"/>
    <w:rsid w:val="35E03BE4"/>
    <w:rsid w:val="361B053B"/>
    <w:rsid w:val="3DBE27B4"/>
    <w:rsid w:val="420F650F"/>
    <w:rsid w:val="422F77A5"/>
    <w:rsid w:val="460C2D5A"/>
    <w:rsid w:val="468431B2"/>
    <w:rsid w:val="471E22C0"/>
    <w:rsid w:val="479D2C00"/>
    <w:rsid w:val="489A530B"/>
    <w:rsid w:val="4C3E7E06"/>
    <w:rsid w:val="60105529"/>
    <w:rsid w:val="603E18EE"/>
    <w:rsid w:val="63324335"/>
    <w:rsid w:val="6536623C"/>
    <w:rsid w:val="66D513C1"/>
    <w:rsid w:val="6EA00E8A"/>
    <w:rsid w:val="76B26B6B"/>
    <w:rsid w:val="783D7BE3"/>
    <w:rsid w:val="7BC23FCF"/>
    <w:rsid w:val="7E8824A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Body Text Indent 3"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420"/>
    </w:pPr>
    <w:rPr>
      <w:rFonts w:eastAsia="仿宋_GB2312"/>
      <w:szCs w:val="20"/>
    </w:rPr>
  </w:style>
  <w:style w:type="paragraph" w:styleId="a4">
    <w:name w:val="annotation text"/>
    <w:basedOn w:val="a"/>
    <w:link w:val="Char0"/>
    <w:uiPriority w:val="99"/>
    <w:unhideWhenUsed/>
    <w:qFormat/>
    <w:pPr>
      <w:jc w:val="left"/>
    </w:pPr>
  </w:style>
  <w:style w:type="paragraph" w:styleId="a5">
    <w:name w:val="Body Text"/>
    <w:basedOn w:val="a"/>
    <w:pPr>
      <w:widowControl/>
      <w:snapToGrid w:val="0"/>
      <w:spacing w:before="60" w:after="160" w:line="259" w:lineRule="auto"/>
      <w:ind w:right="113"/>
    </w:pPr>
    <w:rPr>
      <w:kern w:val="0"/>
      <w:sz w:val="18"/>
      <w:szCs w:val="20"/>
    </w:rPr>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6">
    <w:name w:val="Plain Text"/>
    <w:basedOn w:val="a"/>
    <w:link w:val="Char1"/>
    <w:qFormat/>
    <w:rPr>
      <w:rFonts w:ascii="宋体" w:eastAsia="宋体" w:hAnsi="Courier New" w:cs="Times New Roman"/>
      <w:szCs w:val="20"/>
      <w:lang w:val="zh-CN"/>
    </w:rPr>
  </w:style>
  <w:style w:type="paragraph" w:styleId="a7">
    <w:name w:val="Balloon Text"/>
    <w:basedOn w:val="a"/>
    <w:link w:val="Char2"/>
    <w:uiPriority w:val="99"/>
    <w:semiHidden/>
    <w:unhideWhenUsed/>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8296"/>
      </w:tabs>
      <w:spacing w:line="360" w:lineRule="auto"/>
    </w:pPr>
  </w:style>
  <w:style w:type="paragraph" w:styleId="30">
    <w:name w:val="Body Text Indent 3"/>
    <w:basedOn w:val="a"/>
    <w:link w:val="3Char"/>
    <w:qFormat/>
    <w:pPr>
      <w:spacing w:line="300" w:lineRule="auto"/>
      <w:ind w:left="210" w:hangingChars="100" w:hanging="210"/>
      <w:jc w:val="center"/>
    </w:pPr>
    <w:rPr>
      <w:rFonts w:ascii="Times New Roman" w:eastAsia="宋体" w:hAnsi="Times New Roman" w:cs="Times New Roman"/>
      <w:szCs w:val="20"/>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aa">
    <w:name w:val="Normal (Web)"/>
    <w:basedOn w:val="a"/>
    <w:uiPriority w:val="99"/>
    <w:unhideWhenUsed/>
    <w:rPr>
      <w:sz w:val="24"/>
    </w:rPr>
  </w:style>
  <w:style w:type="paragraph" w:styleId="ab">
    <w:name w:val="annotation subject"/>
    <w:basedOn w:val="a4"/>
    <w:next w:val="a4"/>
    <w:link w:val="Char5"/>
    <w:uiPriority w:val="99"/>
    <w:semiHidden/>
    <w:unhideWhenUsed/>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themeColor="hyperlink"/>
      <w:u w:val="single"/>
    </w:rPr>
  </w:style>
  <w:style w:type="character" w:styleId="ae">
    <w:name w:val="annotation reference"/>
    <w:basedOn w:val="a0"/>
    <w:unhideWhenUsed/>
    <w:qFormat/>
    <w:rPr>
      <w:sz w:val="21"/>
      <w:szCs w:val="21"/>
    </w:rPr>
  </w:style>
  <w:style w:type="table" w:customStyle="1" w:styleId="7">
    <w:name w:val="样式7"/>
    <w:basedOn w:val="a1"/>
    <w:qFormat/>
    <w:tblPr>
      <w:tblBorders>
        <w:top w:val="single" w:sz="12" w:space="0" w:color="auto"/>
        <w:bottom w:val="single" w:sz="12" w:space="0" w:color="auto"/>
        <w:insideH w:val="single" w:sz="6" w:space="0" w:color="auto"/>
        <w:insideV w:val="single" w:sz="6" w:space="0" w:color="auto"/>
      </w:tblBorders>
    </w:tblPr>
    <w:tblStylePr w:type="firstRow">
      <w:rPr>
        <w:b/>
      </w:rPr>
    </w:tblStylePr>
  </w:style>
  <w:style w:type="paragraph" w:styleId="af">
    <w:name w:val="List Paragraph"/>
    <w:basedOn w:val="a"/>
    <w:uiPriority w:val="34"/>
    <w:qFormat/>
    <w:pPr>
      <w:ind w:firstLineChars="200" w:firstLine="420"/>
    </w:pPr>
  </w:style>
  <w:style w:type="character" w:customStyle="1" w:styleId="Char4">
    <w:name w:val="页眉 Char"/>
    <w:basedOn w:val="a0"/>
    <w:link w:val="a9"/>
    <w:uiPriority w:val="99"/>
    <w:qFormat/>
    <w:rPr>
      <w:sz w:val="18"/>
      <w:szCs w:val="18"/>
    </w:rPr>
  </w:style>
  <w:style w:type="character" w:customStyle="1" w:styleId="Char3">
    <w:name w:val="页脚 Char"/>
    <w:basedOn w:val="a0"/>
    <w:link w:val="a8"/>
    <w:uiPriority w:val="99"/>
    <w:qFormat/>
    <w:rPr>
      <w:sz w:val="18"/>
      <w:szCs w:val="18"/>
    </w:rPr>
  </w:style>
  <w:style w:type="character" w:customStyle="1" w:styleId="CharChar">
    <w:name w:val="正文 Char Char"/>
    <w:link w:val="11"/>
    <w:qFormat/>
    <w:rPr>
      <w:sz w:val="24"/>
    </w:rPr>
  </w:style>
  <w:style w:type="paragraph" w:customStyle="1" w:styleId="11">
    <w:name w:val="正文1"/>
    <w:link w:val="CharChar"/>
    <w:qFormat/>
    <w:pPr>
      <w:spacing w:line="360" w:lineRule="auto"/>
      <w:ind w:firstLineChars="200" w:firstLine="200"/>
    </w:pPr>
    <w:rPr>
      <w:rFonts w:asciiTheme="minorHAnsi" w:eastAsiaTheme="minorEastAsia" w:hAnsiTheme="minorHAnsi" w:cstheme="minorBidi"/>
      <w:kern w:val="2"/>
      <w:sz w:val="24"/>
      <w:szCs w:val="22"/>
    </w:rPr>
  </w:style>
  <w:style w:type="character" w:customStyle="1" w:styleId="Char2">
    <w:name w:val="批注框文本 Char"/>
    <w:basedOn w:val="a0"/>
    <w:link w:val="a7"/>
    <w:uiPriority w:val="99"/>
    <w:semiHidden/>
    <w:qFormat/>
    <w:rPr>
      <w:sz w:val="18"/>
      <w:szCs w:val="18"/>
    </w:rPr>
  </w:style>
  <w:style w:type="table" w:customStyle="1" w:styleId="1221">
    <w:name w:val="灰度表格12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灰度表格12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6">
    <w:name w:val="报告书表格 Char"/>
    <w:link w:val="af0"/>
    <w:qFormat/>
  </w:style>
  <w:style w:type="paragraph" w:customStyle="1" w:styleId="af0">
    <w:name w:val="报告书表格"/>
    <w:basedOn w:val="a"/>
    <w:link w:val="Char6"/>
    <w:qFormat/>
    <w:pPr>
      <w:adjustRightInd w:val="0"/>
      <w:spacing w:before="60" w:after="60" w:line="240" w:lineRule="atLeast"/>
      <w:jc w:val="center"/>
      <w:textAlignment w:val="baseline"/>
    </w:pPr>
  </w:style>
  <w:style w:type="character" w:customStyle="1" w:styleId="Char7">
    <w:name w:val="中文报告书样式 Char"/>
    <w:link w:val="af1"/>
    <w:qFormat/>
    <w:rPr>
      <w:rFonts w:eastAsia="宋体"/>
      <w:kern w:val="24"/>
      <w:sz w:val="24"/>
    </w:rPr>
  </w:style>
  <w:style w:type="paragraph" w:customStyle="1" w:styleId="af1">
    <w:name w:val="中文报告书样式"/>
    <w:basedOn w:val="a"/>
    <w:link w:val="Char7"/>
    <w:qFormat/>
    <w:pPr>
      <w:adjustRightInd w:val="0"/>
      <w:spacing w:line="480" w:lineRule="atLeast"/>
      <w:ind w:firstLine="482"/>
      <w:textAlignment w:val="baseline"/>
    </w:pPr>
    <w:rPr>
      <w:rFonts w:eastAsia="宋体"/>
      <w:kern w:val="24"/>
      <w:sz w:val="24"/>
    </w:rPr>
  </w:style>
  <w:style w:type="character" w:customStyle="1" w:styleId="Char8">
    <w:name w:val="表格文字 Char"/>
    <w:link w:val="af2"/>
    <w:qFormat/>
    <w:rPr>
      <w:rFonts w:eastAsia="Arial"/>
      <w:szCs w:val="24"/>
    </w:rPr>
  </w:style>
  <w:style w:type="paragraph" w:customStyle="1" w:styleId="af2">
    <w:name w:val="表格文字"/>
    <w:basedOn w:val="a5"/>
    <w:link w:val="Char8"/>
    <w:qFormat/>
    <w:pPr>
      <w:jc w:val="center"/>
    </w:pPr>
    <w:rPr>
      <w:rFonts w:eastAsia="Arial"/>
      <w:szCs w:val="24"/>
    </w:rPr>
  </w:style>
  <w:style w:type="character" w:customStyle="1" w:styleId="Char0">
    <w:name w:val="批注文字 Char"/>
    <w:basedOn w:val="a0"/>
    <w:link w:val="a4"/>
    <w:uiPriority w:val="99"/>
    <w:semiHidden/>
    <w:qFormat/>
  </w:style>
  <w:style w:type="character" w:customStyle="1" w:styleId="Char5">
    <w:name w:val="批注主题 Char"/>
    <w:basedOn w:val="Char0"/>
    <w:link w:val="ab"/>
    <w:uiPriority w:val="99"/>
    <w:semiHidden/>
    <w:qFormat/>
    <w:rPr>
      <w:b/>
      <w:bCs/>
    </w:rPr>
  </w:style>
  <w:style w:type="paragraph" w:customStyle="1" w:styleId="af3">
    <w:name w:val="中文报告书"/>
    <w:basedOn w:val="a"/>
    <w:link w:val="Char9"/>
    <w:qFormat/>
    <w:pPr>
      <w:adjustRightInd w:val="0"/>
      <w:spacing w:after="80" w:line="420" w:lineRule="atLeast"/>
      <w:jc w:val="left"/>
      <w:textAlignment w:val="baseline"/>
    </w:pPr>
    <w:rPr>
      <w:rFonts w:ascii="Times New Roman" w:eastAsia="宋体" w:hAnsi="Times New Roman" w:cs="Times New Roman"/>
      <w:kern w:val="0"/>
      <w:sz w:val="24"/>
      <w:szCs w:val="20"/>
    </w:rPr>
  </w:style>
  <w:style w:type="character" w:customStyle="1" w:styleId="Char9">
    <w:name w:val="中文报告书 Char"/>
    <w:link w:val="af3"/>
    <w:qFormat/>
    <w:rPr>
      <w:sz w:val="24"/>
    </w:rPr>
  </w:style>
  <w:style w:type="character" w:customStyle="1" w:styleId="3Char">
    <w:name w:val="正文文本缩进 3 Char"/>
    <w:basedOn w:val="a0"/>
    <w:link w:val="30"/>
    <w:qFormat/>
    <w:rPr>
      <w:kern w:val="2"/>
      <w:sz w:val="21"/>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af4">
    <w:name w:val="a"/>
    <w:basedOn w:val="a"/>
    <w:qFormat/>
    <w:pPr>
      <w:widowControl/>
      <w:spacing w:after="80" w:line="420" w:lineRule="atLeast"/>
      <w:jc w:val="left"/>
    </w:pPr>
    <w:rPr>
      <w:rFonts w:ascii="宋体" w:eastAsia="宋体" w:hAnsi="宋体" w:cs="宋体"/>
      <w:kern w:val="0"/>
      <w:sz w:val="24"/>
      <w:szCs w:val="24"/>
    </w:rPr>
  </w:style>
  <w:style w:type="table" w:customStyle="1" w:styleId="12">
    <w:name w:val="样式1"/>
    <w:basedOn w:val="a1"/>
    <w:qFormat/>
    <w:pPr>
      <w:jc w:val="center"/>
    </w:pPr>
    <w:rPr>
      <w:rFonts w:ascii="Calibri" w:hAnsi="Calibri"/>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tblPr/>
      <w:tcPr>
        <w:tcBorders>
          <w:top w:val="single" w:sz="12" w:space="0" w:color="auto"/>
        </w:tcBorders>
      </w:tcPr>
    </w:tblStylePr>
    <w:tblStylePr w:type="lastRow">
      <w:pPr>
        <w:jc w:val="center"/>
      </w:pPr>
      <w:rPr>
        <w:rFonts w:ascii="Times New Roman" w:eastAsia="宋体" w:hAnsi="Times New Roman"/>
      </w:rPr>
      <w:tblPr/>
      <w:tcPr>
        <w:tcBorders>
          <w:top w:val="nil"/>
          <w:bottom w:val="single" w:sz="12" w:space="0" w:color="auto"/>
        </w:tcBorders>
      </w:tcPr>
    </w:tblStylePr>
  </w:style>
  <w:style w:type="paragraph" w:customStyle="1" w:styleId="af5">
    <w:name w:val="表格加粗"/>
    <w:basedOn w:val="a"/>
    <w:qFormat/>
    <w:pPr>
      <w:jc w:val="center"/>
    </w:pPr>
    <w:rPr>
      <w:rFonts w:ascii="Times New Roman" w:eastAsia="宋体" w:hAnsi="Times New Roman" w:cs="Times New Roman"/>
      <w:b/>
      <w:szCs w:val="20"/>
    </w:rPr>
  </w:style>
  <w:style w:type="character" w:customStyle="1" w:styleId="Char">
    <w:name w:val="正文缩进 Char"/>
    <w:link w:val="a3"/>
    <w:qFormat/>
    <w:rPr>
      <w:rFonts w:asciiTheme="minorHAnsi" w:eastAsia="仿宋_GB2312" w:hAnsiTheme="minorHAnsi" w:cstheme="minorBidi"/>
      <w:kern w:val="2"/>
      <w:sz w:val="21"/>
    </w:rPr>
  </w:style>
  <w:style w:type="character" w:customStyle="1" w:styleId="Char10">
    <w:name w:val="批注文字 Char1"/>
    <w:uiPriority w:val="99"/>
    <w:qFormat/>
    <w:rPr>
      <w:kern w:val="2"/>
      <w:sz w:val="21"/>
      <w:szCs w:val="24"/>
    </w:rPr>
  </w:style>
  <w:style w:type="character" w:customStyle="1" w:styleId="Char1">
    <w:name w:val="纯文本 Char"/>
    <w:basedOn w:val="a0"/>
    <w:link w:val="a6"/>
    <w:qFormat/>
    <w:rPr>
      <w:rFonts w:ascii="宋体" w:hAnsi="Courier New"/>
      <w:kern w:val="2"/>
      <w:sz w:val="21"/>
      <w:lang w:val="zh-CN" w:eastAsia="zh-CN"/>
    </w:rPr>
  </w:style>
  <w:style w:type="character" w:customStyle="1" w:styleId="Char11">
    <w:name w:val="中文报告书样式 Char1"/>
    <w:qFormat/>
    <w:rPr>
      <w:kern w:val="24"/>
      <w:sz w:val="24"/>
    </w:rPr>
  </w:style>
  <w:style w:type="paragraph" w:customStyle="1" w:styleId="20">
    <w:name w:val="正文2"/>
    <w:qFormat/>
    <w:pPr>
      <w:jc w:val="both"/>
    </w:pPr>
    <w:rPr>
      <w:kern w:val="2"/>
      <w:sz w:val="21"/>
      <w:szCs w:val="21"/>
    </w:rPr>
  </w:style>
  <w:style w:type="paragraph" w:customStyle="1" w:styleId="af6">
    <w:name w:val="环评正文"/>
    <w:basedOn w:val="a"/>
    <w:link w:val="Chara"/>
    <w:qFormat/>
    <w:pPr>
      <w:spacing w:line="360" w:lineRule="auto"/>
      <w:ind w:firstLineChars="200" w:firstLine="200"/>
    </w:pPr>
    <w:rPr>
      <w:rFonts w:ascii="Times New Roman" w:eastAsia="宋体" w:hAnsi="Times New Roman" w:cs="Times New Roman"/>
      <w:sz w:val="24"/>
      <w:szCs w:val="24"/>
    </w:rPr>
  </w:style>
  <w:style w:type="character" w:customStyle="1" w:styleId="Chara">
    <w:name w:val="环评正文 Char"/>
    <w:basedOn w:val="a0"/>
    <w:link w:val="af6"/>
    <w:qFormat/>
    <w:rPr>
      <w:kern w:val="2"/>
      <w:sz w:val="24"/>
      <w:szCs w:val="24"/>
    </w:rPr>
  </w:style>
  <w:style w:type="paragraph" w:customStyle="1" w:styleId="TOC2">
    <w:name w:val="TOC 标题2"/>
    <w:basedOn w:val="1"/>
    <w:next w:val="a"/>
    <w:uiPriority w:val="39"/>
    <w:unhideWhenUsed/>
    <w:qFormat/>
    <w:rsid w:val="0005005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31">
    <w:name w:val="表格类型3"/>
    <w:basedOn w:val="a1"/>
    <w:rsid w:val="00331D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Body Text Indent 3"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420"/>
    </w:pPr>
    <w:rPr>
      <w:rFonts w:eastAsia="仿宋_GB2312"/>
      <w:szCs w:val="20"/>
    </w:rPr>
  </w:style>
  <w:style w:type="paragraph" w:styleId="a4">
    <w:name w:val="annotation text"/>
    <w:basedOn w:val="a"/>
    <w:link w:val="Char0"/>
    <w:uiPriority w:val="99"/>
    <w:unhideWhenUsed/>
    <w:qFormat/>
    <w:pPr>
      <w:jc w:val="left"/>
    </w:pPr>
  </w:style>
  <w:style w:type="paragraph" w:styleId="a5">
    <w:name w:val="Body Text"/>
    <w:basedOn w:val="a"/>
    <w:pPr>
      <w:widowControl/>
      <w:snapToGrid w:val="0"/>
      <w:spacing w:before="60" w:after="160" w:line="259" w:lineRule="auto"/>
      <w:ind w:right="113"/>
    </w:pPr>
    <w:rPr>
      <w:kern w:val="0"/>
      <w:sz w:val="18"/>
      <w:szCs w:val="20"/>
    </w:rPr>
  </w:style>
  <w:style w:type="paragraph" w:styleId="3">
    <w:name w:val="toc 3"/>
    <w:basedOn w:val="a"/>
    <w:next w:val="a"/>
    <w:uiPriority w:val="39"/>
    <w:semiHidden/>
    <w:unhideWhenUsed/>
    <w:qFormat/>
    <w:pPr>
      <w:widowControl/>
      <w:spacing w:after="100" w:line="276" w:lineRule="auto"/>
      <w:ind w:left="440"/>
      <w:jc w:val="left"/>
    </w:pPr>
    <w:rPr>
      <w:kern w:val="0"/>
      <w:sz w:val="22"/>
    </w:rPr>
  </w:style>
  <w:style w:type="paragraph" w:styleId="a6">
    <w:name w:val="Plain Text"/>
    <w:basedOn w:val="a"/>
    <w:link w:val="Char1"/>
    <w:qFormat/>
    <w:rPr>
      <w:rFonts w:ascii="宋体" w:eastAsia="宋体" w:hAnsi="Courier New" w:cs="Times New Roman"/>
      <w:szCs w:val="20"/>
      <w:lang w:val="zh-CN"/>
    </w:rPr>
  </w:style>
  <w:style w:type="paragraph" w:styleId="a7">
    <w:name w:val="Balloon Text"/>
    <w:basedOn w:val="a"/>
    <w:link w:val="Char2"/>
    <w:uiPriority w:val="99"/>
    <w:semiHidden/>
    <w:unhideWhenUsed/>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left" w:pos="420"/>
        <w:tab w:val="right" w:leader="dot" w:pos="8296"/>
      </w:tabs>
      <w:spacing w:line="360" w:lineRule="auto"/>
    </w:pPr>
  </w:style>
  <w:style w:type="paragraph" w:styleId="30">
    <w:name w:val="Body Text Indent 3"/>
    <w:basedOn w:val="a"/>
    <w:link w:val="3Char"/>
    <w:qFormat/>
    <w:pPr>
      <w:spacing w:line="300" w:lineRule="auto"/>
      <w:ind w:left="210" w:hangingChars="100" w:hanging="210"/>
      <w:jc w:val="center"/>
    </w:pPr>
    <w:rPr>
      <w:rFonts w:ascii="Times New Roman" w:eastAsia="宋体" w:hAnsi="Times New Roman" w:cs="Times New Roman"/>
      <w:szCs w:val="20"/>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aa">
    <w:name w:val="Normal (Web)"/>
    <w:basedOn w:val="a"/>
    <w:uiPriority w:val="99"/>
    <w:unhideWhenUsed/>
    <w:rPr>
      <w:sz w:val="24"/>
    </w:rPr>
  </w:style>
  <w:style w:type="paragraph" w:styleId="ab">
    <w:name w:val="annotation subject"/>
    <w:basedOn w:val="a4"/>
    <w:next w:val="a4"/>
    <w:link w:val="Char5"/>
    <w:uiPriority w:val="99"/>
    <w:semiHidden/>
    <w:unhideWhenUsed/>
    <w:rPr>
      <w:b/>
      <w:bCs/>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qFormat/>
    <w:rPr>
      <w:color w:val="0000FF" w:themeColor="hyperlink"/>
      <w:u w:val="single"/>
    </w:rPr>
  </w:style>
  <w:style w:type="character" w:styleId="ae">
    <w:name w:val="annotation reference"/>
    <w:basedOn w:val="a0"/>
    <w:unhideWhenUsed/>
    <w:qFormat/>
    <w:rPr>
      <w:sz w:val="21"/>
      <w:szCs w:val="21"/>
    </w:rPr>
  </w:style>
  <w:style w:type="table" w:customStyle="1" w:styleId="7">
    <w:name w:val="样式7"/>
    <w:basedOn w:val="a1"/>
    <w:qFormat/>
    <w:tblPr>
      <w:tblBorders>
        <w:top w:val="single" w:sz="12" w:space="0" w:color="auto"/>
        <w:bottom w:val="single" w:sz="12" w:space="0" w:color="auto"/>
        <w:insideH w:val="single" w:sz="6" w:space="0" w:color="auto"/>
        <w:insideV w:val="single" w:sz="6" w:space="0" w:color="auto"/>
      </w:tblBorders>
    </w:tblPr>
    <w:tblStylePr w:type="firstRow">
      <w:rPr>
        <w:b/>
      </w:rPr>
    </w:tblStylePr>
  </w:style>
  <w:style w:type="paragraph" w:styleId="af">
    <w:name w:val="List Paragraph"/>
    <w:basedOn w:val="a"/>
    <w:uiPriority w:val="34"/>
    <w:qFormat/>
    <w:pPr>
      <w:ind w:firstLineChars="200" w:firstLine="420"/>
    </w:pPr>
  </w:style>
  <w:style w:type="character" w:customStyle="1" w:styleId="Char4">
    <w:name w:val="页眉 Char"/>
    <w:basedOn w:val="a0"/>
    <w:link w:val="a9"/>
    <w:uiPriority w:val="99"/>
    <w:qFormat/>
    <w:rPr>
      <w:sz w:val="18"/>
      <w:szCs w:val="18"/>
    </w:rPr>
  </w:style>
  <w:style w:type="character" w:customStyle="1" w:styleId="Char3">
    <w:name w:val="页脚 Char"/>
    <w:basedOn w:val="a0"/>
    <w:link w:val="a8"/>
    <w:uiPriority w:val="99"/>
    <w:qFormat/>
    <w:rPr>
      <w:sz w:val="18"/>
      <w:szCs w:val="18"/>
    </w:rPr>
  </w:style>
  <w:style w:type="character" w:customStyle="1" w:styleId="CharChar">
    <w:name w:val="正文 Char Char"/>
    <w:link w:val="11"/>
    <w:qFormat/>
    <w:rPr>
      <w:sz w:val="24"/>
    </w:rPr>
  </w:style>
  <w:style w:type="paragraph" w:customStyle="1" w:styleId="11">
    <w:name w:val="正文1"/>
    <w:link w:val="CharChar"/>
    <w:qFormat/>
    <w:pPr>
      <w:spacing w:line="360" w:lineRule="auto"/>
      <w:ind w:firstLineChars="200" w:firstLine="200"/>
    </w:pPr>
    <w:rPr>
      <w:rFonts w:asciiTheme="minorHAnsi" w:eastAsiaTheme="minorEastAsia" w:hAnsiTheme="minorHAnsi" w:cstheme="minorBidi"/>
      <w:kern w:val="2"/>
      <w:sz w:val="24"/>
      <w:szCs w:val="22"/>
    </w:rPr>
  </w:style>
  <w:style w:type="character" w:customStyle="1" w:styleId="Char2">
    <w:name w:val="批注框文本 Char"/>
    <w:basedOn w:val="a0"/>
    <w:link w:val="a7"/>
    <w:uiPriority w:val="99"/>
    <w:semiHidden/>
    <w:qFormat/>
    <w:rPr>
      <w:sz w:val="18"/>
      <w:szCs w:val="18"/>
    </w:rPr>
  </w:style>
  <w:style w:type="table" w:customStyle="1" w:styleId="1221">
    <w:name w:val="灰度表格122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灰度表格122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6">
    <w:name w:val="报告书表格 Char"/>
    <w:link w:val="af0"/>
    <w:qFormat/>
  </w:style>
  <w:style w:type="paragraph" w:customStyle="1" w:styleId="af0">
    <w:name w:val="报告书表格"/>
    <w:basedOn w:val="a"/>
    <w:link w:val="Char6"/>
    <w:qFormat/>
    <w:pPr>
      <w:adjustRightInd w:val="0"/>
      <w:spacing w:before="60" w:after="60" w:line="240" w:lineRule="atLeast"/>
      <w:jc w:val="center"/>
      <w:textAlignment w:val="baseline"/>
    </w:pPr>
  </w:style>
  <w:style w:type="character" w:customStyle="1" w:styleId="Char7">
    <w:name w:val="中文报告书样式 Char"/>
    <w:link w:val="af1"/>
    <w:qFormat/>
    <w:rPr>
      <w:rFonts w:eastAsia="宋体"/>
      <w:kern w:val="24"/>
      <w:sz w:val="24"/>
    </w:rPr>
  </w:style>
  <w:style w:type="paragraph" w:customStyle="1" w:styleId="af1">
    <w:name w:val="中文报告书样式"/>
    <w:basedOn w:val="a"/>
    <w:link w:val="Char7"/>
    <w:qFormat/>
    <w:pPr>
      <w:adjustRightInd w:val="0"/>
      <w:spacing w:line="480" w:lineRule="atLeast"/>
      <w:ind w:firstLine="482"/>
      <w:textAlignment w:val="baseline"/>
    </w:pPr>
    <w:rPr>
      <w:rFonts w:eastAsia="宋体"/>
      <w:kern w:val="24"/>
      <w:sz w:val="24"/>
    </w:rPr>
  </w:style>
  <w:style w:type="character" w:customStyle="1" w:styleId="Char8">
    <w:name w:val="表格文字 Char"/>
    <w:link w:val="af2"/>
    <w:qFormat/>
    <w:rPr>
      <w:rFonts w:eastAsia="Arial"/>
      <w:szCs w:val="24"/>
    </w:rPr>
  </w:style>
  <w:style w:type="paragraph" w:customStyle="1" w:styleId="af2">
    <w:name w:val="表格文字"/>
    <w:basedOn w:val="a5"/>
    <w:link w:val="Char8"/>
    <w:qFormat/>
    <w:pPr>
      <w:jc w:val="center"/>
    </w:pPr>
    <w:rPr>
      <w:rFonts w:eastAsia="Arial"/>
      <w:szCs w:val="24"/>
    </w:rPr>
  </w:style>
  <w:style w:type="character" w:customStyle="1" w:styleId="Char0">
    <w:name w:val="批注文字 Char"/>
    <w:basedOn w:val="a0"/>
    <w:link w:val="a4"/>
    <w:uiPriority w:val="99"/>
    <w:semiHidden/>
    <w:qFormat/>
  </w:style>
  <w:style w:type="character" w:customStyle="1" w:styleId="Char5">
    <w:name w:val="批注主题 Char"/>
    <w:basedOn w:val="Char0"/>
    <w:link w:val="ab"/>
    <w:uiPriority w:val="99"/>
    <w:semiHidden/>
    <w:qFormat/>
    <w:rPr>
      <w:b/>
      <w:bCs/>
    </w:rPr>
  </w:style>
  <w:style w:type="paragraph" w:customStyle="1" w:styleId="af3">
    <w:name w:val="中文报告书"/>
    <w:basedOn w:val="a"/>
    <w:link w:val="Char9"/>
    <w:qFormat/>
    <w:pPr>
      <w:adjustRightInd w:val="0"/>
      <w:spacing w:after="80" w:line="420" w:lineRule="atLeast"/>
      <w:jc w:val="left"/>
      <w:textAlignment w:val="baseline"/>
    </w:pPr>
    <w:rPr>
      <w:rFonts w:ascii="Times New Roman" w:eastAsia="宋体" w:hAnsi="Times New Roman" w:cs="Times New Roman"/>
      <w:kern w:val="0"/>
      <w:sz w:val="24"/>
      <w:szCs w:val="20"/>
    </w:rPr>
  </w:style>
  <w:style w:type="character" w:customStyle="1" w:styleId="Char9">
    <w:name w:val="中文报告书 Char"/>
    <w:link w:val="af3"/>
    <w:qFormat/>
    <w:rPr>
      <w:sz w:val="24"/>
    </w:rPr>
  </w:style>
  <w:style w:type="character" w:customStyle="1" w:styleId="3Char">
    <w:name w:val="正文文本缩进 3 Char"/>
    <w:basedOn w:val="a0"/>
    <w:link w:val="30"/>
    <w:qFormat/>
    <w:rPr>
      <w:kern w:val="2"/>
      <w:sz w:val="21"/>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af4">
    <w:name w:val="a"/>
    <w:basedOn w:val="a"/>
    <w:qFormat/>
    <w:pPr>
      <w:widowControl/>
      <w:spacing w:after="80" w:line="420" w:lineRule="atLeast"/>
      <w:jc w:val="left"/>
    </w:pPr>
    <w:rPr>
      <w:rFonts w:ascii="宋体" w:eastAsia="宋体" w:hAnsi="宋体" w:cs="宋体"/>
      <w:kern w:val="0"/>
      <w:sz w:val="24"/>
      <w:szCs w:val="24"/>
    </w:rPr>
  </w:style>
  <w:style w:type="table" w:customStyle="1" w:styleId="12">
    <w:name w:val="样式1"/>
    <w:basedOn w:val="a1"/>
    <w:qFormat/>
    <w:pPr>
      <w:jc w:val="center"/>
    </w:pPr>
    <w:rPr>
      <w:rFonts w:ascii="Calibri" w:hAnsi="Calibri"/>
      <w:sz w:val="21"/>
    </w:rPr>
    <w:tblPr>
      <w:tblBorders>
        <w:top w:val="single" w:sz="12" w:space="0" w:color="auto"/>
        <w:bottom w:val="single" w:sz="12" w:space="0" w:color="auto"/>
        <w:insideH w:val="single" w:sz="4" w:space="0" w:color="auto"/>
        <w:insideV w:val="single" w:sz="4" w:space="0" w:color="auto"/>
      </w:tblBorders>
    </w:tblPr>
    <w:tcPr>
      <w:vAlign w:val="center"/>
    </w:tcPr>
    <w:tblStylePr w:type="firstRow">
      <w:tblPr/>
      <w:tcPr>
        <w:tcBorders>
          <w:top w:val="single" w:sz="12" w:space="0" w:color="auto"/>
        </w:tcBorders>
      </w:tcPr>
    </w:tblStylePr>
    <w:tblStylePr w:type="lastRow">
      <w:pPr>
        <w:jc w:val="center"/>
      </w:pPr>
      <w:rPr>
        <w:rFonts w:ascii="Times New Roman" w:eastAsia="宋体" w:hAnsi="Times New Roman"/>
      </w:rPr>
      <w:tblPr/>
      <w:tcPr>
        <w:tcBorders>
          <w:top w:val="nil"/>
          <w:bottom w:val="single" w:sz="12" w:space="0" w:color="auto"/>
        </w:tcBorders>
      </w:tcPr>
    </w:tblStylePr>
  </w:style>
  <w:style w:type="paragraph" w:customStyle="1" w:styleId="af5">
    <w:name w:val="表格加粗"/>
    <w:basedOn w:val="a"/>
    <w:qFormat/>
    <w:pPr>
      <w:jc w:val="center"/>
    </w:pPr>
    <w:rPr>
      <w:rFonts w:ascii="Times New Roman" w:eastAsia="宋体" w:hAnsi="Times New Roman" w:cs="Times New Roman"/>
      <w:b/>
      <w:szCs w:val="20"/>
    </w:rPr>
  </w:style>
  <w:style w:type="character" w:customStyle="1" w:styleId="Char">
    <w:name w:val="正文缩进 Char"/>
    <w:link w:val="a3"/>
    <w:qFormat/>
    <w:rPr>
      <w:rFonts w:asciiTheme="minorHAnsi" w:eastAsia="仿宋_GB2312" w:hAnsiTheme="minorHAnsi" w:cstheme="minorBidi"/>
      <w:kern w:val="2"/>
      <w:sz w:val="21"/>
    </w:rPr>
  </w:style>
  <w:style w:type="character" w:customStyle="1" w:styleId="Char10">
    <w:name w:val="批注文字 Char1"/>
    <w:uiPriority w:val="99"/>
    <w:qFormat/>
    <w:rPr>
      <w:kern w:val="2"/>
      <w:sz w:val="21"/>
      <w:szCs w:val="24"/>
    </w:rPr>
  </w:style>
  <w:style w:type="character" w:customStyle="1" w:styleId="Char1">
    <w:name w:val="纯文本 Char"/>
    <w:basedOn w:val="a0"/>
    <w:link w:val="a6"/>
    <w:qFormat/>
    <w:rPr>
      <w:rFonts w:ascii="宋体" w:hAnsi="Courier New"/>
      <w:kern w:val="2"/>
      <w:sz w:val="21"/>
      <w:lang w:val="zh-CN" w:eastAsia="zh-CN"/>
    </w:rPr>
  </w:style>
  <w:style w:type="character" w:customStyle="1" w:styleId="Char11">
    <w:name w:val="中文报告书样式 Char1"/>
    <w:qFormat/>
    <w:rPr>
      <w:kern w:val="24"/>
      <w:sz w:val="24"/>
    </w:rPr>
  </w:style>
  <w:style w:type="paragraph" w:customStyle="1" w:styleId="20">
    <w:name w:val="正文2"/>
    <w:qFormat/>
    <w:pPr>
      <w:jc w:val="both"/>
    </w:pPr>
    <w:rPr>
      <w:kern w:val="2"/>
      <w:sz w:val="21"/>
      <w:szCs w:val="21"/>
    </w:rPr>
  </w:style>
  <w:style w:type="paragraph" w:customStyle="1" w:styleId="af6">
    <w:name w:val="环评正文"/>
    <w:basedOn w:val="a"/>
    <w:link w:val="Chara"/>
    <w:qFormat/>
    <w:pPr>
      <w:spacing w:line="360" w:lineRule="auto"/>
      <w:ind w:firstLineChars="200" w:firstLine="200"/>
    </w:pPr>
    <w:rPr>
      <w:rFonts w:ascii="Times New Roman" w:eastAsia="宋体" w:hAnsi="Times New Roman" w:cs="Times New Roman"/>
      <w:sz w:val="24"/>
      <w:szCs w:val="24"/>
    </w:rPr>
  </w:style>
  <w:style w:type="character" w:customStyle="1" w:styleId="Chara">
    <w:name w:val="环评正文 Char"/>
    <w:basedOn w:val="a0"/>
    <w:link w:val="af6"/>
    <w:qFormat/>
    <w:rPr>
      <w:kern w:val="2"/>
      <w:sz w:val="24"/>
      <w:szCs w:val="24"/>
    </w:rPr>
  </w:style>
  <w:style w:type="paragraph" w:customStyle="1" w:styleId="TOC2">
    <w:name w:val="TOC 标题2"/>
    <w:basedOn w:val="1"/>
    <w:next w:val="a"/>
    <w:uiPriority w:val="39"/>
    <w:unhideWhenUsed/>
    <w:qFormat/>
    <w:rsid w:val="00050052"/>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table" w:customStyle="1" w:styleId="31">
    <w:name w:val="表格类型3"/>
    <w:basedOn w:val="a1"/>
    <w:rsid w:val="00331D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emf"/><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536F0-82CA-46CC-BA4C-43418D136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42</Pages>
  <Words>2799</Words>
  <Characters>15955</Characters>
  <Application>Microsoft Office Word</Application>
  <DocSecurity>0</DocSecurity>
  <Lines>132</Lines>
  <Paragraphs>37</Paragraphs>
  <ScaleCrop>false</ScaleCrop>
  <Company>Microsoft</Company>
  <LinksUpToDate>false</LinksUpToDate>
  <CharactersWithSpaces>18717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China</cp:lastModifiedBy>
  <cp:revision>400</cp:revision>
  <cp:lastPrinted>2020-09-16T06:05:00Z</cp:lastPrinted>
  <dcterms:created xsi:type="dcterms:W3CDTF">2018-09-17T01:09:00Z</dcterms:created>
  <dcterms:modified xsi:type="dcterms:W3CDTF">2022-08-30T00:36:00Z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88315BD901BA46218C7B1B883CC8CC82</vt:lpwstr>
  </property>
  <property fmtid="{D5CDD505-2E9C-101B-9397-08002B2CF9AE}" pid="3" name="KSOProductBuildVer">
    <vt:lpwstr>2052-11.1.0.12156</vt:lpwstr>
  </property>
  <property fmtid="{D5CDD505-2E9C-101B-9397-08002B2CF9AE}" pid="4" name="NXPowerLiteLastOptimized">
    <vt:lpwstr>718513</vt:lpwstr>
  </property>
  <property fmtid="{D5CDD505-2E9C-101B-9397-08002B2CF9AE}" pid="5" name="NXPowerLiteVersion">
    <vt:lpwstr>D4.1.4</vt:lpwstr>
  </property>
</Properties>
</file>